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E5532" w:rsidR="00AD05A7" w:rsidP="1E3EE8E3" w:rsidRDefault="00E86E75" w14:paraId="284EE665" w14:textId="7CD1E01A">
      <w:pPr>
        <w:tabs>
          <w:tab w:val="clear" w:pos="1304"/>
          <w:tab w:val="clear" w:pos="2608"/>
          <w:tab w:val="clear" w:pos="3912"/>
          <w:tab w:val="clear" w:pos="5216"/>
          <w:tab w:val="clear" w:pos="6521"/>
          <w:tab w:val="clear" w:pos="7825"/>
          <w:tab w:val="clear" w:pos="9129"/>
          <w:tab w:val="clear" w:pos="10433"/>
          <w:tab w:val="left" w:pos="3051"/>
        </w:tabs>
        <w:spacing w:after="320"/>
        <w:rPr>
          <w:b/>
          <w:bCs/>
          <w:sz w:val="28"/>
          <w:szCs w:val="28"/>
          <w:lang w:val="en-US"/>
        </w:rPr>
      </w:pPr>
      <w:sdt>
        <w:sdtPr>
          <w:rPr>
            <w:rStyle w:val="Paikkamerkkiteksti"/>
            <w:b/>
            <w:bCs/>
            <w:color w:val="auto"/>
            <w:sz w:val="28"/>
            <w:szCs w:val="28"/>
            <w:lang w:val="en-US"/>
          </w:rPr>
          <w:alias w:val="HB Otsikko"/>
          <w:tag w:val="HB_DocTitle"/>
          <w:id w:val="891616231"/>
          <w:lock w:val="sdtContentLocked"/>
          <w:placeholder>
            <w:docPart w:val="8F99962159CC4A598DFF32D10040B7C8"/>
          </w:placeholder>
          <w:dataBinding w:prefixMappings="xmlns:ns0='http://schemas.microsoft.com/office/2006/metadata/properties' xmlns:ns1='http://www.w3.org/2001/XMLSchema-instance' xmlns:ns2='http://schemas.microsoft.com/office/infopath/2007/PartnerControls' xmlns:ns3='57774dac-5171-47f4-8925-8bec5173786e' " w:xpath="/ns0:properties[1]/documentManagement[1]/ns3:HB_DocTitle[1]" w:storeItemID="{8D8F93BE-47A7-4E9D-93D3-BBA40F922D77}"/>
          <w:text/>
        </w:sdtPr>
        <w:sdtEndPr>
          <w:rPr>
            <w:rStyle w:val="Paikkamerkkiteksti"/>
          </w:rPr>
        </w:sdtEndPr>
        <w:sdtContent>
          <w:r w:rsidR="1D16955A">
            <w:rPr>
              <w:rStyle w:val="Paikkamerkkiteksti"/>
              <w:b/>
              <w:bCs/>
              <w:color w:val="auto"/>
              <w:sz w:val="28"/>
              <w:szCs w:val="28"/>
              <w:lang w:val="en-US"/>
            </w:rPr>
            <w:t>Lasten- ja nuorisopsykiatrian palveluyksiköiden omavalvontasuunnitelma</w:t>
          </w:r>
        </w:sdtContent>
      </w:sdt>
    </w:p>
    <w:sdt>
      <w:sdtPr>
        <w:rPr>
          <w:color w:val="808080"/>
        </w:rPr>
        <w:id w:val="1617542434"/>
        <w:docPartObj>
          <w:docPartGallery w:val="Table of Contents"/>
          <w:docPartUnique/>
        </w:docPartObj>
      </w:sdtPr>
      <w:sdtEndPr>
        <w:rPr>
          <w:color w:val="auto"/>
        </w:rPr>
      </w:sdtEndPr>
      <w:sdtContent>
        <w:p w:rsidRPr="00FE5532" w:rsidR="00AD05A7" w:rsidP="1E3EE8E3" w:rsidRDefault="00780E7F" w14:paraId="02998421" w14:textId="004CC628">
          <w:pPr>
            <w:pStyle w:val="Sisluet1"/>
            <w:tabs>
              <w:tab w:val="right" w:leader="dot" w:pos="10200"/>
            </w:tabs>
            <w:spacing w:after="320"/>
          </w:pPr>
          <w:r>
            <w:fldChar w:fldCharType="begin"/>
          </w:r>
          <w:r>
            <w:instrText>TOC \o "1-9" \z \u \n</w:instrText>
          </w:r>
          <w:r>
            <w:fldChar w:fldCharType="separate"/>
          </w:r>
          <w:r w:rsidR="1E3EE8E3">
            <w:t>Johdanto</w:t>
          </w:r>
        </w:p>
        <w:p w:rsidRPr="00FE5532" w:rsidR="00AD05A7" w:rsidP="1E3EE8E3" w:rsidRDefault="1E3EE8E3" w14:paraId="6585E46E" w14:textId="47AA0611">
          <w:pPr>
            <w:pStyle w:val="Sisluet1"/>
            <w:tabs>
              <w:tab w:val="right" w:leader="dot" w:pos="10200"/>
            </w:tabs>
            <w:spacing w:after="320"/>
          </w:pPr>
          <w:r>
            <w:t>1.Palveluntuottajaa koskevat tiedot</w:t>
          </w:r>
        </w:p>
        <w:p w:rsidRPr="00FE5532" w:rsidR="00AD05A7" w:rsidP="1E3EE8E3" w:rsidRDefault="1E3EE8E3" w14:paraId="191C3CD2" w14:textId="00B9EFAB">
          <w:pPr>
            <w:pStyle w:val="Sisluet1"/>
            <w:tabs>
              <w:tab w:val="right" w:leader="dot" w:pos="10200"/>
            </w:tabs>
            <w:spacing w:after="320"/>
          </w:pPr>
          <w:r>
            <w:t>2. Omavalvontasuunnitelman laatiminen ja ylläpito</w:t>
          </w:r>
        </w:p>
        <w:p w:rsidRPr="00FE5532" w:rsidR="00AD05A7" w:rsidP="1E3EE8E3" w:rsidRDefault="1E3EE8E3" w14:paraId="057E859D" w14:textId="26999D2D">
          <w:pPr>
            <w:pStyle w:val="Sisluet1"/>
            <w:tabs>
              <w:tab w:val="right" w:leader="dot" w:pos="10200"/>
            </w:tabs>
            <w:spacing w:after="320"/>
          </w:pPr>
          <w:r>
            <w:t>3. Lasten- ja nuorisopsykiatrian toiminta-ajatus, arvot ja toimintaperiaatteet sekä toimintaympäristö</w:t>
          </w:r>
        </w:p>
        <w:p w:rsidRPr="00FE5532" w:rsidR="00AD05A7" w:rsidP="1E3EE8E3" w:rsidRDefault="1E3EE8E3" w14:paraId="345B05AD" w14:textId="5BCD0B92">
          <w:pPr>
            <w:pStyle w:val="Sisluet1"/>
            <w:tabs>
              <w:tab w:val="right" w:leader="dot" w:pos="10200"/>
            </w:tabs>
            <w:spacing w:after="320"/>
          </w:pPr>
          <w:r>
            <w:t>4. Riskienhallinta</w:t>
          </w:r>
        </w:p>
        <w:p w:rsidRPr="00FE5532" w:rsidR="00AD05A7" w:rsidP="1E3EE8E3" w:rsidRDefault="1E3EE8E3" w14:paraId="44BCA13B" w14:textId="657468BB">
          <w:pPr>
            <w:pStyle w:val="Sisluet1"/>
            <w:tabs>
              <w:tab w:val="right" w:leader="dot" w:pos="10200"/>
            </w:tabs>
            <w:spacing w:after="320"/>
          </w:pPr>
          <w:r>
            <w:t>5. Lasten- ja nuorisopsykiatrian asiakas- ja potilasturvallisuus</w:t>
          </w:r>
        </w:p>
        <w:p w:rsidRPr="00FE5532" w:rsidR="00AD05A7" w:rsidP="1E3EE8E3" w:rsidRDefault="1E3EE8E3" w14:paraId="0D0E766F" w14:textId="31952F39">
          <w:pPr>
            <w:pStyle w:val="Sisluet1"/>
            <w:tabs>
              <w:tab w:val="right" w:leader="dot" w:pos="10200"/>
            </w:tabs>
            <w:spacing w:after="320"/>
          </w:pPr>
          <w:r>
            <w:t>6. Potilaan asema, oikeudet ja oikeusturva</w:t>
          </w:r>
        </w:p>
        <w:p w:rsidRPr="00FE5532" w:rsidR="00AD05A7" w:rsidP="1E3EE8E3" w:rsidRDefault="1E3EE8E3" w14:paraId="4BDB70F4" w14:textId="732A50DF">
          <w:pPr>
            <w:pStyle w:val="Sisluet1"/>
            <w:tabs>
              <w:tab w:val="right" w:leader="dot" w:pos="10200"/>
            </w:tabs>
            <w:spacing w:after="320"/>
          </w:pPr>
          <w:r>
            <w:t>7. Palvelun sisältö</w:t>
          </w:r>
        </w:p>
        <w:p w:rsidRPr="00FE5532" w:rsidR="00AD05A7" w:rsidP="1E3EE8E3" w:rsidRDefault="1E3EE8E3" w14:paraId="4CA58F2B" w14:textId="57DA5BD1">
          <w:pPr>
            <w:pStyle w:val="Sisluet1"/>
            <w:tabs>
              <w:tab w:val="right" w:leader="dot" w:pos="10200"/>
            </w:tabs>
            <w:spacing w:after="320"/>
          </w:pPr>
          <w:r>
            <w:t>8. Lasten- ja nuorisopsykiatrian henkilöstö</w:t>
          </w:r>
        </w:p>
        <w:p w:rsidRPr="00FE5532" w:rsidR="00AD05A7" w:rsidP="1E3EE8E3" w:rsidRDefault="1E3EE8E3" w14:paraId="1FB122E4" w14:textId="50EDC415">
          <w:pPr>
            <w:pStyle w:val="Sisluet1"/>
            <w:tabs>
              <w:tab w:val="right" w:leader="dot" w:pos="10200"/>
            </w:tabs>
            <w:spacing w:after="320"/>
          </w:pPr>
          <w:r>
            <w:t>9. Toimintaympäristö ja tukipalvelut</w:t>
          </w:r>
        </w:p>
        <w:p w:rsidRPr="00FE5532" w:rsidR="00AD05A7" w:rsidP="1E3EE8E3" w:rsidRDefault="1E3EE8E3" w14:paraId="595A85BF" w14:textId="04388144">
          <w:pPr>
            <w:pStyle w:val="Sisluet1"/>
            <w:tabs>
              <w:tab w:val="right" w:leader="dot" w:pos="10200"/>
            </w:tabs>
            <w:spacing w:after="320"/>
          </w:pPr>
          <w:r>
            <w:t>10. Omavalvonnan toteutus, seuranta ja raportointi</w:t>
          </w:r>
          <w:r w:rsidR="00780E7F">
            <w:fldChar w:fldCharType="end"/>
          </w:r>
        </w:p>
      </w:sdtContent>
    </w:sdt>
    <w:p w:rsidRPr="00FE5532" w:rsidR="00AD05A7" w:rsidP="1E3EE8E3" w:rsidRDefault="00AD05A7" w14:paraId="45A36DF2" w14:textId="4B247676">
      <w:pPr>
        <w:tabs>
          <w:tab w:val="clear" w:pos="1304"/>
          <w:tab w:val="clear" w:pos="2608"/>
          <w:tab w:val="clear" w:pos="3912"/>
          <w:tab w:val="clear" w:pos="5216"/>
          <w:tab w:val="clear" w:pos="6521"/>
          <w:tab w:val="clear" w:pos="7825"/>
          <w:tab w:val="clear" w:pos="9129"/>
          <w:tab w:val="clear" w:pos="10433"/>
        </w:tabs>
        <w:spacing w:after="320"/>
      </w:pPr>
    </w:p>
    <w:p w:rsidRPr="00FE5532" w:rsidR="00AD05A7" w:rsidP="1E3EE8E3" w:rsidRDefault="00AD05A7" w14:paraId="4930AFB0" w14:textId="356F61AD">
      <w:pPr>
        <w:tabs>
          <w:tab w:val="clear" w:pos="1304"/>
          <w:tab w:val="clear" w:pos="2608"/>
          <w:tab w:val="clear" w:pos="3912"/>
          <w:tab w:val="clear" w:pos="5216"/>
          <w:tab w:val="clear" w:pos="6521"/>
          <w:tab w:val="clear" w:pos="7825"/>
          <w:tab w:val="clear" w:pos="9129"/>
          <w:tab w:val="clear" w:pos="10433"/>
        </w:tabs>
        <w:spacing w:after="320"/>
      </w:pPr>
    </w:p>
    <w:p w:rsidRPr="00FE5532" w:rsidR="00AD05A7" w:rsidP="1E3EE8E3" w:rsidRDefault="00AD05A7" w14:paraId="2F51CD91" w14:textId="6230E52D">
      <w:pPr>
        <w:tabs>
          <w:tab w:val="clear" w:pos="1304"/>
          <w:tab w:val="clear" w:pos="2608"/>
          <w:tab w:val="clear" w:pos="3912"/>
          <w:tab w:val="clear" w:pos="5216"/>
          <w:tab w:val="clear" w:pos="6521"/>
          <w:tab w:val="clear" w:pos="7825"/>
          <w:tab w:val="clear" w:pos="9129"/>
          <w:tab w:val="clear" w:pos="10433"/>
        </w:tabs>
        <w:spacing w:after="320"/>
      </w:pPr>
    </w:p>
    <w:p w:rsidRPr="00FE5532" w:rsidR="00AD05A7" w:rsidP="1E3EE8E3" w:rsidRDefault="00AD05A7" w14:paraId="1B072E4D" w14:textId="36D19736">
      <w:pPr>
        <w:tabs>
          <w:tab w:val="clear" w:pos="1304"/>
          <w:tab w:val="clear" w:pos="2608"/>
          <w:tab w:val="clear" w:pos="3912"/>
          <w:tab w:val="clear" w:pos="5216"/>
          <w:tab w:val="clear" w:pos="6521"/>
          <w:tab w:val="clear" w:pos="7825"/>
          <w:tab w:val="clear" w:pos="9129"/>
          <w:tab w:val="clear" w:pos="10433"/>
        </w:tabs>
        <w:spacing w:after="320"/>
      </w:pPr>
    </w:p>
    <w:p w:rsidRPr="00FE5532" w:rsidR="00AD05A7" w:rsidP="1E3EE8E3" w:rsidRDefault="00AD05A7" w14:paraId="6C91AE2B" w14:textId="608533CB">
      <w:pPr>
        <w:tabs>
          <w:tab w:val="clear" w:pos="1304"/>
          <w:tab w:val="clear" w:pos="2608"/>
          <w:tab w:val="clear" w:pos="3912"/>
          <w:tab w:val="clear" w:pos="5216"/>
          <w:tab w:val="clear" w:pos="6521"/>
          <w:tab w:val="clear" w:pos="7825"/>
          <w:tab w:val="clear" w:pos="9129"/>
          <w:tab w:val="clear" w:pos="10433"/>
        </w:tabs>
        <w:spacing w:after="320"/>
      </w:pPr>
    </w:p>
    <w:p w:rsidRPr="00FE5532" w:rsidR="00AD05A7" w:rsidP="1E3EE8E3" w:rsidRDefault="00AD05A7" w14:paraId="5040DDEF" w14:textId="3956C220">
      <w:pPr>
        <w:tabs>
          <w:tab w:val="clear" w:pos="1304"/>
          <w:tab w:val="clear" w:pos="2608"/>
          <w:tab w:val="clear" w:pos="3912"/>
          <w:tab w:val="clear" w:pos="5216"/>
          <w:tab w:val="clear" w:pos="6521"/>
          <w:tab w:val="clear" w:pos="7825"/>
          <w:tab w:val="clear" w:pos="9129"/>
          <w:tab w:val="clear" w:pos="10433"/>
        </w:tabs>
        <w:spacing w:after="320"/>
      </w:pPr>
    </w:p>
    <w:p w:rsidRPr="00FE5532" w:rsidR="00AD05A7" w:rsidP="1E3EE8E3" w:rsidRDefault="00AD05A7" w14:paraId="409D8B52" w14:textId="57512A4E">
      <w:pPr>
        <w:tabs>
          <w:tab w:val="clear" w:pos="1304"/>
          <w:tab w:val="clear" w:pos="2608"/>
          <w:tab w:val="clear" w:pos="3912"/>
          <w:tab w:val="clear" w:pos="5216"/>
          <w:tab w:val="clear" w:pos="6521"/>
          <w:tab w:val="clear" w:pos="7825"/>
          <w:tab w:val="clear" w:pos="9129"/>
          <w:tab w:val="clear" w:pos="10433"/>
        </w:tabs>
        <w:spacing w:after="320"/>
      </w:pPr>
    </w:p>
    <w:p w:rsidRPr="00FE5532" w:rsidR="00AD05A7" w:rsidP="1E3EE8E3" w:rsidRDefault="00AD05A7" w14:paraId="40089D9C" w14:textId="43CA9F96">
      <w:pPr>
        <w:tabs>
          <w:tab w:val="clear" w:pos="1304"/>
          <w:tab w:val="clear" w:pos="2608"/>
          <w:tab w:val="clear" w:pos="3912"/>
          <w:tab w:val="clear" w:pos="5216"/>
          <w:tab w:val="clear" w:pos="6521"/>
          <w:tab w:val="clear" w:pos="7825"/>
          <w:tab w:val="clear" w:pos="9129"/>
          <w:tab w:val="clear" w:pos="10433"/>
        </w:tabs>
        <w:spacing w:after="320"/>
      </w:pPr>
    </w:p>
    <w:p w:rsidR="1E3EE8E3" w:rsidP="006BC424" w:rsidRDefault="1E3EE8E3" w14:paraId="3ABCA347" w14:textId="346FC54B">
      <w:pPr>
        <w:tabs>
          <w:tab w:val="clear" w:pos="1304"/>
          <w:tab w:val="clear" w:pos="2608"/>
          <w:tab w:val="clear" w:pos="3912"/>
          <w:tab w:val="clear" w:pos="5216"/>
          <w:tab w:val="clear" w:pos="6521"/>
          <w:tab w:val="clear" w:pos="7825"/>
          <w:tab w:val="clear" w:pos="9129"/>
          <w:tab w:val="clear" w:pos="10433"/>
        </w:tabs>
        <w:spacing w:after="320"/>
      </w:pPr>
    </w:p>
    <w:p w:rsidR="59E86B69" w:rsidP="59E86B69" w:rsidRDefault="59E86B69" w14:paraId="2338C563" w14:textId="7D01B2D3">
      <w:pPr>
        <w:pStyle w:val="Otsikko1"/>
        <w:rPr>
          <w:rStyle w:val="Tyyli1"/>
        </w:rPr>
      </w:pPr>
    </w:p>
    <w:p w:rsidR="00C32CDB" w:rsidP="1E3EE8E3" w:rsidRDefault="13B51466" w14:paraId="6108F69F" w14:textId="79FBC62D">
      <w:pPr>
        <w:pStyle w:val="Otsikko1"/>
      </w:pPr>
      <w:bookmarkStart w:name="_Toc765903377" w:id="0"/>
      <w:bookmarkStart w:name="_Toc525478199" w:id="1"/>
      <w:bookmarkStart w:name="_Toc1134260347" w:id="2"/>
      <w:bookmarkStart w:name="_Toc1564987233" w:id="3"/>
      <w:bookmarkStart w:name="_Toc853342497" w:id="4"/>
      <w:r w:rsidRPr="1E3EE8E3">
        <w:rPr>
          <w:rStyle w:val="Tyyli1"/>
        </w:rPr>
        <w:t>Johdanto</w:t>
      </w:r>
      <w:bookmarkEnd w:id="0"/>
      <w:bookmarkEnd w:id="1"/>
      <w:bookmarkEnd w:id="2"/>
      <w:bookmarkEnd w:id="3"/>
      <w:bookmarkEnd w:id="4"/>
    </w:p>
    <w:p w:rsidR="00671DB4" w:rsidP="00A12226" w:rsidRDefault="00671DB4" w14:paraId="4AEE97DF" w14:textId="330F4164">
      <w:pPr>
        <w:spacing w:after="0"/>
      </w:pPr>
    </w:p>
    <w:p w:rsidRPr="00A12226" w:rsidR="00902063" w:rsidP="00A12226" w:rsidRDefault="00902063" w14:paraId="6B4C5F75" w14:textId="77777777">
      <w:pPr>
        <w:spacing w:after="0"/>
      </w:pPr>
    </w:p>
    <w:tbl>
      <w:tblPr>
        <w:tblStyle w:val="TaulukkoRuudukko"/>
        <w:tblW w:w="0" w:type="auto"/>
        <w:tblLook w:val="04A0" w:firstRow="1" w:lastRow="0" w:firstColumn="1" w:lastColumn="0" w:noHBand="0" w:noVBand="1"/>
      </w:tblPr>
      <w:tblGrid>
        <w:gridCol w:w="10195"/>
      </w:tblGrid>
      <w:tr w:rsidR="00C32CDB" w:rsidTr="43B2AE88" w14:paraId="7A3E8C91" w14:textId="77777777">
        <w:tc>
          <w:tcPr>
            <w:tcW w:w="10195" w:type="dxa"/>
          </w:tcPr>
          <w:p w:rsidR="00A12226" w:rsidP="43B2AE88" w:rsidRDefault="00C32CDB" w14:paraId="1E3C1A6B" w14:textId="7FF85571">
            <w:pPr>
              <w:tabs>
                <w:tab w:val="clear" w:pos="10433"/>
                <w:tab w:val="left" w:pos="6960"/>
              </w:tabs>
              <w:rPr>
                <w:rFonts w:cs="Arial"/>
              </w:rPr>
            </w:pPr>
            <w:r w:rsidRPr="43B2AE88">
              <w:rPr>
                <w:rFonts w:cs="Arial"/>
              </w:rPr>
              <w:t>Omavalvontaa ja valvonnan toteutumista ja kehittämistä ohjaa lainsäädäntö, määräykset, asetukset sekä viranomaisen antamat ohjeet, valtakunnalliset linjaukset ja ohjelmat sekä laatusuositukset ja oppaat.</w:t>
            </w:r>
          </w:p>
          <w:p w:rsidR="00A12226" w:rsidP="00671DB4" w:rsidRDefault="00A12226" w14:paraId="6A0EB03C" w14:textId="77777777">
            <w:pPr>
              <w:tabs>
                <w:tab w:val="clear" w:pos="10433"/>
                <w:tab w:val="left" w:pos="6960"/>
              </w:tabs>
            </w:pPr>
          </w:p>
          <w:p w:rsidR="00A12226" w:rsidP="00671DB4" w:rsidRDefault="00C32CDB" w14:paraId="229DEE87" w14:textId="15834502">
            <w:pPr>
              <w:tabs>
                <w:tab w:val="clear" w:pos="10433"/>
                <w:tab w:val="left" w:pos="6960"/>
              </w:tabs>
            </w:pPr>
            <w:r w:rsidRPr="00B37CFA">
              <w:t>Keskeiset palvelua ohjaavat lait ovat</w:t>
            </w:r>
            <w:r w:rsidR="003D2402">
              <w:t>:</w:t>
            </w:r>
            <w:r w:rsidR="001E171B">
              <w:br/>
            </w:r>
          </w:p>
          <w:p w:rsidR="00A12226" w:rsidP="00A12226" w:rsidRDefault="00C32CDB" w14:paraId="5125A4E3" w14:textId="5CA63BB3">
            <w:pPr>
              <w:pStyle w:val="Luettelokappale"/>
              <w:numPr>
                <w:ilvl w:val="0"/>
                <w:numId w:val="12"/>
              </w:numPr>
              <w:tabs>
                <w:tab w:val="clear" w:pos="10433"/>
                <w:tab w:val="left" w:pos="6960"/>
              </w:tabs>
              <w:rPr>
                <w:rFonts w:cs="Arial"/>
              </w:rPr>
            </w:pPr>
            <w:hyperlink w:history="1" r:id="rId11">
              <w:r w:rsidRPr="001E171B">
                <w:rPr>
                  <w:rStyle w:val="Hyperlinkki"/>
                  <w:rFonts w:cs="Arial"/>
                </w:rPr>
                <w:t>Laki sosiaali- ja terveydenhuollon valvonnasta 741/2023</w:t>
              </w:r>
            </w:hyperlink>
            <w:r w:rsidR="00280C08">
              <w:rPr>
                <w:rFonts w:cs="Arial"/>
              </w:rPr>
              <w:t xml:space="preserve"> </w:t>
            </w:r>
          </w:p>
          <w:p w:rsidR="00306855" w:rsidP="00306855" w:rsidRDefault="00306855" w14:paraId="704D2621" w14:textId="1110CD75">
            <w:pPr>
              <w:tabs>
                <w:tab w:val="clear" w:pos="10433"/>
                <w:tab w:val="left" w:pos="6960"/>
              </w:tabs>
              <w:rPr>
                <w:rFonts w:cs="Arial"/>
              </w:rPr>
            </w:pPr>
          </w:p>
          <w:p w:rsidRPr="00306855" w:rsidR="00306855" w:rsidP="00306855" w:rsidRDefault="00306855" w14:paraId="4CA6C5FD" w14:textId="1D03313E">
            <w:pPr>
              <w:pStyle w:val="Luettelokappale"/>
              <w:numPr>
                <w:ilvl w:val="0"/>
                <w:numId w:val="19"/>
              </w:numPr>
              <w:tabs>
                <w:tab w:val="clear" w:pos="10433"/>
                <w:tab w:val="left" w:pos="6960"/>
              </w:tabs>
              <w:rPr>
                <w:rFonts w:cs="Arial"/>
              </w:rPr>
            </w:pPr>
            <w:hyperlink w:history="1" r:id="rId12">
              <w:r w:rsidRPr="00306855">
                <w:rPr>
                  <w:rStyle w:val="Hyperlinkki"/>
                  <w:rFonts w:cs="Arial"/>
                </w:rPr>
                <w:t>Laki sosiaali- ja terveydenhuollon järjestämisestä</w:t>
              </w:r>
            </w:hyperlink>
            <w:r>
              <w:rPr>
                <w:rFonts w:cs="Arial"/>
              </w:rPr>
              <w:t xml:space="preserve"> </w:t>
            </w:r>
          </w:p>
          <w:p w:rsidR="00902063" w:rsidP="00902063" w:rsidRDefault="00902063" w14:paraId="1E00A999" w14:textId="77777777">
            <w:pPr>
              <w:pStyle w:val="Luettelokappale"/>
              <w:tabs>
                <w:tab w:val="clear" w:pos="10433"/>
                <w:tab w:val="left" w:pos="6960"/>
              </w:tabs>
              <w:rPr>
                <w:rFonts w:cs="Arial"/>
              </w:rPr>
            </w:pPr>
          </w:p>
          <w:p w:rsidRPr="00B2545F" w:rsidR="00A12226" w:rsidP="00A12226" w:rsidRDefault="00C32CDB" w14:paraId="4ED7136F" w14:textId="73C96907">
            <w:pPr>
              <w:pStyle w:val="Luettelokappale"/>
              <w:numPr>
                <w:ilvl w:val="0"/>
                <w:numId w:val="12"/>
              </w:numPr>
              <w:tabs>
                <w:tab w:val="clear" w:pos="10433"/>
                <w:tab w:val="left" w:pos="6960"/>
              </w:tabs>
            </w:pPr>
            <w:hyperlink r:id="rId13">
              <w:r w:rsidRPr="43B2AE88">
                <w:rPr>
                  <w:rStyle w:val="Hyperlinkki"/>
                  <w:rFonts w:cs="Arial"/>
                </w:rPr>
                <w:t>L</w:t>
              </w:r>
              <w:r w:rsidRPr="43B2AE88">
                <w:rPr>
                  <w:rStyle w:val="Hyperlinkki"/>
                </w:rPr>
                <w:t>aki potilaan asemasta ja oikeuksista 785/1992</w:t>
              </w:r>
            </w:hyperlink>
          </w:p>
          <w:p w:rsidRPr="00B2545F" w:rsidR="00B2545F" w:rsidP="00B2545F" w:rsidRDefault="00B2545F" w14:paraId="398551AD" w14:textId="77777777">
            <w:pPr>
              <w:pStyle w:val="Luettelokappale"/>
              <w:rPr>
                <w:rFonts w:cs="Arial"/>
              </w:rPr>
            </w:pPr>
          </w:p>
          <w:p w:rsidRPr="00CA478A" w:rsidR="00B2545F" w:rsidP="00A12226" w:rsidRDefault="00B2545F" w14:paraId="692131ED" w14:textId="12DFCE4C">
            <w:pPr>
              <w:pStyle w:val="Luettelokappale"/>
              <w:numPr>
                <w:ilvl w:val="0"/>
                <w:numId w:val="12"/>
              </w:numPr>
              <w:tabs>
                <w:tab w:val="clear" w:pos="10433"/>
                <w:tab w:val="left" w:pos="6960"/>
              </w:tabs>
              <w:rPr>
                <w:rFonts w:cs="Arial"/>
              </w:rPr>
            </w:pPr>
            <w:hyperlink w:tgtFrame="_blank" w:history="1" r:id="rId14">
              <w:r>
                <w:rPr>
                  <w:rStyle w:val="normaltextrun"/>
                  <w:rFonts w:cs="Arial"/>
                  <w:color w:val="0000FF"/>
                  <w:u w:val="single"/>
                  <w:shd w:val="clear" w:color="auto" w:fill="FFFFFF"/>
                </w:rPr>
                <w:t>Mielenterveyslaki (14.12.1990/1116)</w:t>
              </w:r>
            </w:hyperlink>
          </w:p>
          <w:p w:rsidRPr="00B2545F" w:rsidR="00B2545F" w:rsidP="00B2545F" w:rsidRDefault="00B2545F" w14:paraId="734328FD" w14:textId="77777777">
            <w:pPr>
              <w:rPr>
                <w:rFonts w:cs="Arial"/>
              </w:rPr>
            </w:pPr>
          </w:p>
          <w:p w:rsidRPr="00B2545F" w:rsidR="00B2545F" w:rsidP="00A12226" w:rsidRDefault="00B2545F" w14:paraId="1DB63CB2" w14:textId="2B075584">
            <w:pPr>
              <w:pStyle w:val="Luettelokappale"/>
              <w:numPr>
                <w:ilvl w:val="0"/>
                <w:numId w:val="12"/>
              </w:numPr>
              <w:tabs>
                <w:tab w:val="clear" w:pos="10433"/>
                <w:tab w:val="left" w:pos="6960"/>
              </w:tabs>
              <w:rPr>
                <w:rFonts w:cs="Arial"/>
              </w:rPr>
            </w:pPr>
            <w:hyperlink w:tgtFrame="_blank" w:history="1" r:id="rId15">
              <w:r>
                <w:rPr>
                  <w:rStyle w:val="normaltextrun"/>
                  <w:rFonts w:cs="Arial"/>
                  <w:color w:val="0000FF"/>
                  <w:u w:val="single"/>
                  <w:shd w:val="clear" w:color="auto" w:fill="FFFFFF"/>
                </w:rPr>
                <w:t>Mielenterveysasetus (21.12.1990/1247)</w:t>
              </w:r>
            </w:hyperlink>
            <w:r>
              <w:rPr>
                <w:rStyle w:val="eop"/>
                <w:rFonts w:cs="Arial"/>
                <w:color w:val="000000"/>
                <w:shd w:val="clear" w:color="auto" w:fill="FFFFFF"/>
              </w:rPr>
              <w:t> </w:t>
            </w:r>
          </w:p>
          <w:p w:rsidRPr="00B2545F" w:rsidR="00B2545F" w:rsidP="00B2545F" w:rsidRDefault="00B2545F" w14:paraId="72A82CF3" w14:textId="77777777">
            <w:pPr>
              <w:pStyle w:val="Luettelokappale"/>
              <w:rPr>
                <w:rFonts w:cs="Arial"/>
              </w:rPr>
            </w:pPr>
          </w:p>
          <w:p w:rsidRPr="00C80DE1" w:rsidR="00C80DE1" w:rsidP="00A12226" w:rsidRDefault="00B2545F" w14:paraId="5E19E2CC" w14:textId="77777777">
            <w:pPr>
              <w:pStyle w:val="Luettelokappale"/>
              <w:numPr>
                <w:ilvl w:val="0"/>
                <w:numId w:val="12"/>
              </w:numPr>
              <w:tabs>
                <w:tab w:val="clear" w:pos="10433"/>
                <w:tab w:val="left" w:pos="6960"/>
              </w:tabs>
              <w:rPr>
                <w:rStyle w:val="normaltextrun"/>
                <w:rFonts w:cs="Arial"/>
              </w:rPr>
            </w:pPr>
            <w:hyperlink w:tgtFrame="_blank" w:history="1" r:id="rId16">
              <w:r>
                <w:rPr>
                  <w:rStyle w:val="normaltextrun"/>
                  <w:rFonts w:cs="Arial"/>
                  <w:color w:val="0000FF"/>
                  <w:u w:val="single"/>
                  <w:shd w:val="clear" w:color="auto" w:fill="FFFFFF"/>
                </w:rPr>
                <w:t>Lastensuojelulaki</w:t>
              </w:r>
            </w:hyperlink>
          </w:p>
          <w:p w:rsidRPr="00C80DE1" w:rsidR="00C80DE1" w:rsidP="00C80DE1" w:rsidRDefault="00C80DE1" w14:paraId="221E84FA" w14:textId="77777777">
            <w:pPr>
              <w:pStyle w:val="Luettelokappale"/>
              <w:rPr>
                <w:color w:val="000000"/>
                <w:sz w:val="27"/>
                <w:szCs w:val="27"/>
              </w:rPr>
            </w:pPr>
          </w:p>
          <w:p w:rsidRPr="00C80DE1" w:rsidR="00B2545F" w:rsidP="00A12226" w:rsidRDefault="00C80DE1" w14:paraId="73111D91" w14:textId="64E2EAE1">
            <w:pPr>
              <w:pStyle w:val="Luettelokappale"/>
              <w:numPr>
                <w:ilvl w:val="0"/>
                <w:numId w:val="12"/>
              </w:numPr>
              <w:tabs>
                <w:tab w:val="clear" w:pos="10433"/>
                <w:tab w:val="left" w:pos="6960"/>
              </w:tabs>
              <w:rPr>
                <w:rStyle w:val="normaltextrun"/>
                <w:rFonts w:cs="Arial"/>
              </w:rPr>
            </w:pPr>
            <w:hyperlink w:history="1" r:id="rId17">
              <w:r w:rsidRPr="00C80DE1">
                <w:rPr>
                  <w:rStyle w:val="Hyperlinkki"/>
                </w:rPr>
                <w:t>Sosiaalihuoltolaki (1301/2014)</w:t>
              </w:r>
            </w:hyperlink>
          </w:p>
          <w:p w:rsidRPr="00902063" w:rsidR="00902063" w:rsidP="00902063" w:rsidRDefault="00902063" w14:paraId="63166048" w14:textId="77777777">
            <w:pPr>
              <w:tabs>
                <w:tab w:val="clear" w:pos="10433"/>
                <w:tab w:val="left" w:pos="6960"/>
              </w:tabs>
              <w:rPr>
                <w:rFonts w:cs="Arial"/>
              </w:rPr>
            </w:pPr>
          </w:p>
          <w:p w:rsidRPr="00902063" w:rsidR="001E171B" w:rsidP="00A12226" w:rsidRDefault="00C32CDB" w14:paraId="49F6F8CA" w14:textId="2EBF5B03">
            <w:pPr>
              <w:pStyle w:val="Luettelokappale"/>
              <w:numPr>
                <w:ilvl w:val="0"/>
                <w:numId w:val="12"/>
              </w:numPr>
              <w:tabs>
                <w:tab w:val="clear" w:pos="10433"/>
                <w:tab w:val="left" w:pos="6960"/>
              </w:tabs>
            </w:pPr>
            <w:hyperlink r:id="rId18">
              <w:r w:rsidRPr="43B2AE88">
                <w:rPr>
                  <w:rStyle w:val="Hyperlinkki"/>
                </w:rPr>
                <w:t>Laki terveydenhuollon ammattihenkilöistä 559/1994</w:t>
              </w:r>
            </w:hyperlink>
          </w:p>
          <w:p w:rsidRPr="00902063" w:rsidR="00902063" w:rsidP="00902063" w:rsidRDefault="00902063" w14:paraId="53F36D08" w14:textId="77777777">
            <w:pPr>
              <w:tabs>
                <w:tab w:val="clear" w:pos="10433"/>
                <w:tab w:val="left" w:pos="6960"/>
              </w:tabs>
              <w:rPr>
                <w:rFonts w:cs="Arial"/>
              </w:rPr>
            </w:pPr>
          </w:p>
          <w:p w:rsidRPr="00902063" w:rsidR="00A12226" w:rsidP="00A12226" w:rsidRDefault="00C32CDB" w14:paraId="3568EDA6" w14:textId="01A8DC86">
            <w:pPr>
              <w:pStyle w:val="Luettelokappale"/>
              <w:numPr>
                <w:ilvl w:val="0"/>
                <w:numId w:val="12"/>
              </w:numPr>
              <w:tabs>
                <w:tab w:val="clear" w:pos="10433"/>
                <w:tab w:val="left" w:pos="6960"/>
              </w:tabs>
            </w:pPr>
            <w:hyperlink r:id="rId19">
              <w:r w:rsidRPr="43B2AE88">
                <w:rPr>
                  <w:rStyle w:val="Hyperlinkki"/>
                </w:rPr>
                <w:t>Terveydenhuolto</w:t>
              </w:r>
              <w:r w:rsidRPr="43B2AE88" w:rsidR="1D4C9F25">
                <w:rPr>
                  <w:rStyle w:val="Hyperlinkki"/>
                </w:rPr>
                <w:t>l</w:t>
              </w:r>
              <w:r w:rsidRPr="43B2AE88">
                <w:rPr>
                  <w:rStyle w:val="Hyperlinkki"/>
                </w:rPr>
                <w:t>aki 1326/2010</w:t>
              </w:r>
            </w:hyperlink>
          </w:p>
          <w:p w:rsidRPr="00902063" w:rsidR="00902063" w:rsidP="00902063" w:rsidRDefault="00902063" w14:paraId="75AFE5A3" w14:textId="77777777">
            <w:pPr>
              <w:tabs>
                <w:tab w:val="clear" w:pos="10433"/>
                <w:tab w:val="left" w:pos="6960"/>
              </w:tabs>
              <w:rPr>
                <w:rFonts w:cs="Arial"/>
              </w:rPr>
            </w:pPr>
          </w:p>
          <w:p w:rsidRPr="003750B2" w:rsidR="00A12226" w:rsidP="00A12226" w:rsidRDefault="001E171B" w14:paraId="4BD7B770" w14:textId="10EABA2C">
            <w:pPr>
              <w:pStyle w:val="Luettelokappale"/>
              <w:numPr>
                <w:ilvl w:val="0"/>
                <w:numId w:val="12"/>
              </w:numPr>
              <w:tabs>
                <w:tab w:val="clear" w:pos="10433"/>
                <w:tab w:val="left" w:pos="6960"/>
              </w:tabs>
              <w:rPr>
                <w:rFonts w:cs="Arial"/>
              </w:rPr>
            </w:pPr>
            <w:hyperlink w:history="1" r:id="rId20">
              <w:r w:rsidRPr="001E171B">
                <w:rPr>
                  <w:rStyle w:val="Hyperlinkki"/>
                </w:rPr>
                <w:t>Laki julkisista hankinnoista ja käyttöoikeussopimuksista (=</w:t>
              </w:r>
              <w:r w:rsidRPr="001E171B" w:rsidR="00C32CDB">
                <w:rPr>
                  <w:rStyle w:val="Hyperlinkki"/>
                </w:rPr>
                <w:t>Hankintalaki</w:t>
              </w:r>
              <w:r w:rsidRPr="001E171B">
                <w:rPr>
                  <w:rStyle w:val="Hyperlinkki"/>
                </w:rPr>
                <w:t>)</w:t>
              </w:r>
              <w:r w:rsidRPr="001E171B" w:rsidR="00C32CDB">
                <w:rPr>
                  <w:rStyle w:val="Hyperlinkki"/>
                </w:rPr>
                <w:t xml:space="preserve"> 1397/2016</w:t>
              </w:r>
            </w:hyperlink>
            <w:r w:rsidRPr="00A12226" w:rsidR="00C32CDB">
              <w:t xml:space="preserve"> </w:t>
            </w:r>
          </w:p>
          <w:p w:rsidRPr="003750B2" w:rsidR="003750B2" w:rsidP="003750B2" w:rsidRDefault="003750B2" w14:paraId="2706535F" w14:textId="77777777">
            <w:pPr>
              <w:pStyle w:val="Luettelokappale"/>
              <w:rPr>
                <w:rFonts w:cs="Arial"/>
              </w:rPr>
            </w:pPr>
          </w:p>
          <w:p w:rsidRPr="001E171B" w:rsidR="003750B2" w:rsidP="00A12226" w:rsidRDefault="003750B2" w14:paraId="17F4D7C5" w14:textId="5DB4A469">
            <w:pPr>
              <w:pStyle w:val="Luettelokappale"/>
              <w:numPr>
                <w:ilvl w:val="0"/>
                <w:numId w:val="12"/>
              </w:numPr>
              <w:tabs>
                <w:tab w:val="clear" w:pos="10433"/>
                <w:tab w:val="left" w:pos="6960"/>
              </w:tabs>
              <w:rPr>
                <w:rFonts w:cs="Arial"/>
              </w:rPr>
            </w:pPr>
            <w:hyperlink w:history="1" r:id="rId21">
              <w:r w:rsidRPr="003750B2">
                <w:rPr>
                  <w:rStyle w:val="Hyperlinkki"/>
                  <w:rFonts w:cs="Arial"/>
                </w:rPr>
                <w:t xml:space="preserve">Sosiaali- ja </w:t>
              </w:r>
              <w:proofErr w:type="spellStart"/>
              <w:r w:rsidRPr="003750B2">
                <w:rPr>
                  <w:rStyle w:val="Hyperlinkki"/>
                  <w:rFonts w:cs="Arial"/>
                </w:rPr>
                <w:t>terveysministerön</w:t>
              </w:r>
              <w:proofErr w:type="spellEnd"/>
              <w:r w:rsidRPr="003750B2">
                <w:rPr>
                  <w:rStyle w:val="Hyperlinkki"/>
                  <w:rFonts w:cs="Arial"/>
                </w:rPr>
                <w:t xml:space="preserve"> asetus potilasasiakirjoista</w:t>
              </w:r>
            </w:hyperlink>
            <w:r>
              <w:rPr>
                <w:rFonts w:cs="Arial"/>
              </w:rPr>
              <w:t xml:space="preserve"> </w:t>
            </w:r>
          </w:p>
          <w:p w:rsidRPr="001E171B" w:rsidR="00A12226" w:rsidP="001E171B" w:rsidRDefault="00A12226" w14:paraId="0FD21660" w14:textId="76143F2F">
            <w:pPr>
              <w:tabs>
                <w:tab w:val="clear" w:pos="10433"/>
                <w:tab w:val="left" w:pos="6960"/>
              </w:tabs>
              <w:rPr>
                <w:rFonts w:cs="Arial"/>
              </w:rPr>
            </w:pPr>
          </w:p>
          <w:p w:rsidRPr="00A12226" w:rsidR="00C32CDB" w:rsidP="00A12226" w:rsidRDefault="00A12226" w14:paraId="4086E7B9" w14:textId="59648D34">
            <w:pPr>
              <w:pStyle w:val="Luettelokappale"/>
              <w:numPr>
                <w:ilvl w:val="0"/>
                <w:numId w:val="12"/>
              </w:numPr>
              <w:tabs>
                <w:tab w:val="clear" w:pos="10433"/>
                <w:tab w:val="left" w:pos="6960"/>
              </w:tabs>
              <w:rPr>
                <w:rFonts w:cs="Arial"/>
              </w:rPr>
            </w:pPr>
            <w:hyperlink w:history="1" r:id="rId22">
              <w:r w:rsidRPr="001E171B">
                <w:rPr>
                  <w:rStyle w:val="Hyperlinkki"/>
                </w:rPr>
                <w:t>T</w:t>
              </w:r>
              <w:r w:rsidRPr="001E171B" w:rsidR="00C32CDB">
                <w:rPr>
                  <w:rStyle w:val="Hyperlinkki"/>
                </w:rPr>
                <w:t>yöturvallisuuslaki</w:t>
              </w:r>
              <w:r w:rsidRPr="001E171B" w:rsidR="001E171B">
                <w:rPr>
                  <w:rStyle w:val="Hyperlinkki"/>
                </w:rPr>
                <w:t xml:space="preserve"> 738/2002</w:t>
              </w:r>
            </w:hyperlink>
          </w:p>
          <w:p w:rsidR="00C32CDB" w:rsidP="00671DB4" w:rsidRDefault="00C32CDB" w14:paraId="12746D6A" w14:textId="77777777">
            <w:pPr>
              <w:tabs>
                <w:tab w:val="clear" w:pos="10433"/>
                <w:tab w:val="left" w:pos="6960"/>
              </w:tabs>
              <w:rPr>
                <w:rFonts w:cs="Arial"/>
              </w:rPr>
            </w:pPr>
          </w:p>
          <w:p w:rsidR="003D2402" w:rsidP="003D2402" w:rsidRDefault="00C32CDB" w14:paraId="6D85B5D2" w14:textId="073F56E3">
            <w:pPr>
              <w:tabs>
                <w:tab w:val="clear" w:pos="10433"/>
                <w:tab w:val="left" w:pos="6960"/>
              </w:tabs>
              <w:jc w:val="both"/>
              <w:rPr>
                <w:rFonts w:cs="Arial"/>
              </w:rPr>
            </w:pPr>
            <w:r w:rsidRPr="57555161">
              <w:rPr>
                <w:rFonts w:cs="Arial"/>
              </w:rPr>
              <w:t>Omavalvontasuunnitelman toteutuksen avulla ylläpidetään</w:t>
            </w:r>
            <w:r w:rsidRPr="57555161" w:rsidR="003D2402">
              <w:rPr>
                <w:rFonts w:cs="Arial"/>
              </w:rPr>
              <w:t xml:space="preserve"> lasten- ja nuorisopsykiatrian palveluyksiköiden </w:t>
            </w:r>
            <w:r w:rsidRPr="57555161">
              <w:rPr>
                <w:rFonts w:cs="Arial"/>
              </w:rPr>
              <w:t xml:space="preserve">toiminnan kattavaa laadun- ja riskienhallintaa, jonka tavoitteena on potilasturvallisuuden toteutuminen. </w:t>
            </w:r>
            <w:r w:rsidRPr="57555161" w:rsidR="00CA478A">
              <w:rPr>
                <w:rFonts w:cs="Arial"/>
              </w:rPr>
              <w:t>Lasten- ja nuorisopsykiatrian</w:t>
            </w:r>
            <w:r w:rsidRPr="57555161" w:rsidR="7A1E4BE7">
              <w:rPr>
                <w:rFonts w:cs="Arial"/>
              </w:rPr>
              <w:t xml:space="preserve"> </w:t>
            </w:r>
            <w:r w:rsidRPr="57555161" w:rsidR="00CA478A">
              <w:rPr>
                <w:rFonts w:cs="Arial"/>
              </w:rPr>
              <w:t xml:space="preserve">palveluyksiköissä </w:t>
            </w:r>
            <w:r w:rsidRPr="57555161">
              <w:rPr>
                <w:rFonts w:cs="Arial"/>
              </w:rPr>
              <w:t>valvotaan ja kehitetään toimintaa riskienhallinnan, tiedolla johtamisen sekä jatkuvan oppimisen keinoin.</w:t>
            </w:r>
            <w:r w:rsidRPr="57555161" w:rsidR="003D2402">
              <w:rPr>
                <w:rFonts w:cs="Arial"/>
              </w:rPr>
              <w:t xml:space="preserve"> Omavalvonnan tavoitteena on laadukkaan ja turvallisen hoidon toteutuminen. </w:t>
            </w:r>
          </w:p>
          <w:p w:rsidRPr="002A1014" w:rsidR="00C32CDB" w:rsidP="00671DB4" w:rsidRDefault="00C32CDB" w14:paraId="179640BF" w14:textId="748A6A6A">
            <w:pPr>
              <w:tabs>
                <w:tab w:val="clear" w:pos="10433"/>
                <w:tab w:val="left" w:pos="6960"/>
              </w:tabs>
              <w:rPr>
                <w:rFonts w:cs="Arial"/>
              </w:rPr>
            </w:pPr>
          </w:p>
        </w:tc>
      </w:tr>
    </w:tbl>
    <w:p w:rsidRPr="00A12226" w:rsidR="00A12226" w:rsidP="00A12226" w:rsidRDefault="00A12226" w14:paraId="4FD975D2" w14:textId="77777777">
      <w:pPr>
        <w:spacing w:after="0"/>
      </w:pPr>
    </w:p>
    <w:p w:rsidR="00A12226" w:rsidP="00A12226" w:rsidRDefault="00A12226" w14:paraId="19218BE2" w14:textId="454BBC75">
      <w:pPr>
        <w:spacing w:after="0"/>
      </w:pPr>
    </w:p>
    <w:p w:rsidR="00C43A85" w:rsidRDefault="00C43A85" w14:paraId="0589BC0F" w14:textId="10003FFA">
      <w:pPr>
        <w:tabs>
          <w:tab w:val="clear" w:pos="1304"/>
          <w:tab w:val="clear" w:pos="2608"/>
          <w:tab w:val="clear" w:pos="3912"/>
          <w:tab w:val="clear" w:pos="5216"/>
          <w:tab w:val="clear" w:pos="6521"/>
          <w:tab w:val="clear" w:pos="7825"/>
          <w:tab w:val="clear" w:pos="9129"/>
          <w:tab w:val="clear" w:pos="10433"/>
        </w:tabs>
      </w:pPr>
      <w:r>
        <w:br w:type="page"/>
      </w:r>
    </w:p>
    <w:p w:rsidRPr="00A12226" w:rsidR="00C32CDB" w:rsidP="1E3EE8E3" w:rsidRDefault="7A75D2E8" w14:paraId="4CA384D2" w14:textId="78493FD0">
      <w:pPr>
        <w:pStyle w:val="Otsikko1"/>
      </w:pPr>
      <w:bookmarkStart w:name="_Toc104484467" w:id="5"/>
      <w:bookmarkStart w:name="_Toc2090957933" w:id="6"/>
      <w:bookmarkStart w:name="_Toc1988706159" w:id="7"/>
      <w:bookmarkStart w:name="_Toc525042413" w:id="8"/>
      <w:bookmarkStart w:name="_Toc1132908115" w:id="9"/>
      <w:r>
        <w:lastRenderedPageBreak/>
        <w:t>1.</w:t>
      </w:r>
      <w:r w:rsidR="13B51466">
        <w:t>Palveluntuottajaa koskevat tiedot</w:t>
      </w:r>
      <w:bookmarkEnd w:id="5"/>
      <w:bookmarkEnd w:id="6"/>
      <w:bookmarkEnd w:id="7"/>
      <w:bookmarkEnd w:id="8"/>
      <w:bookmarkEnd w:id="9"/>
    </w:p>
    <w:p w:rsidR="43B2AE88" w:rsidP="43B2AE88" w:rsidRDefault="43B2AE88" w14:paraId="4F9640DE" w14:textId="231980F6">
      <w:pPr>
        <w:spacing w:after="0" w:line="240" w:lineRule="auto"/>
      </w:pPr>
    </w:p>
    <w:p w:rsidR="43B2AE88" w:rsidRDefault="43B2AE88" w14:paraId="007A16AC" w14:textId="0C0560FB"/>
    <w:tbl>
      <w:tblPr>
        <w:tblStyle w:val="TaulukkoRuudukko"/>
        <w:tblW w:w="0" w:type="auto"/>
        <w:tblLook w:val="04A0" w:firstRow="1" w:lastRow="0" w:firstColumn="1" w:lastColumn="0" w:noHBand="0" w:noVBand="1"/>
      </w:tblPr>
      <w:tblGrid>
        <w:gridCol w:w="10195"/>
      </w:tblGrid>
      <w:tr w:rsidR="00C32CDB" w:rsidTr="43B2AE88" w14:paraId="67505F35" w14:textId="77777777">
        <w:tc>
          <w:tcPr>
            <w:tcW w:w="10195" w:type="dxa"/>
          </w:tcPr>
          <w:p w:rsidRPr="00380813" w:rsidR="00C32CDB" w:rsidP="43B2AE88" w:rsidRDefault="543E0072" w14:paraId="593CF633" w14:textId="6D078831">
            <w:pPr>
              <w:rPr>
                <w:b/>
                <w:bCs/>
              </w:rPr>
            </w:pPr>
            <w:r w:rsidRPr="43B2AE88">
              <w:rPr>
                <w:b/>
                <w:bCs/>
              </w:rPr>
              <w:t>Palvelunjärjestäjä</w:t>
            </w:r>
          </w:p>
          <w:p w:rsidRPr="00380813" w:rsidR="00C32CDB" w:rsidP="43B2AE88" w:rsidRDefault="00C32CDB" w14:paraId="4C6748E9" w14:textId="2B9C59AB">
            <w:r>
              <w:t>Kainuun hyvinvointialue</w:t>
            </w:r>
          </w:p>
          <w:p w:rsidR="00A12226" w:rsidP="008051FF" w:rsidRDefault="00C32CDB" w14:paraId="2EE888CF" w14:textId="77777777">
            <w:pPr>
              <w:rPr>
                <w:bCs/>
              </w:rPr>
            </w:pPr>
            <w:r w:rsidRPr="00380813">
              <w:rPr>
                <w:bCs/>
              </w:rPr>
              <w:t>PL 400,</w:t>
            </w:r>
          </w:p>
          <w:p w:rsidRPr="00380813" w:rsidR="00C32CDB" w:rsidP="008051FF" w:rsidRDefault="00C32CDB" w14:paraId="3164E3F1" w14:textId="7B954FCA">
            <w:pPr>
              <w:rPr>
                <w:bCs/>
              </w:rPr>
            </w:pPr>
            <w:r w:rsidRPr="00380813">
              <w:rPr>
                <w:bCs/>
              </w:rPr>
              <w:t>87070 Kainuu</w:t>
            </w:r>
          </w:p>
          <w:p w:rsidRPr="00380813" w:rsidR="00C32CDB" w:rsidP="008051FF" w:rsidRDefault="00A12226" w14:paraId="06897177" w14:textId="76338592">
            <w:pPr>
              <w:rPr>
                <w:bCs/>
              </w:rPr>
            </w:pPr>
            <w:r>
              <w:rPr>
                <w:bCs/>
              </w:rPr>
              <w:t xml:space="preserve">Puh. </w:t>
            </w:r>
            <w:r w:rsidRPr="00380813" w:rsidR="00C32CDB">
              <w:rPr>
                <w:bCs/>
              </w:rPr>
              <w:t>08</w:t>
            </w:r>
            <w:r>
              <w:rPr>
                <w:bCs/>
              </w:rPr>
              <w:t xml:space="preserve"> </w:t>
            </w:r>
            <w:r w:rsidRPr="00380813" w:rsidR="00C32CDB">
              <w:rPr>
                <w:bCs/>
              </w:rPr>
              <w:t>61561 (vaihde)</w:t>
            </w:r>
          </w:p>
          <w:p w:rsidRPr="00380813" w:rsidR="00C32CDB" w:rsidP="008051FF" w:rsidRDefault="00A12226" w14:paraId="61D29EB2" w14:textId="151D6A96">
            <w:pPr>
              <w:tabs>
                <w:tab w:val="clear" w:pos="10433"/>
              </w:tabs>
              <w:rPr>
                <w:rFonts w:cs="Arial"/>
                <w:lang w:eastAsia="fi-FI"/>
              </w:rPr>
            </w:pPr>
            <w:r>
              <w:rPr>
                <w:rFonts w:cs="Arial"/>
                <w:lang w:eastAsia="fi-FI"/>
              </w:rPr>
              <w:t>y</w:t>
            </w:r>
            <w:r w:rsidRPr="00380813" w:rsidR="00C32CDB">
              <w:rPr>
                <w:rFonts w:cs="Arial"/>
                <w:lang w:eastAsia="fi-FI"/>
              </w:rPr>
              <w:t>-tunnus: </w:t>
            </w:r>
            <w:proofErr w:type="gramStart"/>
            <w:r w:rsidRPr="00380813" w:rsidR="00C32CDB">
              <w:rPr>
                <w:rFonts w:cs="Arial"/>
                <w:lang w:eastAsia="fi-FI"/>
              </w:rPr>
              <w:t>3221331-8</w:t>
            </w:r>
            <w:proofErr w:type="gramEnd"/>
          </w:p>
          <w:p w:rsidR="00C32CDB" w:rsidP="008051FF" w:rsidRDefault="00C32CDB" w14:paraId="681F02E8" w14:textId="0A940E71">
            <w:pPr>
              <w:tabs>
                <w:tab w:val="clear" w:pos="10433"/>
              </w:tabs>
              <w:rPr>
                <w:rFonts w:cs="Arial"/>
                <w:lang w:eastAsia="fi-FI"/>
              </w:rPr>
            </w:pPr>
          </w:p>
          <w:p w:rsidRPr="00380813" w:rsidR="00280C08" w:rsidP="008051FF" w:rsidRDefault="00280C08" w14:paraId="6CFABAD9" w14:textId="77777777">
            <w:pPr>
              <w:tabs>
                <w:tab w:val="clear" w:pos="10433"/>
              </w:tabs>
              <w:rPr>
                <w:rFonts w:cs="Arial"/>
                <w:lang w:eastAsia="fi-FI"/>
              </w:rPr>
            </w:pPr>
          </w:p>
          <w:p w:rsidR="00C32CDB" w:rsidP="008051FF" w:rsidRDefault="00855AED" w14:paraId="08BF5BDF" w14:textId="5CB684D6">
            <w:pPr>
              <w:tabs>
                <w:tab w:val="clear" w:pos="10433"/>
              </w:tabs>
              <w:rPr>
                <w:rFonts w:cs="Arial"/>
                <w:lang w:eastAsia="fi-FI"/>
              </w:rPr>
            </w:pPr>
            <w:r>
              <w:rPr>
                <w:rFonts w:cs="Arial"/>
                <w:lang w:eastAsia="fi-FI"/>
              </w:rPr>
              <w:t>Terveyden- ja sairaanhoidon palvelut</w:t>
            </w:r>
          </w:p>
          <w:p w:rsidR="00C2616A" w:rsidP="008051FF" w:rsidRDefault="00C2616A" w14:paraId="6112F71B" w14:textId="4A7B5976">
            <w:pPr>
              <w:tabs>
                <w:tab w:val="clear" w:pos="10433"/>
              </w:tabs>
              <w:rPr>
                <w:rFonts w:cs="Arial"/>
                <w:lang w:eastAsia="fi-FI"/>
              </w:rPr>
            </w:pPr>
            <w:r>
              <w:rPr>
                <w:rFonts w:cs="Arial"/>
                <w:lang w:eastAsia="fi-FI"/>
              </w:rPr>
              <w:t>Mielenterveys- ja riippuvuuksien hoito</w:t>
            </w:r>
          </w:p>
          <w:p w:rsidR="00A62A46" w:rsidP="008051FF" w:rsidRDefault="00A62A46" w14:paraId="2EBF901A" w14:textId="77777777">
            <w:pPr>
              <w:tabs>
                <w:tab w:val="clear" w:pos="10433"/>
              </w:tabs>
              <w:rPr>
                <w:rFonts w:cs="Arial"/>
                <w:b/>
                <w:lang w:eastAsia="fi-FI"/>
              </w:rPr>
            </w:pPr>
          </w:p>
          <w:p w:rsidR="00A62A46" w:rsidP="008051FF" w:rsidRDefault="00C2616A" w14:paraId="2724C687" w14:textId="44AE084E">
            <w:pPr>
              <w:tabs>
                <w:tab w:val="clear" w:pos="10433"/>
              </w:tabs>
              <w:rPr>
                <w:rFonts w:cs="Arial"/>
                <w:b/>
                <w:lang w:eastAsia="fi-FI"/>
              </w:rPr>
            </w:pPr>
            <w:r w:rsidRPr="00C2616A">
              <w:rPr>
                <w:rFonts w:cs="Arial"/>
                <w:b/>
                <w:lang w:eastAsia="fi-FI"/>
              </w:rPr>
              <w:t>Lastenpsykiatrian ESH</w:t>
            </w:r>
          </w:p>
          <w:p w:rsidRPr="00380813" w:rsidR="003D2402" w:rsidP="003D2402" w:rsidRDefault="003D2402" w14:paraId="185CF04A" w14:textId="77777777">
            <w:pPr>
              <w:tabs>
                <w:tab w:val="clear" w:pos="10433"/>
              </w:tabs>
              <w:rPr>
                <w:rFonts w:cs="Arial"/>
                <w:lang w:eastAsia="fi-FI"/>
              </w:rPr>
            </w:pPr>
            <w:r w:rsidRPr="00380813">
              <w:rPr>
                <w:rFonts w:cs="Arial"/>
                <w:lang w:eastAsia="fi-FI"/>
              </w:rPr>
              <w:t>Sotkamontie 13</w:t>
            </w:r>
            <w:r>
              <w:rPr>
                <w:rFonts w:cs="Arial"/>
                <w:lang w:eastAsia="fi-FI"/>
              </w:rPr>
              <w:t>, E-osa</w:t>
            </w:r>
          </w:p>
          <w:p w:rsidR="003D2402" w:rsidP="003D2402" w:rsidRDefault="003D2402" w14:paraId="407AFEC8" w14:textId="77777777">
            <w:pPr>
              <w:tabs>
                <w:tab w:val="clear" w:pos="10433"/>
              </w:tabs>
              <w:rPr>
                <w:rFonts w:cs="Arial"/>
                <w:lang w:eastAsia="fi-FI"/>
              </w:rPr>
            </w:pPr>
            <w:r w:rsidRPr="00380813">
              <w:rPr>
                <w:rFonts w:cs="Arial"/>
                <w:lang w:eastAsia="fi-FI"/>
              </w:rPr>
              <w:t>87300 Kajaani</w:t>
            </w:r>
          </w:p>
          <w:p w:rsidR="003D2402" w:rsidP="008051FF" w:rsidRDefault="003D2402" w14:paraId="4BBA6694" w14:textId="77777777">
            <w:pPr>
              <w:tabs>
                <w:tab w:val="clear" w:pos="10433"/>
              </w:tabs>
              <w:rPr>
                <w:rFonts w:cs="Arial"/>
                <w:b/>
                <w:lang w:eastAsia="fi-FI"/>
              </w:rPr>
            </w:pPr>
          </w:p>
          <w:p w:rsidR="003D2402" w:rsidP="003D2402" w:rsidRDefault="003D2402" w14:paraId="5539F129" w14:textId="77777777">
            <w:pPr>
              <w:tabs>
                <w:tab w:val="clear" w:pos="10433"/>
              </w:tabs>
              <w:rPr>
                <w:rFonts w:cs="Arial"/>
                <w:lang w:eastAsia="fi-FI"/>
              </w:rPr>
            </w:pPr>
            <w:r>
              <w:rPr>
                <w:rFonts w:cs="Arial"/>
                <w:lang w:eastAsia="fi-FI"/>
              </w:rPr>
              <w:t>Lastenpsykiatrian poliklinikka</w:t>
            </w:r>
          </w:p>
          <w:p w:rsidRPr="003D2402" w:rsidR="003D2402" w:rsidP="2129EAAF" w:rsidRDefault="5533923D" w14:paraId="2AE58CC9" w14:textId="118D9E7C">
            <w:pPr>
              <w:tabs>
                <w:tab w:val="clear" w:pos="10433"/>
              </w:tabs>
              <w:rPr>
                <w:rFonts w:cs="Arial"/>
                <w:lang w:eastAsia="fi-FI"/>
              </w:rPr>
            </w:pPr>
            <w:r w:rsidRPr="06C91D01">
              <w:rPr>
                <w:rFonts w:cs="Arial"/>
                <w:lang w:eastAsia="fi-FI"/>
              </w:rPr>
              <w:t>Puh. 044</w:t>
            </w:r>
            <w:r w:rsidRPr="06C91D01" w:rsidR="009FC709">
              <w:rPr>
                <w:rFonts w:cs="Arial"/>
                <w:lang w:eastAsia="fi-FI"/>
              </w:rPr>
              <w:t xml:space="preserve"> </w:t>
            </w:r>
            <w:r w:rsidRPr="06C91D01">
              <w:rPr>
                <w:rFonts w:cs="Arial"/>
                <w:lang w:eastAsia="fi-FI"/>
              </w:rPr>
              <w:t>797</w:t>
            </w:r>
            <w:r w:rsidRPr="06C91D01" w:rsidR="6CCCF61C">
              <w:rPr>
                <w:rFonts w:cs="Arial"/>
                <w:lang w:eastAsia="fi-FI"/>
              </w:rPr>
              <w:t xml:space="preserve"> </w:t>
            </w:r>
            <w:r w:rsidRPr="06C91D01">
              <w:rPr>
                <w:rFonts w:cs="Arial"/>
                <w:lang w:eastAsia="fi-FI"/>
              </w:rPr>
              <w:t>0028 (sihteeri)</w:t>
            </w:r>
          </w:p>
          <w:p w:rsidR="003D2402" w:rsidP="003D2402" w:rsidRDefault="003D2402" w14:paraId="4356BB29" w14:textId="77777777">
            <w:pPr>
              <w:tabs>
                <w:tab w:val="clear" w:pos="10433"/>
              </w:tabs>
              <w:rPr>
                <w:rFonts w:cs="Arial"/>
                <w:lang w:eastAsia="fi-FI"/>
              </w:rPr>
            </w:pPr>
          </w:p>
          <w:p w:rsidR="003D2402" w:rsidP="003D2402" w:rsidRDefault="003D2402" w14:paraId="7156D9F3" w14:textId="77777777">
            <w:pPr>
              <w:tabs>
                <w:tab w:val="clear" w:pos="10433"/>
              </w:tabs>
              <w:rPr>
                <w:rFonts w:cs="Arial"/>
                <w:lang w:eastAsia="fi-FI"/>
              </w:rPr>
            </w:pPr>
            <w:r>
              <w:rPr>
                <w:rFonts w:cs="Arial"/>
                <w:lang w:eastAsia="fi-FI"/>
              </w:rPr>
              <w:t>Lastenpsykiatrian osasto</w:t>
            </w:r>
          </w:p>
          <w:p w:rsidRPr="003D2402" w:rsidR="003D2402" w:rsidP="2129EAAF" w:rsidRDefault="62173B2D" w14:paraId="2BF4391D" w14:textId="3B87BD28">
            <w:pPr>
              <w:tabs>
                <w:tab w:val="clear" w:pos="10433"/>
              </w:tabs>
              <w:rPr>
                <w:rFonts w:cs="Arial"/>
                <w:lang w:eastAsia="fi-FI"/>
              </w:rPr>
            </w:pPr>
            <w:r w:rsidRPr="06C91D01">
              <w:rPr>
                <w:rFonts w:cs="Arial"/>
                <w:lang w:eastAsia="fi-FI"/>
              </w:rPr>
              <w:t>Puh. 044</w:t>
            </w:r>
            <w:r w:rsidRPr="06C91D01" w:rsidR="6B43C619">
              <w:rPr>
                <w:rFonts w:cs="Arial"/>
                <w:lang w:eastAsia="fi-FI"/>
              </w:rPr>
              <w:t xml:space="preserve"> </w:t>
            </w:r>
            <w:r w:rsidRPr="06C91D01">
              <w:rPr>
                <w:rFonts w:cs="Arial"/>
                <w:lang w:eastAsia="fi-FI"/>
              </w:rPr>
              <w:t>739</w:t>
            </w:r>
            <w:r w:rsidRPr="06C91D01" w:rsidR="72AFD54F">
              <w:rPr>
                <w:rFonts w:cs="Arial"/>
                <w:lang w:eastAsia="fi-FI"/>
              </w:rPr>
              <w:t xml:space="preserve"> </w:t>
            </w:r>
            <w:r w:rsidRPr="06C91D01">
              <w:rPr>
                <w:rFonts w:cs="Arial"/>
                <w:lang w:eastAsia="fi-FI"/>
              </w:rPr>
              <w:t>3751</w:t>
            </w:r>
          </w:p>
          <w:p w:rsidR="003D2402" w:rsidP="008051FF" w:rsidRDefault="003D2402" w14:paraId="1EFBA397" w14:textId="77777777">
            <w:pPr>
              <w:tabs>
                <w:tab w:val="clear" w:pos="10433"/>
              </w:tabs>
              <w:rPr>
                <w:rFonts w:cs="Arial"/>
                <w:b/>
                <w:lang w:eastAsia="fi-FI"/>
              </w:rPr>
            </w:pPr>
          </w:p>
          <w:p w:rsidRPr="00C2616A" w:rsidR="00C32CDB" w:rsidP="008051FF" w:rsidRDefault="00C2616A" w14:paraId="30342878" w14:textId="08F5C212">
            <w:pPr>
              <w:tabs>
                <w:tab w:val="clear" w:pos="10433"/>
              </w:tabs>
              <w:rPr>
                <w:rFonts w:cs="Arial"/>
                <w:b/>
                <w:lang w:eastAsia="fi-FI"/>
              </w:rPr>
            </w:pPr>
            <w:r w:rsidRPr="00C2616A">
              <w:rPr>
                <w:rFonts w:cs="Arial"/>
                <w:b/>
                <w:lang w:eastAsia="fi-FI"/>
              </w:rPr>
              <w:t>Nuorisopsykiatrian ESH</w:t>
            </w:r>
          </w:p>
          <w:p w:rsidRPr="00380813" w:rsidR="00C32CDB" w:rsidP="008051FF" w:rsidRDefault="00C32CDB" w14:paraId="5C014EBF" w14:textId="115F588E">
            <w:pPr>
              <w:tabs>
                <w:tab w:val="clear" w:pos="10433"/>
              </w:tabs>
              <w:rPr>
                <w:rFonts w:cs="Arial"/>
                <w:lang w:eastAsia="fi-FI"/>
              </w:rPr>
            </w:pPr>
            <w:r w:rsidRPr="00380813">
              <w:rPr>
                <w:rFonts w:cs="Arial"/>
                <w:lang w:eastAsia="fi-FI"/>
              </w:rPr>
              <w:t>Sotkamontie 13</w:t>
            </w:r>
            <w:r w:rsidR="00C2616A">
              <w:rPr>
                <w:rFonts w:cs="Arial"/>
                <w:lang w:eastAsia="fi-FI"/>
              </w:rPr>
              <w:t>, E-osa</w:t>
            </w:r>
          </w:p>
          <w:p w:rsidR="00C32CDB" w:rsidP="008051FF" w:rsidRDefault="00C32CDB" w14:paraId="3936D658" w14:textId="7293BB7F">
            <w:pPr>
              <w:tabs>
                <w:tab w:val="clear" w:pos="10433"/>
              </w:tabs>
              <w:rPr>
                <w:rFonts w:cs="Arial"/>
                <w:lang w:eastAsia="fi-FI"/>
              </w:rPr>
            </w:pPr>
            <w:r w:rsidRPr="00380813">
              <w:rPr>
                <w:rFonts w:cs="Arial"/>
                <w:lang w:eastAsia="fi-FI"/>
              </w:rPr>
              <w:t>87300 Kajaani</w:t>
            </w:r>
          </w:p>
          <w:p w:rsidR="00126345" w:rsidP="008051FF" w:rsidRDefault="00126345" w14:paraId="0041AB14" w14:textId="77777777">
            <w:pPr>
              <w:tabs>
                <w:tab w:val="clear" w:pos="10433"/>
              </w:tabs>
              <w:rPr>
                <w:rFonts w:cs="Arial"/>
                <w:lang w:eastAsia="fi-FI"/>
              </w:rPr>
            </w:pPr>
          </w:p>
          <w:p w:rsidR="00126345" w:rsidP="008051FF" w:rsidRDefault="00126345" w14:paraId="64E79B3F" w14:textId="29681570">
            <w:pPr>
              <w:tabs>
                <w:tab w:val="clear" w:pos="10433"/>
              </w:tabs>
              <w:rPr>
                <w:rFonts w:cs="Arial"/>
                <w:lang w:eastAsia="fi-FI"/>
              </w:rPr>
            </w:pPr>
            <w:r>
              <w:rPr>
                <w:rFonts w:cs="Arial"/>
                <w:lang w:eastAsia="fi-FI"/>
              </w:rPr>
              <w:t>Nuorisopsykiatrian poliklinikka</w:t>
            </w:r>
          </w:p>
          <w:p w:rsidR="00C32CDB" w:rsidP="008051FF" w:rsidRDefault="00A12226" w14:paraId="07C9C976" w14:textId="25269484">
            <w:pPr>
              <w:tabs>
                <w:tab w:val="clear" w:pos="10433"/>
              </w:tabs>
              <w:rPr>
                <w:rFonts w:cs="Arial"/>
                <w:lang w:eastAsia="fi-FI"/>
              </w:rPr>
            </w:pPr>
            <w:r>
              <w:rPr>
                <w:rFonts w:cs="Arial"/>
                <w:lang w:eastAsia="fi-FI"/>
              </w:rPr>
              <w:t xml:space="preserve">Puh. </w:t>
            </w:r>
            <w:r w:rsidR="00C32CDB">
              <w:rPr>
                <w:rFonts w:cs="Arial"/>
                <w:lang w:eastAsia="fi-FI"/>
              </w:rPr>
              <w:t>0</w:t>
            </w:r>
            <w:r w:rsidR="00126345">
              <w:rPr>
                <w:rFonts w:cs="Arial"/>
                <w:lang w:eastAsia="fi-FI"/>
              </w:rPr>
              <w:t>44 797 4425</w:t>
            </w:r>
            <w:r w:rsidR="00C32CDB">
              <w:rPr>
                <w:rFonts w:cs="Arial"/>
                <w:lang w:eastAsia="fi-FI"/>
              </w:rPr>
              <w:t xml:space="preserve"> (</w:t>
            </w:r>
            <w:r w:rsidR="00126345">
              <w:rPr>
                <w:rFonts w:cs="Arial"/>
                <w:lang w:eastAsia="fi-FI"/>
              </w:rPr>
              <w:t>sihteeri</w:t>
            </w:r>
            <w:r w:rsidR="00C32CDB">
              <w:rPr>
                <w:rFonts w:cs="Arial"/>
                <w:lang w:eastAsia="fi-FI"/>
              </w:rPr>
              <w:t>)</w:t>
            </w:r>
          </w:p>
          <w:p w:rsidR="00126345" w:rsidP="008051FF" w:rsidRDefault="00126345" w14:paraId="541C5BE7" w14:textId="77777777">
            <w:pPr>
              <w:tabs>
                <w:tab w:val="clear" w:pos="10433"/>
              </w:tabs>
              <w:rPr>
                <w:rFonts w:cs="Arial"/>
                <w:lang w:eastAsia="fi-FI"/>
              </w:rPr>
            </w:pPr>
          </w:p>
          <w:p w:rsidR="00126345" w:rsidP="008051FF" w:rsidRDefault="00126345" w14:paraId="0D32AE57" w14:textId="5EFE7F7D">
            <w:pPr>
              <w:tabs>
                <w:tab w:val="clear" w:pos="10433"/>
              </w:tabs>
              <w:rPr>
                <w:rFonts w:cs="Arial"/>
                <w:lang w:eastAsia="fi-FI"/>
              </w:rPr>
            </w:pPr>
            <w:r>
              <w:rPr>
                <w:rFonts w:cs="Arial"/>
                <w:lang w:eastAsia="fi-FI"/>
              </w:rPr>
              <w:t>Nuorisopsykiatrian osasto</w:t>
            </w:r>
          </w:p>
          <w:p w:rsidR="00126345" w:rsidP="008051FF" w:rsidRDefault="00126345" w14:paraId="646DBEB1" w14:textId="32AC4E0E">
            <w:pPr>
              <w:tabs>
                <w:tab w:val="clear" w:pos="10433"/>
              </w:tabs>
              <w:rPr>
                <w:rFonts w:cs="Arial"/>
                <w:lang w:eastAsia="fi-FI"/>
              </w:rPr>
            </w:pPr>
            <w:r>
              <w:rPr>
                <w:rFonts w:cs="Arial"/>
                <w:lang w:eastAsia="fi-FI"/>
              </w:rPr>
              <w:t>Puh. 050 431 2215 (kanslia)</w:t>
            </w:r>
          </w:p>
          <w:p w:rsidR="00C32CDB" w:rsidP="008051FF" w:rsidRDefault="00C32CDB" w14:paraId="04445B00" w14:textId="77777777">
            <w:pPr>
              <w:tabs>
                <w:tab w:val="clear" w:pos="10433"/>
              </w:tabs>
              <w:rPr>
                <w:rFonts w:cs="Arial"/>
                <w:lang w:eastAsia="fi-FI"/>
              </w:rPr>
            </w:pPr>
          </w:p>
          <w:p w:rsidR="00C32CDB" w:rsidP="008051FF" w:rsidRDefault="00C32CDB" w14:paraId="4D63BF1A" w14:textId="0B2C3B5C">
            <w:pPr>
              <w:tabs>
                <w:tab w:val="clear" w:pos="10433"/>
              </w:tabs>
              <w:rPr>
                <w:rFonts w:cs="Arial"/>
                <w:lang w:eastAsia="fi-FI"/>
              </w:rPr>
            </w:pPr>
            <w:r w:rsidRPr="43B2AE88">
              <w:rPr>
                <w:rFonts w:cs="Arial"/>
                <w:lang w:eastAsia="fi-FI"/>
              </w:rPr>
              <w:t>Palvelualuepäällikkö</w:t>
            </w:r>
            <w:r w:rsidRPr="43B2AE88" w:rsidR="00780E7F">
              <w:rPr>
                <w:rFonts w:cs="Arial"/>
                <w:lang w:eastAsia="fi-FI"/>
              </w:rPr>
              <w:t xml:space="preserve"> Pasi Kuosmanen</w:t>
            </w:r>
            <w:r w:rsidRPr="43B2AE88" w:rsidR="00A12226">
              <w:rPr>
                <w:rFonts w:cs="Arial"/>
                <w:lang w:eastAsia="fi-FI"/>
              </w:rPr>
              <w:t>,</w:t>
            </w:r>
            <w:r w:rsidRPr="43B2AE88">
              <w:rPr>
                <w:rFonts w:cs="Arial"/>
                <w:lang w:eastAsia="fi-FI"/>
              </w:rPr>
              <w:t xml:space="preserve"> </w:t>
            </w:r>
            <w:hyperlink r:id="rId23">
              <w:r w:rsidRPr="43B2AE88" w:rsidR="00780E7F">
                <w:rPr>
                  <w:rStyle w:val="Hyperlinkki"/>
                  <w:rFonts w:cs="Arial"/>
                  <w:lang w:eastAsia="fi-FI"/>
                </w:rPr>
                <w:t>pasi</w:t>
              </w:r>
              <w:r w:rsidRPr="43B2AE88" w:rsidR="080736C9">
                <w:rPr>
                  <w:rStyle w:val="Hyperlinkki"/>
                  <w:rFonts w:cs="Arial"/>
                  <w:lang w:eastAsia="fi-FI"/>
                </w:rPr>
                <w:t>.</w:t>
              </w:r>
              <w:r w:rsidRPr="43B2AE88" w:rsidR="00780E7F">
                <w:rPr>
                  <w:rStyle w:val="Hyperlinkki"/>
                  <w:rFonts w:cs="Arial"/>
                  <w:lang w:eastAsia="fi-FI"/>
                </w:rPr>
                <w:t>kuosmanen</w:t>
              </w:r>
              <w:r w:rsidRPr="43B2AE88">
                <w:rPr>
                  <w:rStyle w:val="Hyperlinkki"/>
                  <w:rFonts w:cs="Arial"/>
                  <w:lang w:eastAsia="fi-FI"/>
                </w:rPr>
                <w:t>@kainuu.fi</w:t>
              </w:r>
            </w:hyperlink>
          </w:p>
          <w:p w:rsidR="00C32CDB" w:rsidP="008051FF" w:rsidRDefault="00780E7F" w14:paraId="06A739D1" w14:textId="19AB6DA1">
            <w:pPr>
              <w:tabs>
                <w:tab w:val="clear" w:pos="10433"/>
              </w:tabs>
              <w:rPr>
                <w:rFonts w:cs="Arial"/>
                <w:lang w:eastAsia="fi-FI"/>
              </w:rPr>
            </w:pPr>
            <w:r w:rsidRPr="43B2AE88">
              <w:rPr>
                <w:rFonts w:cs="Arial"/>
                <w:lang w:eastAsia="fi-FI"/>
              </w:rPr>
              <w:t xml:space="preserve">Nuorisopsykiatrian </w:t>
            </w:r>
            <w:r w:rsidR="008C6D52">
              <w:rPr>
                <w:rFonts w:cs="Arial"/>
                <w:lang w:eastAsia="fi-FI"/>
              </w:rPr>
              <w:t>ylilääkäri</w:t>
            </w:r>
            <w:r w:rsidRPr="43B2AE88" w:rsidR="00C32CDB">
              <w:rPr>
                <w:rFonts w:cs="Arial"/>
                <w:lang w:eastAsia="fi-FI"/>
              </w:rPr>
              <w:t xml:space="preserve">: </w:t>
            </w:r>
            <w:r w:rsidRPr="43B2AE88" w:rsidR="080736C9">
              <w:rPr>
                <w:rFonts w:cs="Arial"/>
                <w:lang w:eastAsia="fi-FI"/>
              </w:rPr>
              <w:t xml:space="preserve">Jutta Paananen, </w:t>
            </w:r>
            <w:hyperlink r:id="rId24">
              <w:r w:rsidRPr="43B2AE88" w:rsidR="080736C9">
                <w:rPr>
                  <w:rStyle w:val="Hyperlinkki"/>
                  <w:rFonts w:cs="Arial"/>
                  <w:lang w:eastAsia="fi-FI"/>
                </w:rPr>
                <w:t>jutta.paananen@kainuu.fi</w:t>
              </w:r>
            </w:hyperlink>
          </w:p>
          <w:p w:rsidR="00126345" w:rsidP="008051FF" w:rsidRDefault="008C6D52" w14:paraId="667B6901" w14:textId="267E2F9C">
            <w:pPr>
              <w:tabs>
                <w:tab w:val="clear" w:pos="10433"/>
              </w:tabs>
              <w:rPr>
                <w:rFonts w:cs="Arial"/>
                <w:lang w:eastAsia="fi-FI"/>
              </w:rPr>
            </w:pPr>
            <w:r>
              <w:rPr>
                <w:rFonts w:cs="Arial"/>
                <w:lang w:eastAsia="fi-FI"/>
              </w:rPr>
              <w:t>Lasten- ja nuorisopsykiatrioiden va. palveluyksikköpäällikkö</w:t>
            </w:r>
            <w:r w:rsidR="00126345">
              <w:rPr>
                <w:rFonts w:cs="Arial"/>
                <w:lang w:eastAsia="fi-FI"/>
              </w:rPr>
              <w:t xml:space="preserve">: Matti Parviainen, </w:t>
            </w:r>
            <w:hyperlink w:history="1" r:id="rId25">
              <w:r w:rsidRPr="009D6556" w:rsidR="00A1105D">
                <w:rPr>
                  <w:rStyle w:val="Hyperlinkki"/>
                  <w:rFonts w:cs="Arial"/>
                  <w:lang w:eastAsia="fi-FI"/>
                </w:rPr>
                <w:t>matti.parviainen@kainuu.fi</w:t>
              </w:r>
            </w:hyperlink>
            <w:r w:rsidR="00A1105D">
              <w:rPr>
                <w:rFonts w:cs="Arial"/>
                <w:lang w:eastAsia="fi-FI"/>
              </w:rPr>
              <w:t xml:space="preserve"> Puh. 044 797 4168</w:t>
            </w:r>
          </w:p>
          <w:p w:rsidR="00C32CDB" w:rsidP="008051FF" w:rsidRDefault="00C32CDB" w14:paraId="37333EDC" w14:textId="28C1E465">
            <w:pPr>
              <w:tabs>
                <w:tab w:val="clear" w:pos="10433"/>
              </w:tabs>
              <w:rPr>
                <w:rFonts w:cs="Arial"/>
                <w:lang w:eastAsia="fi-FI"/>
              </w:rPr>
            </w:pPr>
          </w:p>
          <w:p w:rsidR="00280C08" w:rsidP="008051FF" w:rsidRDefault="00280C08" w14:paraId="3163C43E" w14:textId="77777777">
            <w:pPr>
              <w:tabs>
                <w:tab w:val="clear" w:pos="10433"/>
              </w:tabs>
              <w:rPr>
                <w:rFonts w:cs="Arial"/>
                <w:lang w:eastAsia="fi-FI"/>
              </w:rPr>
            </w:pPr>
          </w:p>
          <w:p w:rsidR="00A12226" w:rsidP="008051FF" w:rsidRDefault="00C32CDB" w14:paraId="05B9E4AE" w14:textId="2A22E8B4">
            <w:pPr>
              <w:tabs>
                <w:tab w:val="clear" w:pos="10433"/>
              </w:tabs>
              <w:rPr>
                <w:rFonts w:cs="Arial"/>
                <w:b/>
                <w:lang w:eastAsia="fi-FI"/>
              </w:rPr>
            </w:pPr>
            <w:r w:rsidRPr="00A12226">
              <w:rPr>
                <w:rFonts w:cs="Arial"/>
                <w:b/>
                <w:lang w:eastAsia="fi-FI"/>
              </w:rPr>
              <w:t xml:space="preserve">Palvelumuoto ja asiakasryhmät: </w:t>
            </w:r>
          </w:p>
          <w:p w:rsidRPr="00997BF8" w:rsidR="008D1B7B" w:rsidP="43B2AE88" w:rsidRDefault="26CC8578" w14:paraId="32814590" w14:textId="200E8BD1">
            <w:pPr>
              <w:tabs>
                <w:tab w:val="clear" w:pos="10433"/>
              </w:tabs>
              <w:rPr>
                <w:rFonts w:cs="Arial"/>
                <w:lang w:eastAsia="fi-FI"/>
              </w:rPr>
            </w:pPr>
            <w:r w:rsidRPr="43B2AE88">
              <w:rPr>
                <w:rFonts w:cs="Arial"/>
                <w:lang w:eastAsia="fi-FI"/>
              </w:rPr>
              <w:t xml:space="preserve">Lastenpsykiatrian osastolla on </w:t>
            </w:r>
            <w:r w:rsidRPr="43B2AE88" w:rsidR="0E004B5B">
              <w:rPr>
                <w:rFonts w:cs="Arial"/>
                <w:lang w:eastAsia="fi-FI"/>
              </w:rPr>
              <w:t>5</w:t>
            </w:r>
            <w:r w:rsidRPr="43B2AE88">
              <w:rPr>
                <w:rFonts w:cs="Arial"/>
                <w:lang w:eastAsia="fi-FI"/>
              </w:rPr>
              <w:t xml:space="preserve"> potilaspaikka</w:t>
            </w:r>
            <w:r w:rsidRPr="43B2AE88" w:rsidR="2872066F">
              <w:rPr>
                <w:rFonts w:cs="Arial"/>
                <w:lang w:eastAsia="fi-FI"/>
              </w:rPr>
              <w:t>a</w:t>
            </w:r>
            <w:r w:rsidRPr="43B2AE88" w:rsidR="0EAEDB0F">
              <w:rPr>
                <w:rFonts w:cs="Arial"/>
                <w:lang w:eastAsia="fi-FI"/>
              </w:rPr>
              <w:t xml:space="preserve"> </w:t>
            </w:r>
            <w:proofErr w:type="gramStart"/>
            <w:r w:rsidRPr="43B2AE88" w:rsidR="0EAEDB0F">
              <w:rPr>
                <w:rFonts w:cs="Arial"/>
                <w:lang w:eastAsia="fi-FI"/>
              </w:rPr>
              <w:t>4-12</w:t>
            </w:r>
            <w:proofErr w:type="gramEnd"/>
            <w:r w:rsidRPr="43B2AE88" w:rsidR="0EAEDB0F">
              <w:rPr>
                <w:rFonts w:cs="Arial"/>
                <w:lang w:eastAsia="fi-FI"/>
              </w:rPr>
              <w:t xml:space="preserve"> vuotiaille</w:t>
            </w:r>
            <w:r w:rsidRPr="43B2AE88" w:rsidR="2872066F">
              <w:rPr>
                <w:rFonts w:cs="Arial"/>
                <w:lang w:eastAsia="fi-FI"/>
              </w:rPr>
              <w:t>. 1 kriisipaikka (kolme viikkoa)</w:t>
            </w:r>
            <w:r w:rsidRPr="43B2AE88" w:rsidR="3E166843">
              <w:rPr>
                <w:rFonts w:cs="Arial"/>
                <w:lang w:eastAsia="fi-FI"/>
              </w:rPr>
              <w:t>, 2 tutkimuspaikkaa (kuusi viikkoa) ja 2 hoitopaikkaa (kesto määritellään erikseen)</w:t>
            </w:r>
          </w:p>
          <w:p w:rsidRPr="00997BF8" w:rsidR="003D2402" w:rsidP="008051FF" w:rsidRDefault="0501CD50" w14:paraId="2274D275" w14:textId="51B638B3">
            <w:pPr>
              <w:tabs>
                <w:tab w:val="clear" w:pos="10433"/>
              </w:tabs>
              <w:rPr>
                <w:rFonts w:cs="Arial"/>
                <w:lang w:eastAsia="fi-FI"/>
              </w:rPr>
            </w:pPr>
            <w:r w:rsidRPr="06C91D01">
              <w:rPr>
                <w:rFonts w:cs="Arial"/>
                <w:color w:val="000000" w:themeColor="text1"/>
                <w:lang w:eastAsia="fi-FI"/>
              </w:rPr>
              <w:t>Lastenpsykiatrian</w:t>
            </w:r>
            <w:r w:rsidRPr="06C91D01">
              <w:rPr>
                <w:rFonts w:cs="Arial"/>
                <w:lang w:eastAsia="fi-FI"/>
              </w:rPr>
              <w:t xml:space="preserve"> poliklinikalla hoidetaa</w:t>
            </w:r>
            <w:r w:rsidRPr="06C91D01" w:rsidR="11D736C6">
              <w:rPr>
                <w:rFonts w:cs="Arial"/>
                <w:lang w:eastAsia="fi-FI"/>
              </w:rPr>
              <w:t xml:space="preserve">n </w:t>
            </w:r>
            <w:proofErr w:type="gramStart"/>
            <w:r w:rsidRPr="06C91D01" w:rsidR="54037E3A">
              <w:rPr>
                <w:rFonts w:cs="Arial"/>
                <w:lang w:eastAsia="fi-FI"/>
              </w:rPr>
              <w:t>0</w:t>
            </w:r>
            <w:r w:rsidRPr="06C91D01" w:rsidR="11D736C6">
              <w:rPr>
                <w:rFonts w:cs="Arial"/>
                <w:lang w:eastAsia="fi-FI"/>
              </w:rPr>
              <w:t>-12</w:t>
            </w:r>
            <w:proofErr w:type="gramEnd"/>
            <w:r w:rsidRPr="06C91D01" w:rsidR="11D736C6">
              <w:rPr>
                <w:rFonts w:cs="Arial"/>
                <w:lang w:eastAsia="fi-FI"/>
              </w:rPr>
              <w:t xml:space="preserve"> vuotiaita lapsia.</w:t>
            </w:r>
            <w:r w:rsidRPr="06C91D01">
              <w:rPr>
                <w:rFonts w:cs="Arial"/>
                <w:lang w:eastAsia="fi-FI"/>
              </w:rPr>
              <w:t xml:space="preserve"> </w:t>
            </w:r>
          </w:p>
          <w:p w:rsidR="003D2402" w:rsidP="008051FF" w:rsidRDefault="003D2402" w14:paraId="6DBB33F4" w14:textId="77777777">
            <w:pPr>
              <w:tabs>
                <w:tab w:val="clear" w:pos="10433"/>
              </w:tabs>
              <w:rPr>
                <w:rFonts w:cs="Arial"/>
                <w:lang w:eastAsia="fi-FI"/>
              </w:rPr>
            </w:pPr>
          </w:p>
          <w:p w:rsidR="00A12226" w:rsidP="008051FF" w:rsidRDefault="00126345" w14:paraId="43727340" w14:textId="38B24BBB">
            <w:pPr>
              <w:tabs>
                <w:tab w:val="clear" w:pos="10433"/>
              </w:tabs>
              <w:rPr>
                <w:rFonts w:cs="Arial"/>
                <w:lang w:eastAsia="fi-FI"/>
              </w:rPr>
            </w:pPr>
            <w:r>
              <w:rPr>
                <w:rFonts w:cs="Arial"/>
                <w:lang w:eastAsia="fi-FI"/>
              </w:rPr>
              <w:t>Nuorisopsykiatrian osastolla on 5 potilaspaikkaa</w:t>
            </w:r>
            <w:r w:rsidR="00997BF8">
              <w:rPr>
                <w:rFonts w:cs="Arial"/>
                <w:lang w:eastAsia="fi-FI"/>
              </w:rPr>
              <w:t xml:space="preserve"> </w:t>
            </w:r>
            <w:proofErr w:type="gramStart"/>
            <w:r w:rsidR="00997BF8">
              <w:rPr>
                <w:rFonts w:cs="Arial"/>
                <w:lang w:eastAsia="fi-FI"/>
              </w:rPr>
              <w:t>13-17</w:t>
            </w:r>
            <w:proofErr w:type="gramEnd"/>
            <w:r w:rsidR="00997BF8">
              <w:rPr>
                <w:rFonts w:cs="Arial"/>
                <w:lang w:eastAsia="fi-FI"/>
              </w:rPr>
              <w:t xml:space="preserve">-vuotiaille nuorille. </w:t>
            </w:r>
          </w:p>
          <w:p w:rsidR="00780E7F" w:rsidP="008051FF" w:rsidRDefault="00610B4F" w14:paraId="2A565A2D" w14:textId="77777777">
            <w:pPr>
              <w:tabs>
                <w:tab w:val="clear" w:pos="10433"/>
              </w:tabs>
              <w:rPr>
                <w:rFonts w:cs="Arial"/>
                <w:lang w:eastAsia="fi-FI"/>
              </w:rPr>
            </w:pPr>
            <w:r>
              <w:rPr>
                <w:rFonts w:cs="Arial"/>
                <w:lang w:eastAsia="fi-FI"/>
              </w:rPr>
              <w:t xml:space="preserve">Nuorisopsykiatrian poliklinikalla hoidetaan </w:t>
            </w:r>
            <w:proofErr w:type="gramStart"/>
            <w:r>
              <w:rPr>
                <w:rFonts w:cs="Arial"/>
                <w:lang w:eastAsia="fi-FI"/>
              </w:rPr>
              <w:t>13-21</w:t>
            </w:r>
            <w:proofErr w:type="gramEnd"/>
            <w:r>
              <w:rPr>
                <w:rFonts w:cs="Arial"/>
                <w:lang w:eastAsia="fi-FI"/>
              </w:rPr>
              <w:t xml:space="preserve"> -vuotiaita nuoria.</w:t>
            </w:r>
          </w:p>
          <w:p w:rsidR="00610B4F" w:rsidP="008051FF" w:rsidRDefault="00610B4F" w14:paraId="5094C025" w14:textId="2DA83DC4">
            <w:pPr>
              <w:tabs>
                <w:tab w:val="clear" w:pos="10433"/>
              </w:tabs>
              <w:rPr>
                <w:rFonts w:cs="Arial"/>
                <w:lang w:eastAsia="fi-FI"/>
              </w:rPr>
            </w:pPr>
            <w:r>
              <w:rPr>
                <w:rFonts w:cs="Arial"/>
                <w:lang w:eastAsia="fi-FI"/>
              </w:rPr>
              <w:t xml:space="preserve"> </w:t>
            </w:r>
          </w:p>
          <w:p w:rsidR="00A26D6A" w:rsidP="008051FF" w:rsidRDefault="00A26D6A" w14:paraId="2CEBD8F6" w14:textId="77777777">
            <w:pPr>
              <w:tabs>
                <w:tab w:val="clear" w:pos="10433"/>
              </w:tabs>
              <w:rPr>
                <w:rFonts w:cs="Arial"/>
                <w:lang w:eastAsia="fi-FI"/>
              </w:rPr>
            </w:pPr>
          </w:p>
          <w:p w:rsidR="00135757" w:rsidP="008051FF" w:rsidRDefault="00C32CDB" w14:paraId="3C985907" w14:textId="72D88965">
            <w:pPr>
              <w:tabs>
                <w:tab w:val="clear" w:pos="10433"/>
              </w:tabs>
              <w:rPr>
                <w:rFonts w:cs="Arial"/>
                <w:lang w:eastAsia="fi-FI"/>
              </w:rPr>
            </w:pPr>
            <w:r>
              <w:rPr>
                <w:rFonts w:cs="Arial"/>
                <w:lang w:eastAsia="fi-FI"/>
              </w:rPr>
              <w:t>Ulkoistet</w:t>
            </w:r>
            <w:r w:rsidR="00997BF8">
              <w:rPr>
                <w:rFonts w:cs="Arial"/>
                <w:lang w:eastAsia="fi-FI"/>
              </w:rPr>
              <w:t>ut</w:t>
            </w:r>
            <w:r>
              <w:rPr>
                <w:rFonts w:cs="Arial"/>
                <w:lang w:eastAsia="fi-FI"/>
              </w:rPr>
              <w:t xml:space="preserve"> proses</w:t>
            </w:r>
            <w:r w:rsidR="00997BF8">
              <w:rPr>
                <w:rFonts w:cs="Arial"/>
                <w:lang w:eastAsia="fi-FI"/>
              </w:rPr>
              <w:t>sit</w:t>
            </w:r>
            <w:r>
              <w:rPr>
                <w:rFonts w:cs="Arial"/>
                <w:lang w:eastAsia="fi-FI"/>
              </w:rPr>
              <w:t xml:space="preserve"> ja palvel</w:t>
            </w:r>
            <w:r w:rsidR="00997BF8">
              <w:rPr>
                <w:rFonts w:cs="Arial"/>
                <w:lang w:eastAsia="fi-FI"/>
              </w:rPr>
              <w:t xml:space="preserve">ut: </w:t>
            </w:r>
          </w:p>
          <w:p w:rsidR="00A12226" w:rsidP="00A12226" w:rsidRDefault="00C32CDB" w14:paraId="283A2922" w14:textId="6159F0D6">
            <w:pPr>
              <w:pStyle w:val="Luettelokappale"/>
              <w:numPr>
                <w:ilvl w:val="0"/>
                <w:numId w:val="12"/>
              </w:numPr>
              <w:tabs>
                <w:tab w:val="clear" w:pos="10433"/>
              </w:tabs>
              <w:rPr>
                <w:rFonts w:cs="Arial"/>
                <w:lang w:eastAsia="fi-FI"/>
              </w:rPr>
            </w:pPr>
            <w:r w:rsidRPr="00A12226">
              <w:rPr>
                <w:rFonts w:cs="Arial"/>
                <w:lang w:eastAsia="fi-FI"/>
              </w:rPr>
              <w:t>ateriapalvelut</w:t>
            </w:r>
          </w:p>
          <w:p w:rsidR="00A12226" w:rsidP="00A12226" w:rsidRDefault="00C32CDB" w14:paraId="34DF2238" w14:textId="0DCA5649">
            <w:pPr>
              <w:pStyle w:val="Luettelokappale"/>
              <w:numPr>
                <w:ilvl w:val="0"/>
                <w:numId w:val="12"/>
              </w:numPr>
              <w:tabs>
                <w:tab w:val="clear" w:pos="10433"/>
              </w:tabs>
              <w:rPr>
                <w:rFonts w:cs="Arial"/>
                <w:lang w:eastAsia="fi-FI"/>
              </w:rPr>
            </w:pPr>
            <w:r w:rsidRPr="00A12226">
              <w:rPr>
                <w:rFonts w:cs="Arial"/>
                <w:lang w:eastAsia="fi-FI"/>
              </w:rPr>
              <w:t>puhtauspalvelut</w:t>
            </w:r>
          </w:p>
          <w:p w:rsidR="00A12226" w:rsidP="00A12226" w:rsidRDefault="00C32CDB" w14:paraId="348AA8EC" w14:textId="52401D5D">
            <w:pPr>
              <w:pStyle w:val="Luettelokappale"/>
              <w:numPr>
                <w:ilvl w:val="0"/>
                <w:numId w:val="12"/>
              </w:numPr>
              <w:tabs>
                <w:tab w:val="clear" w:pos="10433"/>
              </w:tabs>
              <w:rPr>
                <w:rFonts w:cs="Arial"/>
                <w:lang w:eastAsia="fi-FI"/>
              </w:rPr>
            </w:pPr>
            <w:r w:rsidRPr="00A12226">
              <w:rPr>
                <w:rFonts w:cs="Arial"/>
                <w:lang w:eastAsia="fi-FI"/>
              </w:rPr>
              <w:t>laboratoriopalvelut</w:t>
            </w:r>
          </w:p>
          <w:p w:rsidR="00A12226" w:rsidP="00A12226" w:rsidRDefault="00C32CDB" w14:paraId="1946CCA1" w14:textId="7A4797DD">
            <w:pPr>
              <w:pStyle w:val="Luettelokappale"/>
              <w:numPr>
                <w:ilvl w:val="0"/>
                <w:numId w:val="12"/>
              </w:numPr>
              <w:tabs>
                <w:tab w:val="clear" w:pos="10433"/>
              </w:tabs>
              <w:rPr>
                <w:rFonts w:cs="Arial"/>
                <w:lang w:eastAsia="fi-FI"/>
              </w:rPr>
            </w:pPr>
            <w:r w:rsidRPr="00A12226">
              <w:rPr>
                <w:rFonts w:cs="Arial"/>
                <w:lang w:eastAsia="fi-FI"/>
              </w:rPr>
              <w:t>tekstiilipalvelut</w:t>
            </w:r>
          </w:p>
          <w:p w:rsidR="00A12226" w:rsidP="00A12226" w:rsidRDefault="00C32CDB" w14:paraId="44553784" w14:textId="65C7668B">
            <w:pPr>
              <w:pStyle w:val="Luettelokappale"/>
              <w:numPr>
                <w:ilvl w:val="0"/>
                <w:numId w:val="12"/>
              </w:numPr>
              <w:tabs>
                <w:tab w:val="clear" w:pos="10433"/>
              </w:tabs>
              <w:rPr>
                <w:rFonts w:cs="Arial"/>
                <w:lang w:eastAsia="fi-FI"/>
              </w:rPr>
            </w:pPr>
            <w:r w:rsidRPr="00A12226">
              <w:rPr>
                <w:rFonts w:cs="Arial"/>
                <w:lang w:eastAsia="fi-FI"/>
              </w:rPr>
              <w:t xml:space="preserve">turvallisuuspalvelut </w:t>
            </w:r>
          </w:p>
          <w:p w:rsidR="00C32CDB" w:rsidP="00A12226" w:rsidRDefault="00C32CDB" w14:paraId="43FF4EB2" w14:textId="5755E118">
            <w:pPr>
              <w:pStyle w:val="Luettelokappale"/>
              <w:numPr>
                <w:ilvl w:val="0"/>
                <w:numId w:val="12"/>
              </w:numPr>
              <w:tabs>
                <w:tab w:val="clear" w:pos="10433"/>
              </w:tabs>
              <w:rPr>
                <w:rFonts w:cs="Arial"/>
                <w:lang w:eastAsia="fi-FI"/>
              </w:rPr>
            </w:pPr>
            <w:r w:rsidRPr="00A12226">
              <w:rPr>
                <w:rFonts w:cs="Arial"/>
                <w:lang w:eastAsia="fi-FI"/>
              </w:rPr>
              <w:t>työterveyshuollon palvelut</w:t>
            </w:r>
            <w:r w:rsidR="00A1105D">
              <w:rPr>
                <w:rFonts w:cs="Arial"/>
                <w:lang w:eastAsia="fi-FI"/>
              </w:rPr>
              <w:t xml:space="preserve"> </w:t>
            </w:r>
          </w:p>
          <w:p w:rsidR="00A1105D" w:rsidP="00A12226" w:rsidRDefault="00A1105D" w14:paraId="29EF6035" w14:textId="5CF1A283">
            <w:pPr>
              <w:pStyle w:val="Luettelokappale"/>
              <w:numPr>
                <w:ilvl w:val="0"/>
                <w:numId w:val="12"/>
              </w:numPr>
              <w:tabs>
                <w:tab w:val="clear" w:pos="10433"/>
              </w:tabs>
              <w:rPr>
                <w:rFonts w:cs="Arial"/>
                <w:lang w:eastAsia="fi-FI"/>
              </w:rPr>
            </w:pPr>
            <w:r>
              <w:rPr>
                <w:rFonts w:cs="Arial"/>
                <w:lang w:eastAsia="fi-FI"/>
              </w:rPr>
              <w:t>osittain lääkäripalvelut</w:t>
            </w:r>
          </w:p>
          <w:p w:rsidR="00306855" w:rsidP="00A12226" w:rsidRDefault="00306855" w14:paraId="3CF45248" w14:textId="1D7F1DF8">
            <w:pPr>
              <w:pStyle w:val="Luettelokappale"/>
              <w:numPr>
                <w:ilvl w:val="0"/>
                <w:numId w:val="12"/>
              </w:numPr>
              <w:tabs>
                <w:tab w:val="clear" w:pos="10433"/>
              </w:tabs>
              <w:rPr>
                <w:rFonts w:cs="Arial"/>
                <w:lang w:eastAsia="fi-FI"/>
              </w:rPr>
            </w:pPr>
            <w:r>
              <w:rPr>
                <w:rFonts w:cs="Arial"/>
                <w:lang w:eastAsia="fi-FI"/>
              </w:rPr>
              <w:t>työnohjauspalvelut</w:t>
            </w:r>
          </w:p>
          <w:p w:rsidRPr="00A12226" w:rsidR="00306855" w:rsidP="00A12226" w:rsidRDefault="00306855" w14:paraId="30AD7542" w14:textId="557D4A0D">
            <w:pPr>
              <w:pStyle w:val="Luettelokappale"/>
              <w:numPr>
                <w:ilvl w:val="0"/>
                <w:numId w:val="12"/>
              </w:numPr>
              <w:tabs>
                <w:tab w:val="clear" w:pos="10433"/>
              </w:tabs>
              <w:rPr>
                <w:rFonts w:cs="Arial"/>
                <w:lang w:eastAsia="fi-FI"/>
              </w:rPr>
            </w:pPr>
            <w:r>
              <w:rPr>
                <w:rFonts w:cs="Arial"/>
                <w:lang w:eastAsia="fi-FI"/>
              </w:rPr>
              <w:t>vaativa lääkinnällinen kuntoutus</w:t>
            </w:r>
          </w:p>
          <w:p w:rsidRPr="00D32744" w:rsidR="00C32CDB" w:rsidP="008051FF" w:rsidRDefault="00C32CDB" w14:paraId="347AD529" w14:textId="77777777">
            <w:pPr>
              <w:tabs>
                <w:tab w:val="clear" w:pos="10433"/>
              </w:tabs>
              <w:rPr>
                <w:rFonts w:cs="Arial"/>
                <w:lang w:eastAsia="fi-FI"/>
              </w:rPr>
            </w:pPr>
          </w:p>
        </w:tc>
      </w:tr>
    </w:tbl>
    <w:p w:rsidR="00280C08" w:rsidRDefault="00280C08" w14:paraId="476EAD0E" w14:textId="0A82E66E">
      <w:pPr>
        <w:tabs>
          <w:tab w:val="clear" w:pos="1304"/>
          <w:tab w:val="clear" w:pos="2608"/>
          <w:tab w:val="clear" w:pos="3912"/>
          <w:tab w:val="clear" w:pos="5216"/>
          <w:tab w:val="clear" w:pos="6521"/>
          <w:tab w:val="clear" w:pos="7825"/>
          <w:tab w:val="clear" w:pos="9129"/>
          <w:tab w:val="clear" w:pos="10433"/>
        </w:tabs>
      </w:pPr>
      <w:bookmarkStart w:name="_Toc162521514" w:id="10"/>
      <w:r>
        <w:lastRenderedPageBreak/>
        <w:br w:type="page"/>
      </w:r>
    </w:p>
    <w:p w:rsidR="00C32CDB" w:rsidP="006B0737" w:rsidRDefault="13B51466" w14:paraId="116161E1" w14:textId="17AC1BDA">
      <w:pPr>
        <w:pStyle w:val="Otsikko1"/>
      </w:pPr>
      <w:bookmarkStart w:name="_Toc836433315" w:id="11"/>
      <w:bookmarkStart w:name="_Toc2017180127" w:id="12"/>
      <w:bookmarkStart w:name="_Toc860068647" w:id="13"/>
      <w:bookmarkStart w:name="_Toc453517802" w:id="14"/>
      <w:bookmarkStart w:name="_Toc1524451859" w:id="15"/>
      <w:r>
        <w:lastRenderedPageBreak/>
        <w:t>2. Omavalvontasuunnitelman laatiminen ja ylläpito</w:t>
      </w:r>
      <w:bookmarkEnd w:id="10"/>
      <w:bookmarkEnd w:id="11"/>
      <w:bookmarkEnd w:id="12"/>
      <w:bookmarkEnd w:id="13"/>
      <w:bookmarkEnd w:id="14"/>
      <w:bookmarkEnd w:id="15"/>
    </w:p>
    <w:p w:rsidR="43B2AE88" w:rsidP="43B2AE88" w:rsidRDefault="43B2AE88" w14:paraId="7225B1FF" w14:textId="6527CDE4">
      <w:pPr>
        <w:spacing w:after="0" w:line="240" w:lineRule="auto"/>
      </w:pPr>
    </w:p>
    <w:tbl>
      <w:tblPr>
        <w:tblStyle w:val="TaulukkoRuudukko"/>
        <w:tblW w:w="0" w:type="auto"/>
        <w:tblLook w:val="04A0" w:firstRow="1" w:lastRow="0" w:firstColumn="1" w:lastColumn="0" w:noHBand="0" w:noVBand="1"/>
      </w:tblPr>
      <w:tblGrid>
        <w:gridCol w:w="10195"/>
      </w:tblGrid>
      <w:tr w:rsidR="00C32CDB" w:rsidTr="43B2AE88" w14:paraId="0DA5515F" w14:textId="77777777">
        <w:trPr>
          <w:trHeight w:val="300"/>
        </w:trPr>
        <w:tc>
          <w:tcPr>
            <w:tcW w:w="10195" w:type="dxa"/>
          </w:tcPr>
          <w:p w:rsidR="00135757" w:rsidP="00A12226" w:rsidRDefault="00C32CDB" w14:paraId="74AA443E" w14:textId="0FF4E65C">
            <w:pPr>
              <w:tabs>
                <w:tab w:val="left" w:pos="6960"/>
              </w:tabs>
            </w:pPr>
            <w:r>
              <w:t xml:space="preserve"> </w:t>
            </w:r>
            <w:r w:rsidR="21AC9899">
              <w:t>Omavalvontasuunnitelman laativat</w:t>
            </w:r>
          </w:p>
          <w:p w:rsidR="43B2AE88" w:rsidP="43B2AE88" w:rsidRDefault="43B2AE88" w14:paraId="05AAC2C8" w14:textId="6AC050E5">
            <w:pPr>
              <w:tabs>
                <w:tab w:val="left" w:pos="6960"/>
              </w:tabs>
            </w:pPr>
          </w:p>
          <w:p w:rsidR="00A12226" w:rsidP="00A12226" w:rsidRDefault="3BD0CB66" w14:paraId="6DC0C4A8" w14:textId="647A90C8">
            <w:pPr>
              <w:pStyle w:val="Luettelokappale"/>
              <w:numPr>
                <w:ilvl w:val="0"/>
                <w:numId w:val="12"/>
              </w:numPr>
              <w:tabs>
                <w:tab w:val="left" w:pos="6960"/>
              </w:tabs>
            </w:pPr>
            <w:r>
              <w:t xml:space="preserve">apulaispalveluesihenkilö </w:t>
            </w:r>
            <w:r w:rsidR="26A6401E">
              <w:t>Heidi Arffman</w:t>
            </w:r>
            <w:r w:rsidR="5EDA02F1">
              <w:t xml:space="preserve"> ja</w:t>
            </w:r>
          </w:p>
          <w:p w:rsidR="00A12226" w:rsidP="00A12226" w:rsidRDefault="5EDA02F1" w14:paraId="04BCDD2B" w14:textId="427CCE63">
            <w:pPr>
              <w:pStyle w:val="Luettelokappale"/>
              <w:numPr>
                <w:ilvl w:val="0"/>
                <w:numId w:val="12"/>
              </w:numPr>
              <w:tabs>
                <w:tab w:val="left" w:pos="6960"/>
              </w:tabs>
            </w:pPr>
            <w:r>
              <w:t>apulaispalveluesihenkilö Timo Matinlauri</w:t>
            </w:r>
            <w:r w:rsidR="3BD0CB66">
              <w:t xml:space="preserve"> </w:t>
            </w:r>
          </w:p>
          <w:p w:rsidR="00C333B1" w:rsidP="06C91D01" w:rsidRDefault="00C333B1" w14:paraId="6B147EE1" w14:textId="4343ADB7">
            <w:pPr>
              <w:tabs>
                <w:tab w:val="left" w:pos="6960"/>
              </w:tabs>
            </w:pPr>
          </w:p>
          <w:p w:rsidR="00D74C4D" w:rsidP="00A12226" w:rsidRDefault="00C32CDB" w14:paraId="62A6ECD9" w14:textId="4308FEA7">
            <w:pPr>
              <w:tabs>
                <w:tab w:val="left" w:pos="6960"/>
              </w:tabs>
            </w:pPr>
            <w:r w:rsidRPr="00760C08">
              <w:t xml:space="preserve">Omavalvontasuunnitelman hyväksyy </w:t>
            </w:r>
          </w:p>
          <w:p w:rsidR="00135757" w:rsidP="00A12226" w:rsidRDefault="00135757" w14:paraId="4B1E1785" w14:textId="77777777">
            <w:pPr>
              <w:tabs>
                <w:tab w:val="left" w:pos="6960"/>
              </w:tabs>
            </w:pPr>
          </w:p>
          <w:p w:rsidR="00A12226" w:rsidP="00D74C4D" w:rsidRDefault="008C6D52" w14:paraId="60FFD76D" w14:textId="47D071F9">
            <w:pPr>
              <w:pStyle w:val="Luettelokappale"/>
              <w:numPr>
                <w:ilvl w:val="0"/>
                <w:numId w:val="12"/>
              </w:numPr>
              <w:tabs>
                <w:tab w:val="left" w:pos="6960"/>
              </w:tabs>
            </w:pPr>
            <w:r>
              <w:t>va. palveluyksikköpäällikkö</w:t>
            </w:r>
            <w:r w:rsidRPr="00760C08" w:rsidR="00C32CDB">
              <w:t xml:space="preserve"> </w:t>
            </w:r>
            <w:r w:rsidR="008D1B7B">
              <w:t>Matti</w:t>
            </w:r>
            <w:r w:rsidRPr="00760C08" w:rsidR="00C32CDB">
              <w:t xml:space="preserve"> </w:t>
            </w:r>
            <w:r w:rsidR="008D1B7B">
              <w:t>Parviainen</w:t>
            </w:r>
            <w:r w:rsidRPr="00760C08" w:rsidR="00C32CDB">
              <w:t>.</w:t>
            </w:r>
          </w:p>
          <w:p w:rsidR="00A12226" w:rsidP="00A12226" w:rsidRDefault="00A12226" w14:paraId="3EF9563A" w14:textId="77777777">
            <w:pPr>
              <w:tabs>
                <w:tab w:val="left" w:pos="6960"/>
              </w:tabs>
            </w:pPr>
          </w:p>
          <w:p w:rsidR="00D74C4D" w:rsidP="00A12226" w:rsidRDefault="00C32CDB" w14:paraId="0A8C0701" w14:textId="77777777">
            <w:pPr>
              <w:tabs>
                <w:tab w:val="left" w:pos="6960"/>
              </w:tabs>
            </w:pPr>
            <w:r w:rsidRPr="00020841">
              <w:t xml:space="preserve">Omavalvontasuunnitelma käydään </w:t>
            </w:r>
            <w:r w:rsidRPr="00760C08">
              <w:t xml:space="preserve">läpi henkilökunnan kanssa osastokokouksessa ja lähetetään </w:t>
            </w:r>
            <w:r w:rsidRPr="00020841">
              <w:t xml:space="preserve">sähköpostitse koko henkilökunnalle. </w:t>
            </w:r>
          </w:p>
          <w:p w:rsidR="00D74C4D" w:rsidP="00A12226" w:rsidRDefault="00D74C4D" w14:paraId="3AD98A61" w14:textId="0C547AA6">
            <w:pPr>
              <w:tabs>
                <w:tab w:val="left" w:pos="6960"/>
              </w:tabs>
            </w:pPr>
          </w:p>
          <w:p w:rsidR="00C333B1" w:rsidP="00A12226" w:rsidRDefault="00C333B1" w14:paraId="1FF1DDFD" w14:textId="77777777">
            <w:pPr>
              <w:tabs>
                <w:tab w:val="left" w:pos="6960"/>
              </w:tabs>
            </w:pPr>
          </w:p>
          <w:p w:rsidR="00135757" w:rsidP="00A12226" w:rsidRDefault="00C32CDB" w14:paraId="30EA08D0" w14:textId="196FCE99">
            <w:pPr>
              <w:tabs>
                <w:tab w:val="left" w:pos="6960"/>
              </w:tabs>
            </w:pPr>
            <w:r w:rsidRPr="00020841">
              <w:t>Omavalvontasuunnitelma löytyy</w:t>
            </w:r>
            <w:r w:rsidR="00997BF8">
              <w:t>:</w:t>
            </w:r>
          </w:p>
          <w:p w:rsidR="00135757" w:rsidP="00A12226" w:rsidRDefault="00135757" w14:paraId="2907CB09" w14:textId="77777777">
            <w:pPr>
              <w:tabs>
                <w:tab w:val="left" w:pos="6960"/>
              </w:tabs>
            </w:pPr>
          </w:p>
          <w:p w:rsidR="00135757" w:rsidP="00135757" w:rsidRDefault="00D74C4D" w14:paraId="7781FBAC" w14:textId="2B80A6D4">
            <w:pPr>
              <w:pStyle w:val="Luettelokappale"/>
              <w:numPr>
                <w:ilvl w:val="0"/>
                <w:numId w:val="12"/>
              </w:numPr>
              <w:tabs>
                <w:tab w:val="left" w:pos="6960"/>
              </w:tabs>
            </w:pPr>
            <w:r>
              <w:t>I</w:t>
            </w:r>
            <w:r w:rsidRPr="00020841" w:rsidR="00C32CDB">
              <w:t xml:space="preserve">ntranetin laatukäsikirjasta </w:t>
            </w:r>
          </w:p>
          <w:p w:rsidR="00997BF8" w:rsidP="00135757" w:rsidRDefault="0062338A" w14:paraId="7A28BC34" w14:textId="6E0020C6">
            <w:pPr>
              <w:pStyle w:val="Luettelokappale"/>
              <w:numPr>
                <w:ilvl w:val="0"/>
                <w:numId w:val="12"/>
              </w:numPr>
              <w:tabs>
                <w:tab w:val="left" w:pos="6960"/>
              </w:tabs>
            </w:pPr>
            <w:r>
              <w:t>Omavalvontasuunnitelma pitää olla yksikössä julkisesti nähtävänä siten, että potilaat, perheet</w:t>
            </w:r>
            <w:r w:rsidR="00BD308A">
              <w:t xml:space="preserve"> ja muut nuoren </w:t>
            </w:r>
            <w:r>
              <w:t xml:space="preserve">läheiset </w:t>
            </w:r>
            <w:r w:rsidR="00997BF8">
              <w:t xml:space="preserve">sekä </w:t>
            </w:r>
            <w:r>
              <w:t xml:space="preserve">muut asiasta kiinnostuneet voivat helposti ja ilman erillistä pyyntöä tutustua siihen. </w:t>
            </w:r>
          </w:p>
          <w:p w:rsidR="00997BF8" w:rsidP="00997BF8" w:rsidRDefault="00997BF8" w14:paraId="15F6386E" w14:textId="77777777">
            <w:pPr>
              <w:pStyle w:val="Luettelokappale"/>
              <w:tabs>
                <w:tab w:val="left" w:pos="6960"/>
              </w:tabs>
            </w:pPr>
          </w:p>
          <w:p w:rsidR="007A3DF5" w:rsidP="00135757" w:rsidRDefault="0062338A" w14:paraId="2B008E8F" w14:textId="5605F7A0">
            <w:pPr>
              <w:pStyle w:val="Luettelokappale"/>
              <w:numPr>
                <w:ilvl w:val="0"/>
                <w:numId w:val="12"/>
              </w:numPr>
              <w:tabs>
                <w:tab w:val="left" w:pos="6960"/>
              </w:tabs>
            </w:pPr>
            <w:r w:rsidRPr="00997BF8">
              <w:rPr>
                <w:b/>
              </w:rPr>
              <w:t>Nuorisopsykiatrian</w:t>
            </w:r>
            <w:r>
              <w:t xml:space="preserve"> osastolla tulostettua omavalvontasuunnitelmaa pidetään esitelokerikossa osaston käytävällä ja </w:t>
            </w:r>
            <w:r w:rsidR="00997BF8">
              <w:t xml:space="preserve">nuorisopsykiatrian </w:t>
            </w:r>
            <w:r>
              <w:t xml:space="preserve">poliklinikalla odotustilassa. </w:t>
            </w:r>
          </w:p>
          <w:p w:rsidR="00997BF8" w:rsidP="06C91D01" w:rsidRDefault="0501CD50" w14:paraId="1772A454" w14:textId="415A4A30">
            <w:pPr>
              <w:pStyle w:val="Luettelokappale"/>
              <w:numPr>
                <w:ilvl w:val="0"/>
                <w:numId w:val="12"/>
              </w:numPr>
              <w:tabs>
                <w:tab w:val="left" w:pos="6960"/>
              </w:tabs>
            </w:pPr>
            <w:r>
              <w:t xml:space="preserve">Nuorisopsykiatrialla omavalvontasuunnitelmaa säilytetään myös hoitajien kansliassa muiden ohjeiden ja suunnitelmien joukossa. </w:t>
            </w:r>
          </w:p>
          <w:p w:rsidR="06C91D01" w:rsidP="06C91D01" w:rsidRDefault="06C91D01" w14:paraId="67645481" w14:textId="29FD214D">
            <w:pPr>
              <w:tabs>
                <w:tab w:val="left" w:pos="6960"/>
              </w:tabs>
            </w:pPr>
          </w:p>
          <w:p w:rsidR="06C91D01" w:rsidP="06C91D01" w:rsidRDefault="06C91D01" w14:paraId="14E887A5" w14:textId="41A28845">
            <w:pPr>
              <w:tabs>
                <w:tab w:val="left" w:pos="6960"/>
              </w:tabs>
            </w:pPr>
          </w:p>
          <w:p w:rsidR="083F74F0" w:rsidP="06C91D01" w:rsidRDefault="083F74F0" w14:paraId="20BEFD89" w14:textId="231B0319">
            <w:pPr>
              <w:pStyle w:val="Luettelokappale"/>
              <w:numPr>
                <w:ilvl w:val="0"/>
                <w:numId w:val="12"/>
              </w:numPr>
              <w:tabs>
                <w:tab w:val="left" w:pos="6960"/>
              </w:tabs>
            </w:pPr>
            <w:r w:rsidRPr="06C91D01">
              <w:rPr>
                <w:b/>
                <w:bCs/>
              </w:rPr>
              <w:t>Lastenpsykiatrian</w:t>
            </w:r>
            <w:r>
              <w:t xml:space="preserve"> </w:t>
            </w:r>
            <w:r w:rsidR="465EB839">
              <w:t>osastolla tulostettua omavalvontasuunnitelmaa pidetään esitelokerikossa lastenpsykiatrian poliklinikalla odotustilassa.</w:t>
            </w:r>
          </w:p>
          <w:p w:rsidR="6BC7FEAF" w:rsidP="06C91D01" w:rsidRDefault="6BC7FEAF" w14:paraId="2230837C" w14:textId="378FF2C5">
            <w:pPr>
              <w:pStyle w:val="Luettelokappale"/>
              <w:numPr>
                <w:ilvl w:val="0"/>
                <w:numId w:val="12"/>
              </w:numPr>
              <w:tabs>
                <w:tab w:val="left" w:pos="6960"/>
              </w:tabs>
            </w:pPr>
            <w:r>
              <w:t>Lastenpsykiatrialla omavalvontasuunnitelmaa säilytetään myös hoitajien kansliassa muiden ohjeiden ja suunnitelmien joukossa.</w:t>
            </w:r>
          </w:p>
          <w:p w:rsidR="00135757" w:rsidP="06C91D01" w:rsidRDefault="00135757" w14:paraId="6D732FB0" w14:textId="28F9AFD3">
            <w:pPr>
              <w:tabs>
                <w:tab w:val="left" w:pos="6960"/>
              </w:tabs>
            </w:pPr>
          </w:p>
          <w:p w:rsidR="00C32CDB" w:rsidP="00135757" w:rsidRDefault="008F466A" w14:paraId="4667C8DA" w14:textId="7D4887C8">
            <w:pPr>
              <w:tabs>
                <w:tab w:val="left" w:pos="6960"/>
              </w:tabs>
            </w:pPr>
            <w:r>
              <w:t xml:space="preserve">Lasten- ja nuorisopsykiatrian poliklinikan sekä osastojen potilaat ja heidän perheensä sekä muut läheiset </w:t>
            </w:r>
            <w:r w:rsidR="00C32CDB">
              <w:t>voivat osallistua toiminnan kehittämiseen palautteiden avulla.</w:t>
            </w:r>
          </w:p>
          <w:p w:rsidRPr="00242C14" w:rsidR="00C32CDB" w:rsidP="00A12226" w:rsidRDefault="00C32CDB" w14:paraId="1691379A" w14:textId="77777777">
            <w:pPr>
              <w:tabs>
                <w:tab w:val="left" w:pos="6960"/>
              </w:tabs>
            </w:pPr>
          </w:p>
          <w:p w:rsidR="00D74C4D" w:rsidP="00A12226" w:rsidRDefault="00C32CDB" w14:paraId="15DF1E83" w14:textId="77777777">
            <w:pPr>
              <w:tabs>
                <w:tab w:val="left" w:pos="6960"/>
              </w:tabs>
            </w:pPr>
            <w:r w:rsidRPr="00020841">
              <w:t xml:space="preserve">Omavalvontasuunnitelma tarkastetaan kerran vuodessa, jolloin suunnitelmaan tehdään tarvittavat muutokset. </w:t>
            </w:r>
          </w:p>
          <w:p w:rsidR="00C333B1" w:rsidP="00A12226" w:rsidRDefault="00C333B1" w14:paraId="0D039A48" w14:textId="3348C21B">
            <w:pPr>
              <w:tabs>
                <w:tab w:val="left" w:pos="6960"/>
              </w:tabs>
            </w:pPr>
          </w:p>
          <w:p w:rsidR="00D0612D" w:rsidP="00A12226" w:rsidRDefault="00E33B00" w14:paraId="094B65CC" w14:textId="30774C0E">
            <w:pPr>
              <w:tabs>
                <w:tab w:val="left" w:pos="6960"/>
              </w:tabs>
            </w:pPr>
            <w:r>
              <w:t>Lasten- ja nuorisopsykiatrian palveluyksiköissä</w:t>
            </w:r>
          </w:p>
          <w:p w:rsidR="00C333B1" w:rsidP="00C333B1" w:rsidRDefault="00C32CDB" w14:paraId="6959D549" w14:textId="77777777">
            <w:pPr>
              <w:pStyle w:val="Luettelokappale"/>
              <w:numPr>
                <w:ilvl w:val="0"/>
                <w:numId w:val="12"/>
              </w:numPr>
              <w:tabs>
                <w:tab w:val="left" w:pos="6960"/>
              </w:tabs>
            </w:pPr>
            <w:r>
              <w:t xml:space="preserve">seurataan, </w:t>
            </w:r>
          </w:p>
          <w:p w:rsidR="00C333B1" w:rsidP="00C333B1" w:rsidRDefault="00C32CDB" w14:paraId="6FF4550C" w14:textId="77777777">
            <w:pPr>
              <w:pStyle w:val="Luettelokappale"/>
              <w:numPr>
                <w:ilvl w:val="0"/>
                <w:numId w:val="12"/>
              </w:numPr>
              <w:tabs>
                <w:tab w:val="left" w:pos="6960"/>
              </w:tabs>
            </w:pPr>
            <w:r>
              <w:t xml:space="preserve">raportoidaan ja </w:t>
            </w:r>
          </w:p>
          <w:p w:rsidR="00C333B1" w:rsidP="00C333B1" w:rsidRDefault="00C32CDB" w14:paraId="553A2C4E" w14:textId="64904901">
            <w:pPr>
              <w:pStyle w:val="Luettelokappale"/>
              <w:numPr>
                <w:ilvl w:val="0"/>
                <w:numId w:val="12"/>
              </w:numPr>
              <w:tabs>
                <w:tab w:val="left" w:pos="6960"/>
              </w:tabs>
            </w:pPr>
            <w:r>
              <w:t>tehdään korjaavat toimenpiteet kolmen kuukauden välein</w:t>
            </w:r>
            <w:r w:rsidR="00997BF8">
              <w:t xml:space="preserve">. </w:t>
            </w:r>
          </w:p>
          <w:p w:rsidR="00C333B1" w:rsidP="00C333B1" w:rsidRDefault="00C333B1" w14:paraId="5367F6E2" w14:textId="77777777">
            <w:pPr>
              <w:tabs>
                <w:tab w:val="left" w:pos="6960"/>
              </w:tabs>
            </w:pPr>
          </w:p>
          <w:p w:rsidR="00C32CDB" w:rsidP="00C333B1" w:rsidRDefault="00C32CDB" w14:paraId="5C0ED1B4" w14:textId="655A4723">
            <w:pPr>
              <w:tabs>
                <w:tab w:val="left" w:pos="6960"/>
              </w:tabs>
            </w:pPr>
            <w:r>
              <w:t>Tarpeen vaatiessa muutokset ja korjaavat toimenpiteet tehdään aiemmin.</w:t>
            </w:r>
          </w:p>
          <w:p w:rsidRPr="00824411" w:rsidR="00C32CDB" w:rsidP="00A12226" w:rsidRDefault="00C32CDB" w14:paraId="3F8FE086" w14:textId="77777777">
            <w:pPr>
              <w:tabs>
                <w:tab w:val="left" w:pos="6960"/>
              </w:tabs>
            </w:pPr>
          </w:p>
        </w:tc>
      </w:tr>
    </w:tbl>
    <w:p w:rsidR="06C91D01" w:rsidRDefault="06C91D01" w14:paraId="403526AB" w14:textId="59B2AFBE"/>
    <w:p w:rsidR="43B2AE88" w:rsidP="43B2AE88" w:rsidRDefault="43B2AE88" w14:paraId="1CD14D35" w14:textId="67B6C829">
      <w:pPr>
        <w:tabs>
          <w:tab w:val="clear" w:pos="1304"/>
          <w:tab w:val="clear" w:pos="2608"/>
          <w:tab w:val="clear" w:pos="3912"/>
          <w:tab w:val="clear" w:pos="5216"/>
          <w:tab w:val="clear" w:pos="6521"/>
          <w:tab w:val="clear" w:pos="7825"/>
          <w:tab w:val="clear" w:pos="9129"/>
          <w:tab w:val="clear" w:pos="10433"/>
        </w:tabs>
      </w:pPr>
    </w:p>
    <w:tbl>
      <w:tblPr>
        <w:tblStyle w:val="TaulukkoRuudukko"/>
        <w:tblW w:w="0" w:type="auto"/>
        <w:tblLook w:val="04A0" w:firstRow="1" w:lastRow="0" w:firstColumn="1" w:lastColumn="0" w:noHBand="0" w:noVBand="1"/>
      </w:tblPr>
      <w:tblGrid>
        <w:gridCol w:w="3104"/>
        <w:gridCol w:w="7071"/>
      </w:tblGrid>
      <w:tr w:rsidRPr="000A0F80" w:rsidR="00C32CDB" w:rsidTr="008051FF" w14:paraId="4DE0E44D" w14:textId="77777777">
        <w:tc>
          <w:tcPr>
            <w:tcW w:w="10175" w:type="dxa"/>
            <w:gridSpan w:val="2"/>
            <w:tcBorders>
              <w:left w:val="double" w:color="70AD47" w:themeColor="accent6" w:sz="4" w:space="0"/>
              <w:right w:val="double" w:color="70AD47" w:themeColor="accent6" w:sz="4" w:space="0"/>
            </w:tcBorders>
          </w:tcPr>
          <w:p w:rsidRPr="00D74C4D" w:rsidR="00C32CDB" w:rsidP="00671DB4" w:rsidRDefault="00C32CDB" w14:paraId="24461C26" w14:textId="77777777">
            <w:pPr>
              <w:tabs>
                <w:tab w:val="clear" w:pos="10433"/>
                <w:tab w:val="left" w:pos="6960"/>
              </w:tabs>
              <w:rPr>
                <w:rFonts w:cs="Arial"/>
                <w:b/>
                <w:bCs/>
                <w:sz w:val="24"/>
                <w:szCs w:val="24"/>
              </w:rPr>
            </w:pPr>
            <w:r w:rsidRPr="00D74C4D">
              <w:rPr>
                <w:rFonts w:cs="Arial"/>
                <w:b/>
                <w:bCs/>
                <w:sz w:val="24"/>
                <w:szCs w:val="24"/>
              </w:rPr>
              <w:lastRenderedPageBreak/>
              <w:t>Kainuun hyvinvointialueen valvontaa toteuttavat tahot, vastuut ja velvollisuudet</w:t>
            </w:r>
          </w:p>
          <w:p w:rsidRPr="00824411" w:rsidR="00C32CDB" w:rsidP="008051FF" w:rsidRDefault="00C32CDB" w14:paraId="30B293E7" w14:textId="77777777">
            <w:pPr>
              <w:tabs>
                <w:tab w:val="clear" w:pos="10433"/>
                <w:tab w:val="left" w:pos="6960"/>
              </w:tabs>
              <w:jc w:val="center"/>
              <w:rPr>
                <w:rFonts w:cs="Arial"/>
                <w:b/>
                <w:bCs/>
              </w:rPr>
            </w:pPr>
          </w:p>
        </w:tc>
      </w:tr>
      <w:tr w:rsidRPr="000A0F80" w:rsidR="00C32CDB" w:rsidTr="008051FF" w14:paraId="02487A64" w14:textId="77777777">
        <w:tc>
          <w:tcPr>
            <w:tcW w:w="3104" w:type="dxa"/>
            <w:tcBorders>
              <w:left w:val="double" w:color="70AD47" w:themeColor="accent6" w:sz="4" w:space="0"/>
            </w:tcBorders>
          </w:tcPr>
          <w:p w:rsidR="00280C08" w:rsidP="008051FF" w:rsidRDefault="00C32CDB" w14:paraId="6D933A6D" w14:textId="77777777">
            <w:pPr>
              <w:rPr>
                <w:rFonts w:cs="Arial"/>
                <w:b/>
                <w:bCs/>
              </w:rPr>
            </w:pPr>
            <w:r w:rsidRPr="00824411">
              <w:rPr>
                <w:rFonts w:cs="Arial"/>
                <w:b/>
                <w:bCs/>
              </w:rPr>
              <w:t xml:space="preserve">Hyvinvointialuejohtaja </w:t>
            </w:r>
          </w:p>
          <w:p w:rsidRPr="00280C08" w:rsidR="00280C08" w:rsidP="008051FF" w:rsidRDefault="00280C08" w14:paraId="4D49B2E9" w14:textId="77777777">
            <w:pPr>
              <w:rPr>
                <w:rFonts w:cs="Arial"/>
                <w:bCs/>
              </w:rPr>
            </w:pPr>
          </w:p>
          <w:p w:rsidRPr="00824411" w:rsidR="00C32CDB" w:rsidP="008051FF" w:rsidRDefault="00C32CDB" w14:paraId="5CF1491A" w14:textId="443556A4">
            <w:pPr>
              <w:rPr>
                <w:rFonts w:cs="Arial"/>
                <w:b/>
                <w:bCs/>
              </w:rPr>
            </w:pPr>
            <w:r w:rsidRPr="00824411">
              <w:rPr>
                <w:rFonts w:cs="Arial"/>
                <w:b/>
                <w:bCs/>
              </w:rPr>
              <w:t>(hallintosääntö 21 §)</w:t>
            </w:r>
          </w:p>
        </w:tc>
        <w:tc>
          <w:tcPr>
            <w:tcW w:w="7071" w:type="dxa"/>
            <w:tcBorders>
              <w:right w:val="double" w:color="70AD47" w:themeColor="accent6" w:sz="4" w:space="0"/>
            </w:tcBorders>
          </w:tcPr>
          <w:p w:rsidR="00D74C4D" w:rsidP="00087C46" w:rsidRDefault="00D74C4D" w14:paraId="73490603" w14:textId="44A135DA">
            <w:pPr>
              <w:tabs>
                <w:tab w:val="clear" w:pos="1304"/>
                <w:tab w:val="clear" w:pos="2608"/>
                <w:tab w:val="clear" w:pos="3912"/>
                <w:tab w:val="clear" w:pos="5216"/>
                <w:tab w:val="clear" w:pos="6521"/>
                <w:tab w:val="clear" w:pos="7825"/>
                <w:tab w:val="clear" w:pos="9129"/>
                <w:tab w:val="clear" w:pos="10433"/>
              </w:tabs>
              <w:textAlignment w:val="baseline"/>
              <w:rPr>
                <w:rFonts w:eastAsia="Times New Roman" w:cs="Arial"/>
                <w:color w:val="000000"/>
                <w:position w:val="5"/>
                <w:lang w:eastAsia="fi-FI"/>
              </w:rPr>
            </w:pPr>
            <w:r w:rsidRPr="00087C46">
              <w:rPr>
                <w:rFonts w:eastAsia="Times New Roman" w:cs="Arial"/>
                <w:color w:val="000000"/>
                <w:position w:val="5"/>
                <w:lang w:eastAsia="fi-FI"/>
              </w:rPr>
              <w:t>v</w:t>
            </w:r>
            <w:r w:rsidRPr="00087C46" w:rsidR="00C32CDB">
              <w:rPr>
                <w:rFonts w:eastAsia="Times New Roman" w:cs="Arial"/>
                <w:color w:val="000000"/>
                <w:position w:val="5"/>
                <w:lang w:eastAsia="fi-FI"/>
              </w:rPr>
              <w:t xml:space="preserve">astaa hyvinvointialueen toiminnasta ja taloudesta sekä </w:t>
            </w:r>
          </w:p>
          <w:p w:rsidRPr="00087C46" w:rsidR="00087C46" w:rsidP="00087C46" w:rsidRDefault="00087C46" w14:paraId="779BD3BE" w14:textId="77777777">
            <w:pPr>
              <w:tabs>
                <w:tab w:val="clear" w:pos="1304"/>
                <w:tab w:val="clear" w:pos="2608"/>
                <w:tab w:val="clear" w:pos="3912"/>
                <w:tab w:val="clear" w:pos="5216"/>
                <w:tab w:val="clear" w:pos="6521"/>
                <w:tab w:val="clear" w:pos="7825"/>
                <w:tab w:val="clear" w:pos="9129"/>
                <w:tab w:val="clear" w:pos="10433"/>
              </w:tabs>
              <w:textAlignment w:val="baseline"/>
              <w:rPr>
                <w:rFonts w:eastAsia="Times New Roman" w:cs="Arial"/>
                <w:color w:val="000000"/>
                <w:position w:val="5"/>
                <w:lang w:eastAsia="fi-FI"/>
              </w:rPr>
            </w:pPr>
          </w:p>
          <w:p w:rsidRPr="00087C46" w:rsidR="00C32CDB" w:rsidP="00087C46" w:rsidRDefault="00C32CDB" w14:paraId="289F7C8E" w14:textId="2CB85DA4">
            <w:pPr>
              <w:tabs>
                <w:tab w:val="clear" w:pos="1304"/>
                <w:tab w:val="clear" w:pos="2608"/>
                <w:tab w:val="clear" w:pos="3912"/>
                <w:tab w:val="clear" w:pos="5216"/>
                <w:tab w:val="clear" w:pos="6521"/>
                <w:tab w:val="clear" w:pos="7825"/>
                <w:tab w:val="clear" w:pos="9129"/>
                <w:tab w:val="clear" w:pos="10433"/>
              </w:tabs>
              <w:textAlignment w:val="baseline"/>
              <w:rPr>
                <w:rFonts w:eastAsia="Times New Roman" w:cs="Arial"/>
                <w:color w:val="000000"/>
                <w:position w:val="4"/>
                <w:lang w:eastAsia="fi-FI"/>
              </w:rPr>
            </w:pPr>
            <w:r w:rsidRPr="00087C46">
              <w:rPr>
                <w:rFonts w:eastAsia="Times New Roman" w:cs="Arial"/>
                <w:color w:val="000000"/>
                <w:position w:val="5"/>
                <w:lang w:eastAsia="fi-FI"/>
              </w:rPr>
              <w:t>johtaa</w:t>
            </w:r>
            <w:r w:rsidRPr="00087C46" w:rsidR="00D91148">
              <w:rPr>
                <w:rFonts w:eastAsia="Times New Roman" w:cs="Arial"/>
                <w:color w:val="000000"/>
                <w:position w:val="5"/>
                <w:lang w:eastAsia="fi-FI"/>
              </w:rPr>
              <w:t xml:space="preserve"> ja</w:t>
            </w:r>
            <w:r w:rsidRPr="00087C46">
              <w:rPr>
                <w:rFonts w:eastAsia="Times New Roman" w:cs="Arial"/>
                <w:color w:val="000000"/>
                <w:position w:val="5"/>
                <w:lang w:eastAsia="fi-FI"/>
              </w:rPr>
              <w:t xml:space="preserve"> kehittää toimintaa aluehallituksen alaisuudessa ja </w:t>
            </w:r>
            <w:r w:rsidRPr="00087C46">
              <w:rPr>
                <w:rFonts w:eastAsia="Times New Roman" w:cs="Arial"/>
                <w:color w:val="000000"/>
                <w:position w:val="4"/>
                <w:lang w:eastAsia="fi-FI"/>
              </w:rPr>
              <w:t>sisäisen valvonnan, riskienhallinnan ja varautumisen asianmukaisesta järjestämisestä</w:t>
            </w:r>
            <w:r w:rsidRPr="00087C46" w:rsidR="00D91148">
              <w:rPr>
                <w:rFonts w:eastAsia="Times New Roman" w:cs="Arial"/>
                <w:color w:val="000000"/>
                <w:position w:val="4"/>
                <w:lang w:eastAsia="fi-FI"/>
              </w:rPr>
              <w:t>.</w:t>
            </w:r>
            <w:r w:rsidRPr="00087C46">
              <w:rPr>
                <w:rFonts w:eastAsia="Times New Roman" w:cs="Arial"/>
                <w:color w:val="000000"/>
                <w:position w:val="4"/>
                <w:lang w:eastAsia="fi-FI"/>
              </w:rPr>
              <w:t> </w:t>
            </w:r>
          </w:p>
          <w:p w:rsidRPr="00824411" w:rsidR="00D91148" w:rsidP="00671DB4" w:rsidRDefault="00D91148" w14:paraId="2F8E5465" w14:textId="674DA428">
            <w:pPr>
              <w:tabs>
                <w:tab w:val="clear" w:pos="1304"/>
                <w:tab w:val="clear" w:pos="2608"/>
                <w:tab w:val="clear" w:pos="3912"/>
                <w:tab w:val="clear" w:pos="5216"/>
                <w:tab w:val="clear" w:pos="6521"/>
                <w:tab w:val="clear" w:pos="7825"/>
                <w:tab w:val="clear" w:pos="9129"/>
                <w:tab w:val="clear" w:pos="10433"/>
              </w:tabs>
              <w:textAlignment w:val="baseline"/>
              <w:rPr>
                <w:rFonts w:eastAsia="Times New Roman" w:cs="Arial"/>
                <w:color w:val="808080"/>
                <w:lang w:eastAsia="fi-FI"/>
              </w:rPr>
            </w:pPr>
          </w:p>
        </w:tc>
      </w:tr>
      <w:tr w:rsidRPr="000A0F80" w:rsidR="00C32CDB" w:rsidTr="008051FF" w14:paraId="222971C5" w14:textId="77777777">
        <w:tc>
          <w:tcPr>
            <w:tcW w:w="3104" w:type="dxa"/>
            <w:tcBorders>
              <w:left w:val="double" w:color="70AD47" w:themeColor="accent6" w:sz="4" w:space="0"/>
            </w:tcBorders>
          </w:tcPr>
          <w:p w:rsidR="00087C46" w:rsidP="008051FF" w:rsidRDefault="00C32CDB" w14:paraId="557B6223" w14:textId="77777777">
            <w:pPr>
              <w:rPr>
                <w:rFonts w:cs="Arial"/>
                <w:b/>
                <w:bCs/>
              </w:rPr>
            </w:pPr>
            <w:r w:rsidRPr="00824411">
              <w:rPr>
                <w:rFonts w:cs="Arial"/>
                <w:b/>
                <w:bCs/>
              </w:rPr>
              <w:t xml:space="preserve">Järjestämisjohtaja </w:t>
            </w:r>
          </w:p>
          <w:p w:rsidRPr="00087C46" w:rsidR="00087C46" w:rsidP="008051FF" w:rsidRDefault="00087C46" w14:paraId="738482FF" w14:textId="77777777">
            <w:pPr>
              <w:rPr>
                <w:rFonts w:cs="Arial"/>
                <w:bCs/>
              </w:rPr>
            </w:pPr>
          </w:p>
          <w:p w:rsidRPr="00824411" w:rsidR="00C32CDB" w:rsidP="008051FF" w:rsidRDefault="00C32CDB" w14:paraId="628FF49F" w14:textId="1A98500C">
            <w:pPr>
              <w:rPr>
                <w:rFonts w:cs="Arial"/>
                <w:b/>
                <w:bCs/>
              </w:rPr>
            </w:pPr>
            <w:r w:rsidRPr="00824411">
              <w:rPr>
                <w:rFonts w:cs="Arial"/>
                <w:b/>
                <w:bCs/>
              </w:rPr>
              <w:t>(</w:t>
            </w:r>
            <w:r w:rsidR="00087C46">
              <w:rPr>
                <w:rFonts w:cs="Arial"/>
                <w:b/>
                <w:bCs/>
              </w:rPr>
              <w:t xml:space="preserve">hallintosääntö </w:t>
            </w:r>
            <w:r w:rsidRPr="00824411">
              <w:rPr>
                <w:rFonts w:cs="Arial"/>
                <w:b/>
                <w:bCs/>
              </w:rPr>
              <w:t>22 §)</w:t>
            </w:r>
          </w:p>
        </w:tc>
        <w:tc>
          <w:tcPr>
            <w:tcW w:w="7071" w:type="dxa"/>
            <w:tcBorders>
              <w:right w:val="double" w:color="70AD47" w:themeColor="accent6" w:sz="4" w:space="0"/>
            </w:tcBorders>
          </w:tcPr>
          <w:p w:rsidR="00280C08" w:rsidP="00087C46" w:rsidRDefault="00D74C4D" w14:paraId="4599FE7F" w14:textId="032B0FF2">
            <w:pPr>
              <w:tabs>
                <w:tab w:val="clear" w:pos="1304"/>
                <w:tab w:val="clear" w:pos="2608"/>
                <w:tab w:val="clear" w:pos="3912"/>
                <w:tab w:val="clear" w:pos="5216"/>
                <w:tab w:val="clear" w:pos="6521"/>
                <w:tab w:val="clear" w:pos="7825"/>
                <w:tab w:val="clear" w:pos="9129"/>
                <w:tab w:val="clear" w:pos="10433"/>
              </w:tabs>
              <w:textAlignment w:val="baseline"/>
              <w:rPr>
                <w:rFonts w:eastAsia="Times New Roman" w:cs="Arial"/>
                <w:color w:val="000000"/>
                <w:position w:val="5"/>
                <w:lang w:eastAsia="fi-FI"/>
              </w:rPr>
            </w:pPr>
            <w:r w:rsidRPr="00087C46">
              <w:rPr>
                <w:rFonts w:eastAsia="Times New Roman" w:cs="Arial"/>
                <w:color w:val="000000"/>
                <w:position w:val="5"/>
                <w:lang w:eastAsia="fi-FI"/>
              </w:rPr>
              <w:t>j</w:t>
            </w:r>
            <w:r w:rsidRPr="00087C46" w:rsidR="00C32CDB">
              <w:rPr>
                <w:rFonts w:eastAsia="Times New Roman" w:cs="Arial"/>
                <w:color w:val="000000"/>
                <w:position w:val="5"/>
                <w:lang w:eastAsia="fi-FI"/>
              </w:rPr>
              <w:t xml:space="preserve">ohtaa, yhteensovittaa, ohjaa ja valvoo </w:t>
            </w:r>
            <w:r w:rsidRPr="00280C08" w:rsidR="00C32CDB">
              <w:rPr>
                <w:rFonts w:eastAsia="Times New Roman" w:cs="Arial"/>
                <w:color w:val="000000"/>
                <w:position w:val="5"/>
                <w:lang w:eastAsia="fi-FI"/>
              </w:rPr>
              <w:t>järjestämisen tuen toimintojen toteuttamista</w:t>
            </w:r>
            <w:r w:rsidR="00087C46">
              <w:rPr>
                <w:rFonts w:eastAsia="Times New Roman" w:cs="Arial"/>
                <w:color w:val="000000"/>
                <w:position w:val="5"/>
                <w:lang w:eastAsia="fi-FI"/>
              </w:rPr>
              <w:t>.</w:t>
            </w:r>
          </w:p>
          <w:p w:rsidR="00087C46" w:rsidP="00087C46" w:rsidRDefault="00087C46" w14:paraId="61E0B542" w14:textId="77777777">
            <w:pPr>
              <w:tabs>
                <w:tab w:val="clear" w:pos="1304"/>
                <w:tab w:val="clear" w:pos="2608"/>
                <w:tab w:val="clear" w:pos="3912"/>
                <w:tab w:val="clear" w:pos="5216"/>
                <w:tab w:val="clear" w:pos="6521"/>
                <w:tab w:val="clear" w:pos="7825"/>
                <w:tab w:val="clear" w:pos="9129"/>
                <w:tab w:val="clear" w:pos="10433"/>
              </w:tabs>
              <w:textAlignment w:val="baseline"/>
              <w:rPr>
                <w:rFonts w:eastAsia="Times New Roman" w:cs="Arial"/>
                <w:color w:val="000000"/>
                <w:position w:val="5"/>
                <w:lang w:eastAsia="fi-FI"/>
              </w:rPr>
            </w:pPr>
          </w:p>
          <w:p w:rsidR="00D91148" w:rsidP="00087C46" w:rsidRDefault="00C32CDB" w14:paraId="60600F69" w14:textId="63A6094B">
            <w:pPr>
              <w:tabs>
                <w:tab w:val="clear" w:pos="1304"/>
                <w:tab w:val="clear" w:pos="2608"/>
                <w:tab w:val="clear" w:pos="3912"/>
                <w:tab w:val="clear" w:pos="5216"/>
                <w:tab w:val="clear" w:pos="6521"/>
                <w:tab w:val="clear" w:pos="7825"/>
                <w:tab w:val="clear" w:pos="9129"/>
                <w:tab w:val="clear" w:pos="10433"/>
              </w:tabs>
              <w:textAlignment w:val="baseline"/>
              <w:rPr>
                <w:rFonts w:eastAsia="Times New Roman" w:cs="Arial"/>
                <w:color w:val="000000"/>
                <w:position w:val="5"/>
                <w:lang w:eastAsia="fi-FI"/>
              </w:rPr>
            </w:pPr>
            <w:r w:rsidRPr="00280C08">
              <w:rPr>
                <w:rFonts w:eastAsia="Times New Roman" w:cs="Arial"/>
                <w:color w:val="000000"/>
                <w:position w:val="5"/>
                <w:lang w:eastAsia="fi-FI"/>
              </w:rPr>
              <w:t>vastaa omavalvontaohjelmasta sekä oman ja ostopalvelujen valvonnasta</w:t>
            </w:r>
            <w:r w:rsidRPr="00280C08" w:rsidR="00D91148">
              <w:rPr>
                <w:rFonts w:eastAsia="Times New Roman" w:cs="Arial"/>
                <w:color w:val="000000"/>
                <w:position w:val="5"/>
                <w:lang w:eastAsia="fi-FI"/>
              </w:rPr>
              <w:t>.</w:t>
            </w:r>
          </w:p>
          <w:p w:rsidRPr="00824411" w:rsidR="00087C46" w:rsidP="00087C46" w:rsidRDefault="00087C46" w14:paraId="47A864A2" w14:textId="7F865B0D">
            <w:pPr>
              <w:tabs>
                <w:tab w:val="clear" w:pos="1304"/>
                <w:tab w:val="clear" w:pos="2608"/>
                <w:tab w:val="clear" w:pos="3912"/>
                <w:tab w:val="clear" w:pos="5216"/>
                <w:tab w:val="clear" w:pos="6521"/>
                <w:tab w:val="clear" w:pos="7825"/>
                <w:tab w:val="clear" w:pos="9129"/>
                <w:tab w:val="clear" w:pos="10433"/>
              </w:tabs>
              <w:textAlignment w:val="baseline"/>
              <w:rPr>
                <w:rFonts w:eastAsia="Times New Roman" w:cs="Arial"/>
                <w:color w:val="000000"/>
                <w:position w:val="5"/>
                <w:lang w:eastAsia="fi-FI"/>
              </w:rPr>
            </w:pPr>
          </w:p>
        </w:tc>
      </w:tr>
      <w:tr w:rsidRPr="000A0F80" w:rsidR="00C32CDB" w:rsidTr="008051FF" w14:paraId="5D699326" w14:textId="77777777">
        <w:tc>
          <w:tcPr>
            <w:tcW w:w="3104" w:type="dxa"/>
            <w:tcBorders>
              <w:left w:val="double" w:color="70AD47" w:themeColor="accent6" w:sz="4" w:space="0"/>
            </w:tcBorders>
          </w:tcPr>
          <w:p w:rsidR="00087C46" w:rsidP="008051FF" w:rsidRDefault="00C32CDB" w14:paraId="1A410E5F" w14:textId="77777777">
            <w:pPr>
              <w:rPr>
                <w:rFonts w:cs="Arial"/>
                <w:b/>
                <w:bCs/>
              </w:rPr>
            </w:pPr>
            <w:r w:rsidRPr="00824411">
              <w:rPr>
                <w:rFonts w:cs="Arial"/>
                <w:b/>
                <w:bCs/>
              </w:rPr>
              <w:t xml:space="preserve">Toimialuejohtaja </w:t>
            </w:r>
          </w:p>
          <w:p w:rsidR="00087C46" w:rsidP="008051FF" w:rsidRDefault="00087C46" w14:paraId="0A6C6640" w14:textId="77777777">
            <w:pPr>
              <w:rPr>
                <w:rFonts w:cs="Arial"/>
                <w:b/>
                <w:bCs/>
              </w:rPr>
            </w:pPr>
          </w:p>
          <w:p w:rsidRPr="00824411" w:rsidR="00C32CDB" w:rsidP="008051FF" w:rsidRDefault="00C32CDB" w14:paraId="2AFE6105" w14:textId="42F9773A">
            <w:pPr>
              <w:rPr>
                <w:rFonts w:cs="Arial"/>
                <w:b/>
                <w:bCs/>
              </w:rPr>
            </w:pPr>
            <w:r w:rsidRPr="00824411">
              <w:rPr>
                <w:rFonts w:cs="Arial"/>
                <w:b/>
                <w:bCs/>
              </w:rPr>
              <w:t>(</w:t>
            </w:r>
            <w:r w:rsidR="00087C46">
              <w:rPr>
                <w:rFonts w:cs="Arial"/>
                <w:b/>
                <w:bCs/>
              </w:rPr>
              <w:t xml:space="preserve">hallintosääntö </w:t>
            </w:r>
            <w:r w:rsidRPr="00824411">
              <w:rPr>
                <w:rFonts w:cs="Arial"/>
                <w:b/>
                <w:bCs/>
              </w:rPr>
              <w:t>23 §)</w:t>
            </w:r>
          </w:p>
        </w:tc>
        <w:tc>
          <w:tcPr>
            <w:tcW w:w="7071" w:type="dxa"/>
            <w:tcBorders>
              <w:right w:val="double" w:color="70AD47" w:themeColor="accent6" w:sz="4" w:space="0"/>
            </w:tcBorders>
          </w:tcPr>
          <w:p w:rsidR="00280C08" w:rsidP="00EF1648" w:rsidRDefault="00D74C4D" w14:paraId="2EE4D108" w14:textId="5D197500">
            <w:pPr>
              <w:tabs>
                <w:tab w:val="clear" w:pos="1304"/>
                <w:tab w:val="clear" w:pos="2608"/>
                <w:tab w:val="clear" w:pos="3912"/>
                <w:tab w:val="clear" w:pos="5216"/>
                <w:tab w:val="clear" w:pos="6521"/>
                <w:tab w:val="clear" w:pos="7825"/>
                <w:tab w:val="clear" w:pos="9129"/>
                <w:tab w:val="clear" w:pos="10433"/>
              </w:tabs>
              <w:textAlignment w:val="baseline"/>
              <w:rPr>
                <w:rFonts w:eastAsia="Times New Roman" w:cs="Arial"/>
                <w:color w:val="000000"/>
                <w:position w:val="5"/>
                <w:lang w:eastAsia="fi-FI"/>
              </w:rPr>
            </w:pPr>
            <w:r w:rsidRPr="00EF1648">
              <w:rPr>
                <w:rFonts w:eastAsia="Times New Roman" w:cs="Arial"/>
                <w:color w:val="000000"/>
                <w:position w:val="5"/>
                <w:lang w:eastAsia="fi-FI"/>
              </w:rPr>
              <w:t>j</w:t>
            </w:r>
            <w:r w:rsidRPr="00EF1648" w:rsidR="00C32CDB">
              <w:rPr>
                <w:rFonts w:eastAsia="Times New Roman" w:cs="Arial"/>
                <w:color w:val="000000"/>
                <w:position w:val="5"/>
                <w:lang w:eastAsia="fi-FI"/>
              </w:rPr>
              <w:t xml:space="preserve">ohtaa, kehittää ja valvoo </w:t>
            </w:r>
            <w:r w:rsidRPr="00280C08" w:rsidR="00C32CDB">
              <w:rPr>
                <w:rFonts w:eastAsia="Times New Roman" w:cs="Arial"/>
                <w:color w:val="000000"/>
                <w:position w:val="5"/>
                <w:lang w:eastAsia="fi-FI"/>
              </w:rPr>
              <w:t xml:space="preserve">toimialueensa toimintaa ja </w:t>
            </w:r>
          </w:p>
          <w:p w:rsidR="00EF1648" w:rsidP="00EF1648" w:rsidRDefault="00EF1648" w14:paraId="1E9B9988" w14:textId="77777777">
            <w:pPr>
              <w:tabs>
                <w:tab w:val="clear" w:pos="1304"/>
                <w:tab w:val="clear" w:pos="2608"/>
                <w:tab w:val="clear" w:pos="3912"/>
                <w:tab w:val="clear" w:pos="5216"/>
                <w:tab w:val="clear" w:pos="6521"/>
                <w:tab w:val="clear" w:pos="7825"/>
                <w:tab w:val="clear" w:pos="9129"/>
                <w:tab w:val="clear" w:pos="10433"/>
              </w:tabs>
              <w:textAlignment w:val="baseline"/>
              <w:rPr>
                <w:rFonts w:eastAsia="Times New Roman" w:cs="Arial"/>
                <w:color w:val="000000"/>
                <w:position w:val="5"/>
                <w:lang w:eastAsia="fi-FI"/>
              </w:rPr>
            </w:pPr>
          </w:p>
          <w:p w:rsidRPr="00EF1648" w:rsidR="00C32CDB" w:rsidP="00EF1648" w:rsidRDefault="00C32CDB" w14:paraId="2DE04DC7" w14:textId="04257E23">
            <w:pPr>
              <w:tabs>
                <w:tab w:val="clear" w:pos="1304"/>
                <w:tab w:val="clear" w:pos="2608"/>
                <w:tab w:val="clear" w:pos="3912"/>
                <w:tab w:val="clear" w:pos="5216"/>
                <w:tab w:val="clear" w:pos="6521"/>
                <w:tab w:val="clear" w:pos="7825"/>
                <w:tab w:val="clear" w:pos="9129"/>
                <w:tab w:val="clear" w:pos="10433"/>
              </w:tabs>
              <w:textAlignment w:val="baseline"/>
              <w:rPr>
                <w:rFonts w:eastAsia="Times New Roman" w:cs="Arial"/>
                <w:color w:val="000000"/>
                <w:position w:val="5"/>
                <w:lang w:eastAsia="fi-FI"/>
              </w:rPr>
            </w:pPr>
            <w:r w:rsidRPr="00EF1648">
              <w:rPr>
                <w:rFonts w:eastAsia="Times New Roman" w:cs="Arial"/>
                <w:color w:val="000000"/>
                <w:position w:val="5"/>
                <w:lang w:eastAsia="fi-FI"/>
              </w:rPr>
              <w:t>vastaa sen toiminnasta, tehokkuudesta ja tuloksellisuudesta</w:t>
            </w:r>
            <w:r w:rsidRPr="00EF1648" w:rsidR="00D91148">
              <w:rPr>
                <w:rFonts w:eastAsia="Times New Roman" w:cs="Arial"/>
                <w:color w:val="000000"/>
                <w:position w:val="5"/>
                <w:lang w:eastAsia="fi-FI"/>
              </w:rPr>
              <w:t>.</w:t>
            </w:r>
          </w:p>
          <w:p w:rsidRPr="00824411" w:rsidR="00D91148" w:rsidP="00671DB4" w:rsidRDefault="00D91148" w14:paraId="7BDCB71B" w14:textId="4DFAE998">
            <w:pPr>
              <w:tabs>
                <w:tab w:val="clear" w:pos="1304"/>
                <w:tab w:val="clear" w:pos="2608"/>
                <w:tab w:val="clear" w:pos="3912"/>
                <w:tab w:val="clear" w:pos="5216"/>
                <w:tab w:val="clear" w:pos="6521"/>
                <w:tab w:val="clear" w:pos="7825"/>
                <w:tab w:val="clear" w:pos="9129"/>
                <w:tab w:val="clear" w:pos="10433"/>
              </w:tabs>
              <w:textAlignment w:val="baseline"/>
              <w:rPr>
                <w:rFonts w:eastAsia="Times New Roman" w:cs="Arial"/>
                <w:color w:val="000000"/>
                <w:position w:val="5"/>
                <w:lang w:eastAsia="fi-FI"/>
              </w:rPr>
            </w:pPr>
          </w:p>
        </w:tc>
      </w:tr>
      <w:tr w:rsidRPr="000A0F80" w:rsidR="00C32CDB" w:rsidTr="008051FF" w14:paraId="0AC16167" w14:textId="77777777">
        <w:tc>
          <w:tcPr>
            <w:tcW w:w="3104" w:type="dxa"/>
            <w:tcBorders>
              <w:left w:val="double" w:color="70AD47" w:themeColor="accent6" w:sz="4" w:space="0"/>
            </w:tcBorders>
          </w:tcPr>
          <w:p w:rsidR="00087C46" w:rsidP="008051FF" w:rsidRDefault="00C32CDB" w14:paraId="2E77E17E" w14:textId="77777777">
            <w:pPr>
              <w:rPr>
                <w:rFonts w:cs="Arial"/>
                <w:b/>
                <w:lang w:eastAsia="fi-FI"/>
              </w:rPr>
            </w:pPr>
            <w:r w:rsidRPr="00824411">
              <w:rPr>
                <w:rFonts w:cs="Arial"/>
                <w:b/>
                <w:lang w:eastAsia="fi-FI"/>
              </w:rPr>
              <w:t xml:space="preserve">Palvelualuepäällikkö </w:t>
            </w:r>
          </w:p>
          <w:p w:rsidR="00087C46" w:rsidP="008051FF" w:rsidRDefault="00087C46" w14:paraId="063A0144" w14:textId="77777777">
            <w:pPr>
              <w:rPr>
                <w:rFonts w:cs="Arial"/>
                <w:b/>
                <w:lang w:eastAsia="fi-FI"/>
              </w:rPr>
            </w:pPr>
          </w:p>
          <w:p w:rsidRPr="00824411" w:rsidR="00C32CDB" w:rsidP="008051FF" w:rsidRDefault="00C32CDB" w14:paraId="363EFAE3" w14:textId="72F5433C">
            <w:pPr>
              <w:rPr>
                <w:rFonts w:cs="Arial"/>
                <w:b/>
                <w:bCs/>
              </w:rPr>
            </w:pPr>
            <w:r w:rsidRPr="00824411">
              <w:rPr>
                <w:rFonts w:cs="Arial"/>
                <w:b/>
                <w:lang w:eastAsia="fi-FI"/>
              </w:rPr>
              <w:t>(</w:t>
            </w:r>
            <w:r w:rsidR="00087C46">
              <w:rPr>
                <w:rFonts w:cs="Arial"/>
                <w:b/>
                <w:lang w:eastAsia="fi-FI"/>
              </w:rPr>
              <w:t xml:space="preserve">hallintosääntö </w:t>
            </w:r>
            <w:r w:rsidRPr="00824411">
              <w:rPr>
                <w:rFonts w:cs="Arial"/>
                <w:b/>
                <w:lang w:eastAsia="fi-FI"/>
              </w:rPr>
              <w:t>24</w:t>
            </w:r>
            <w:r w:rsidR="00087C46">
              <w:rPr>
                <w:rFonts w:cs="Arial"/>
                <w:b/>
                <w:lang w:eastAsia="fi-FI"/>
              </w:rPr>
              <w:t xml:space="preserve"> </w:t>
            </w:r>
            <w:r w:rsidRPr="00824411">
              <w:rPr>
                <w:rFonts w:cs="Arial"/>
                <w:b/>
                <w:lang w:eastAsia="fi-FI"/>
              </w:rPr>
              <w:t>§)</w:t>
            </w:r>
          </w:p>
        </w:tc>
        <w:tc>
          <w:tcPr>
            <w:tcW w:w="7071" w:type="dxa"/>
            <w:tcBorders>
              <w:right w:val="double" w:color="70AD47" w:themeColor="accent6" w:sz="4" w:space="0"/>
            </w:tcBorders>
          </w:tcPr>
          <w:p w:rsidRPr="00EF1648" w:rsidR="00C32CDB" w:rsidP="00EF1648" w:rsidRDefault="00D74C4D" w14:paraId="292BA764" w14:textId="296079A8">
            <w:pPr>
              <w:tabs>
                <w:tab w:val="clear" w:pos="1304"/>
                <w:tab w:val="clear" w:pos="2608"/>
                <w:tab w:val="clear" w:pos="3912"/>
                <w:tab w:val="clear" w:pos="5216"/>
                <w:tab w:val="clear" w:pos="6521"/>
                <w:tab w:val="clear" w:pos="7825"/>
                <w:tab w:val="clear" w:pos="9129"/>
                <w:tab w:val="clear" w:pos="10433"/>
              </w:tabs>
              <w:textAlignment w:val="baseline"/>
              <w:rPr>
                <w:rFonts w:cs="Arial"/>
                <w:lang w:eastAsia="fi-FI"/>
              </w:rPr>
            </w:pPr>
            <w:r w:rsidRPr="00EF1648">
              <w:rPr>
                <w:rFonts w:cs="Arial"/>
                <w:lang w:eastAsia="fi-FI"/>
              </w:rPr>
              <w:t>v</w:t>
            </w:r>
            <w:r w:rsidRPr="00EF1648" w:rsidR="00C32CDB">
              <w:rPr>
                <w:rFonts w:cs="Arial"/>
                <w:lang w:eastAsia="fi-FI"/>
              </w:rPr>
              <w:t>astaa alueensa toiminnan suunnittelusta, taloudesta, kehittämisestä, toimeenpanosta ja raportoinnista toimialuejohtajalle</w:t>
            </w:r>
            <w:r w:rsidRPr="00EF1648" w:rsidR="00D91148">
              <w:rPr>
                <w:rFonts w:cs="Arial"/>
                <w:lang w:eastAsia="fi-FI"/>
              </w:rPr>
              <w:t>.</w:t>
            </w:r>
          </w:p>
        </w:tc>
      </w:tr>
      <w:tr w:rsidRPr="000A0F80" w:rsidR="00C32CDB" w:rsidTr="008051FF" w14:paraId="3CEA8378" w14:textId="77777777">
        <w:tc>
          <w:tcPr>
            <w:tcW w:w="3104" w:type="dxa"/>
            <w:tcBorders>
              <w:left w:val="double" w:color="70AD47" w:themeColor="accent6" w:sz="4" w:space="0"/>
            </w:tcBorders>
          </w:tcPr>
          <w:p w:rsidR="00087C46" w:rsidP="008051FF" w:rsidRDefault="00C32CDB" w14:paraId="04543A61" w14:textId="77777777">
            <w:pPr>
              <w:rPr>
                <w:rFonts w:cs="Arial"/>
                <w:b/>
                <w:bCs/>
              </w:rPr>
            </w:pPr>
            <w:r w:rsidRPr="00824411">
              <w:rPr>
                <w:rFonts w:cs="Arial"/>
                <w:b/>
                <w:bCs/>
              </w:rPr>
              <w:t xml:space="preserve">Palveluyksikköpäällikkö </w:t>
            </w:r>
          </w:p>
          <w:p w:rsidR="00087C46" w:rsidP="008051FF" w:rsidRDefault="00087C46" w14:paraId="59B7B659" w14:textId="77777777">
            <w:pPr>
              <w:rPr>
                <w:rFonts w:cs="Arial"/>
                <w:b/>
                <w:bCs/>
              </w:rPr>
            </w:pPr>
          </w:p>
          <w:p w:rsidR="00087C46" w:rsidP="008051FF" w:rsidRDefault="00C32CDB" w14:paraId="5A40C4B0" w14:textId="77777777">
            <w:pPr>
              <w:rPr>
                <w:rFonts w:cs="Arial"/>
                <w:b/>
                <w:bCs/>
              </w:rPr>
            </w:pPr>
            <w:r w:rsidRPr="00824411">
              <w:rPr>
                <w:rFonts w:cs="Arial"/>
                <w:b/>
                <w:bCs/>
              </w:rPr>
              <w:t>(</w:t>
            </w:r>
            <w:r w:rsidR="00087C46">
              <w:rPr>
                <w:rFonts w:cs="Arial"/>
                <w:b/>
                <w:bCs/>
              </w:rPr>
              <w:t xml:space="preserve">hallintosääntö </w:t>
            </w:r>
            <w:r w:rsidRPr="00824411">
              <w:rPr>
                <w:rFonts w:cs="Arial"/>
                <w:b/>
                <w:bCs/>
              </w:rPr>
              <w:t xml:space="preserve">25 §) </w:t>
            </w:r>
          </w:p>
          <w:p w:rsidR="00087C46" w:rsidP="008051FF" w:rsidRDefault="00087C46" w14:paraId="376ADA91" w14:textId="77777777">
            <w:pPr>
              <w:rPr>
                <w:rFonts w:cs="Arial"/>
                <w:b/>
                <w:bCs/>
              </w:rPr>
            </w:pPr>
          </w:p>
          <w:p w:rsidRPr="00824411" w:rsidR="00C32CDB" w:rsidP="008051FF" w:rsidRDefault="00C32CDB" w14:paraId="37C25721" w14:textId="01C681B6">
            <w:pPr>
              <w:rPr>
                <w:rFonts w:cs="Arial"/>
                <w:b/>
                <w:lang w:eastAsia="fi-FI"/>
              </w:rPr>
            </w:pPr>
            <w:r w:rsidRPr="00824411">
              <w:rPr>
                <w:rFonts w:cs="Arial"/>
                <w:b/>
                <w:bCs/>
              </w:rPr>
              <w:t xml:space="preserve">ja muut esihenkilöt </w:t>
            </w:r>
          </w:p>
        </w:tc>
        <w:tc>
          <w:tcPr>
            <w:tcW w:w="7071" w:type="dxa"/>
            <w:tcBorders>
              <w:right w:val="double" w:color="70AD47" w:themeColor="accent6" w:sz="4" w:space="0"/>
            </w:tcBorders>
          </w:tcPr>
          <w:p w:rsidR="00087C46" w:rsidP="00EF1648" w:rsidRDefault="00D74C4D" w14:paraId="68709870" w14:textId="3F579034">
            <w:pPr>
              <w:tabs>
                <w:tab w:val="clear" w:pos="1304"/>
                <w:tab w:val="clear" w:pos="2608"/>
                <w:tab w:val="clear" w:pos="3912"/>
                <w:tab w:val="clear" w:pos="5216"/>
                <w:tab w:val="clear" w:pos="6521"/>
                <w:tab w:val="clear" w:pos="7825"/>
                <w:tab w:val="clear" w:pos="9129"/>
                <w:tab w:val="clear" w:pos="10433"/>
              </w:tabs>
              <w:textAlignment w:val="baseline"/>
              <w:rPr>
                <w:rFonts w:cs="Arial"/>
                <w:lang w:eastAsia="fi-FI"/>
              </w:rPr>
            </w:pPr>
            <w:r w:rsidRPr="00EF1648">
              <w:rPr>
                <w:rFonts w:cs="Arial"/>
                <w:lang w:eastAsia="fi-FI"/>
              </w:rPr>
              <w:t>v</w:t>
            </w:r>
            <w:r w:rsidRPr="00EF1648" w:rsidR="00C32CDB">
              <w:rPr>
                <w:rFonts w:cs="Arial"/>
                <w:lang w:eastAsia="fi-FI"/>
              </w:rPr>
              <w:t xml:space="preserve">astaa palveluyksikkönsä toiminnan suunnittelusta, taloudesta, kehittämisestä, toimeenpanosta; raportoi palvelualuepäällikölle ja </w:t>
            </w:r>
          </w:p>
          <w:p w:rsidRPr="00087C46" w:rsidR="00EF1648" w:rsidP="00EF1648" w:rsidRDefault="00EF1648" w14:paraId="1D440418" w14:textId="77777777">
            <w:pPr>
              <w:tabs>
                <w:tab w:val="clear" w:pos="1304"/>
                <w:tab w:val="clear" w:pos="2608"/>
                <w:tab w:val="clear" w:pos="3912"/>
                <w:tab w:val="clear" w:pos="5216"/>
                <w:tab w:val="clear" w:pos="6521"/>
                <w:tab w:val="clear" w:pos="7825"/>
                <w:tab w:val="clear" w:pos="9129"/>
                <w:tab w:val="clear" w:pos="10433"/>
              </w:tabs>
              <w:textAlignment w:val="baseline"/>
            </w:pPr>
          </w:p>
          <w:p w:rsidR="00C32CDB" w:rsidP="00EF1648" w:rsidRDefault="00C32CDB" w14:paraId="2CB430F4" w14:textId="1F89117D">
            <w:pPr>
              <w:tabs>
                <w:tab w:val="clear" w:pos="1304"/>
                <w:tab w:val="clear" w:pos="2608"/>
                <w:tab w:val="clear" w:pos="3912"/>
                <w:tab w:val="clear" w:pos="5216"/>
                <w:tab w:val="clear" w:pos="6521"/>
                <w:tab w:val="clear" w:pos="7825"/>
                <w:tab w:val="clear" w:pos="9129"/>
                <w:tab w:val="clear" w:pos="10433"/>
              </w:tabs>
              <w:textAlignment w:val="baseline"/>
            </w:pPr>
            <w:r w:rsidRPr="00824411">
              <w:t>toteuttaa oman toiminnan sekä omaa toimintaa koskevien ostopalveluiden valvonnan yhteistyössä järjestämisen tuen kanssa</w:t>
            </w:r>
            <w:r w:rsidR="00D91148">
              <w:t>.</w:t>
            </w:r>
          </w:p>
          <w:p w:rsidRPr="00824411" w:rsidR="00D91148" w:rsidP="00671DB4" w:rsidRDefault="00D91148" w14:paraId="359554FF" w14:textId="385B96C7">
            <w:pPr>
              <w:tabs>
                <w:tab w:val="clear" w:pos="1304"/>
                <w:tab w:val="clear" w:pos="2608"/>
                <w:tab w:val="clear" w:pos="3912"/>
                <w:tab w:val="clear" w:pos="5216"/>
                <w:tab w:val="clear" w:pos="6521"/>
                <w:tab w:val="clear" w:pos="7825"/>
                <w:tab w:val="clear" w:pos="9129"/>
                <w:tab w:val="clear" w:pos="10433"/>
              </w:tabs>
              <w:textAlignment w:val="baseline"/>
            </w:pPr>
          </w:p>
        </w:tc>
      </w:tr>
      <w:tr w:rsidRPr="000A0F80" w:rsidR="00C32CDB" w:rsidTr="008051FF" w14:paraId="1935A38A" w14:textId="77777777">
        <w:tc>
          <w:tcPr>
            <w:tcW w:w="3104" w:type="dxa"/>
            <w:tcBorders>
              <w:left w:val="double" w:color="70AD47" w:themeColor="accent6" w:sz="4" w:space="0"/>
            </w:tcBorders>
          </w:tcPr>
          <w:p w:rsidRPr="00824411" w:rsidR="00C32CDB" w:rsidP="008051FF" w:rsidRDefault="00C32CDB" w14:paraId="0BC25B5A" w14:textId="77777777">
            <w:pPr>
              <w:tabs>
                <w:tab w:val="clear" w:pos="10433"/>
                <w:tab w:val="left" w:pos="6960"/>
              </w:tabs>
              <w:rPr>
                <w:rFonts w:cs="Arial"/>
                <w:b/>
                <w:color w:val="000000" w:themeColor="text1"/>
              </w:rPr>
            </w:pPr>
            <w:r w:rsidRPr="00824411">
              <w:rPr>
                <w:rFonts w:cs="Arial"/>
                <w:b/>
                <w:color w:val="000000" w:themeColor="text1"/>
              </w:rPr>
              <w:t>Työntekijät</w:t>
            </w:r>
          </w:p>
          <w:p w:rsidRPr="00824411" w:rsidR="00C32CDB" w:rsidP="008051FF" w:rsidRDefault="00C32CDB" w14:paraId="3A374D7C" w14:textId="77777777">
            <w:pPr>
              <w:rPr>
                <w:rFonts w:cs="Arial"/>
                <w:b/>
                <w:bCs/>
              </w:rPr>
            </w:pPr>
          </w:p>
        </w:tc>
        <w:tc>
          <w:tcPr>
            <w:tcW w:w="7071" w:type="dxa"/>
            <w:tcBorders>
              <w:right w:val="double" w:color="70AD47" w:themeColor="accent6" w:sz="4" w:space="0"/>
            </w:tcBorders>
          </w:tcPr>
          <w:p w:rsidR="00C32CDB" w:rsidP="00671DB4" w:rsidRDefault="00C32CDB" w14:paraId="3ECA5F9F" w14:textId="22903FC9">
            <w:pPr>
              <w:tabs>
                <w:tab w:val="clear" w:pos="10433"/>
                <w:tab w:val="left" w:pos="6960"/>
              </w:tabs>
              <w:rPr>
                <w:rFonts w:cs="Arial"/>
                <w:color w:val="000000" w:themeColor="text1"/>
                <w:shd w:val="clear" w:color="auto" w:fill="FFFFFF"/>
              </w:rPr>
            </w:pPr>
            <w:r w:rsidRPr="00824411">
              <w:rPr>
                <w:rFonts w:cs="Arial"/>
                <w:color w:val="000000" w:themeColor="text1"/>
                <w:shd w:val="clear" w:color="auto" w:fill="FFFFFF"/>
              </w:rPr>
              <w:t>Jokaisella työntekijällä on lakisääteinen ja eettinen velvollisuus toimia turvallisesti sekä velvollisuus ilmoittaa havaitsemistaan riskeistä tai epäkohdista työnantajalleen</w:t>
            </w:r>
            <w:r w:rsidRPr="00D74C4D">
              <w:rPr>
                <w:rFonts w:cs="Arial"/>
                <w:color w:val="000000" w:themeColor="text1"/>
                <w:shd w:val="clear" w:color="auto" w:fill="FFFFFF"/>
              </w:rPr>
              <w:t>. Ilmoitusvelvollisuus (</w:t>
            </w:r>
            <w:hyperlink w:history="1" w:anchor="L4P29" r:id="rId26">
              <w:r w:rsidRPr="00280C08">
                <w:rPr>
                  <w:rStyle w:val="Hyperlinkki"/>
                  <w:rFonts w:cs="Arial"/>
                  <w:shd w:val="clear" w:color="auto" w:fill="FFFFFF"/>
                </w:rPr>
                <w:t>Valvonta</w:t>
              </w:r>
              <w:r w:rsidRPr="00280C08" w:rsidR="00280C08">
                <w:rPr>
                  <w:rStyle w:val="Hyperlinkki"/>
                  <w:rFonts w:cs="Arial"/>
                  <w:shd w:val="clear" w:color="auto" w:fill="FFFFFF"/>
                </w:rPr>
                <w:t>laki</w:t>
              </w:r>
              <w:r w:rsidRPr="00280C08">
                <w:rPr>
                  <w:rStyle w:val="Hyperlinkki"/>
                  <w:rFonts w:cs="Arial"/>
                  <w:shd w:val="clear" w:color="auto" w:fill="FFFFFF"/>
                </w:rPr>
                <w:t xml:space="preserve"> 29 §</w:t>
              </w:r>
            </w:hyperlink>
            <w:r w:rsidRPr="00D74C4D">
              <w:rPr>
                <w:rFonts w:cs="Arial"/>
                <w:color w:val="000000" w:themeColor="text1"/>
                <w:shd w:val="clear" w:color="auto" w:fill="FFFFFF"/>
              </w:rPr>
              <w:t>)</w:t>
            </w:r>
          </w:p>
          <w:p w:rsidRPr="00824411" w:rsidR="00D91148" w:rsidP="00671DB4" w:rsidRDefault="00D91148" w14:paraId="76A453F4" w14:textId="17C6C042">
            <w:pPr>
              <w:tabs>
                <w:tab w:val="clear" w:pos="10433"/>
                <w:tab w:val="left" w:pos="6960"/>
              </w:tabs>
              <w:rPr>
                <w:rFonts w:cs="Arial"/>
                <w:lang w:eastAsia="fi-FI"/>
              </w:rPr>
            </w:pPr>
          </w:p>
        </w:tc>
      </w:tr>
      <w:tr w:rsidRPr="000A0F80" w:rsidR="00C32CDB" w:rsidTr="008051FF" w14:paraId="74E3511E" w14:textId="77777777">
        <w:tc>
          <w:tcPr>
            <w:tcW w:w="3104" w:type="dxa"/>
            <w:tcBorders>
              <w:left w:val="double" w:color="70AD47" w:themeColor="accent6" w:sz="4" w:space="0"/>
            </w:tcBorders>
          </w:tcPr>
          <w:p w:rsidRPr="00824411" w:rsidR="00C32CDB" w:rsidP="008051FF" w:rsidRDefault="00C32CDB" w14:paraId="39CFAE30" w14:textId="77777777">
            <w:pPr>
              <w:tabs>
                <w:tab w:val="clear" w:pos="10433"/>
                <w:tab w:val="left" w:pos="6960"/>
              </w:tabs>
              <w:rPr>
                <w:rFonts w:cs="Arial"/>
                <w:b/>
                <w:bCs/>
                <w:color w:val="000000" w:themeColor="text1"/>
              </w:rPr>
            </w:pPr>
            <w:r w:rsidRPr="00824411">
              <w:rPr>
                <w:rFonts w:cs="Arial"/>
                <w:b/>
                <w:bCs/>
                <w:color w:val="000000" w:themeColor="text1"/>
              </w:rPr>
              <w:t>Valvontaverkosto</w:t>
            </w:r>
          </w:p>
          <w:p w:rsidRPr="00824411" w:rsidR="00C32CDB" w:rsidP="008051FF" w:rsidRDefault="00C32CDB" w14:paraId="6F5A4518" w14:textId="77777777">
            <w:pPr>
              <w:tabs>
                <w:tab w:val="clear" w:pos="10433"/>
                <w:tab w:val="left" w:pos="6960"/>
              </w:tabs>
              <w:rPr>
                <w:rFonts w:cs="Arial"/>
                <w:b/>
                <w:bCs/>
                <w:color w:val="000000" w:themeColor="text1"/>
              </w:rPr>
            </w:pPr>
          </w:p>
        </w:tc>
        <w:tc>
          <w:tcPr>
            <w:tcW w:w="7071" w:type="dxa"/>
            <w:tcBorders>
              <w:right w:val="double" w:color="70AD47" w:themeColor="accent6" w:sz="4" w:space="0"/>
            </w:tcBorders>
          </w:tcPr>
          <w:p w:rsidR="00C32CDB" w:rsidP="00671DB4" w:rsidRDefault="008F466A" w14:paraId="27B6D371" w14:textId="317BBE59">
            <w:pPr>
              <w:tabs>
                <w:tab w:val="clear" w:pos="10433"/>
                <w:tab w:val="left" w:pos="6960"/>
              </w:tabs>
              <w:rPr>
                <w:rFonts w:cs="Arial"/>
                <w:color w:val="000000" w:themeColor="text1"/>
              </w:rPr>
            </w:pPr>
            <w:r>
              <w:rPr>
                <w:rFonts w:cs="Arial"/>
                <w:color w:val="000000" w:themeColor="text1"/>
              </w:rPr>
              <w:t>V</w:t>
            </w:r>
            <w:r w:rsidRPr="00824411" w:rsidR="00C32CDB">
              <w:rPr>
                <w:rFonts w:cs="Arial"/>
                <w:color w:val="000000" w:themeColor="text1"/>
              </w:rPr>
              <w:t>alvontatyöhön koulutettu ja sen osaava henkilökunta</w:t>
            </w:r>
          </w:p>
          <w:p w:rsidRPr="00824411" w:rsidR="00D91148" w:rsidP="00671DB4" w:rsidRDefault="00D91148" w14:paraId="7519ABDE" w14:textId="108DB71F">
            <w:pPr>
              <w:tabs>
                <w:tab w:val="clear" w:pos="10433"/>
                <w:tab w:val="left" w:pos="6960"/>
              </w:tabs>
              <w:rPr>
                <w:rFonts w:cs="Arial"/>
                <w:color w:val="000000" w:themeColor="text1"/>
              </w:rPr>
            </w:pPr>
          </w:p>
        </w:tc>
      </w:tr>
      <w:tr w:rsidRPr="000A0F80" w:rsidR="00C32CDB" w:rsidTr="008051FF" w14:paraId="5BE5F184" w14:textId="77777777">
        <w:tc>
          <w:tcPr>
            <w:tcW w:w="3104" w:type="dxa"/>
            <w:tcBorders>
              <w:left w:val="double" w:color="70AD47" w:themeColor="accent6" w:sz="4" w:space="0"/>
            </w:tcBorders>
          </w:tcPr>
          <w:p w:rsidRPr="00824411" w:rsidR="00C32CDB" w:rsidP="008051FF" w:rsidRDefault="00C32CDB" w14:paraId="4FABD446" w14:textId="77777777">
            <w:pPr>
              <w:tabs>
                <w:tab w:val="clear" w:pos="10433"/>
                <w:tab w:val="left" w:pos="6960"/>
              </w:tabs>
              <w:rPr>
                <w:rFonts w:cs="Arial"/>
                <w:b/>
                <w:color w:val="000000" w:themeColor="text1"/>
              </w:rPr>
            </w:pPr>
            <w:r w:rsidRPr="00824411">
              <w:rPr>
                <w:rFonts w:cs="Arial"/>
                <w:b/>
                <w:color w:val="000000" w:themeColor="text1"/>
              </w:rPr>
              <w:t>Sisäiset arvioijat</w:t>
            </w:r>
          </w:p>
          <w:p w:rsidRPr="00824411" w:rsidR="00C32CDB" w:rsidP="008051FF" w:rsidRDefault="00C32CDB" w14:paraId="0DFB5C52" w14:textId="77777777">
            <w:pPr>
              <w:tabs>
                <w:tab w:val="clear" w:pos="10433"/>
                <w:tab w:val="left" w:pos="6960"/>
              </w:tabs>
              <w:rPr>
                <w:rFonts w:cs="Arial"/>
                <w:b/>
                <w:color w:val="000000" w:themeColor="text1"/>
              </w:rPr>
            </w:pPr>
          </w:p>
        </w:tc>
        <w:tc>
          <w:tcPr>
            <w:tcW w:w="7071" w:type="dxa"/>
            <w:tcBorders>
              <w:right w:val="double" w:color="70AD47" w:themeColor="accent6" w:sz="4" w:space="0"/>
            </w:tcBorders>
          </w:tcPr>
          <w:p w:rsidR="00C32CDB" w:rsidP="00671DB4" w:rsidRDefault="008F466A" w14:paraId="45C0C57B" w14:textId="4EBA80EE">
            <w:pPr>
              <w:tabs>
                <w:tab w:val="clear" w:pos="10433"/>
                <w:tab w:val="left" w:pos="6960"/>
              </w:tabs>
              <w:rPr>
                <w:rFonts w:cs="Arial"/>
                <w:bCs/>
                <w:color w:val="000000" w:themeColor="text1"/>
              </w:rPr>
            </w:pPr>
            <w:r>
              <w:rPr>
                <w:rFonts w:cs="Arial"/>
                <w:bCs/>
                <w:color w:val="000000" w:themeColor="text1"/>
              </w:rPr>
              <w:t>T</w:t>
            </w:r>
            <w:r w:rsidRPr="00824411" w:rsidR="00C32CDB">
              <w:rPr>
                <w:rFonts w:cs="Arial"/>
                <w:bCs/>
                <w:color w:val="000000" w:themeColor="text1"/>
              </w:rPr>
              <w:t>oteuttaa</w:t>
            </w:r>
            <w:r w:rsidRPr="00824411" w:rsidR="00C32CDB">
              <w:rPr>
                <w:rFonts w:cs="Arial"/>
                <w:color w:val="000000" w:themeColor="text1"/>
              </w:rPr>
              <w:t xml:space="preserve"> sisäisten </w:t>
            </w:r>
            <w:r w:rsidRPr="00824411" w:rsidR="00C32CDB">
              <w:rPr>
                <w:rFonts w:cs="Arial"/>
                <w:bCs/>
                <w:color w:val="000000" w:themeColor="text1"/>
              </w:rPr>
              <w:t>arviointien</w:t>
            </w:r>
            <w:r w:rsidRPr="00824411" w:rsidR="00C32CDB">
              <w:rPr>
                <w:rFonts w:cs="Arial"/>
                <w:color w:val="000000" w:themeColor="text1"/>
              </w:rPr>
              <w:t xml:space="preserve"> vuosisuunnitelmaa</w:t>
            </w:r>
            <w:r w:rsidRPr="00824411" w:rsidR="00C32CDB">
              <w:rPr>
                <w:rFonts w:cs="Arial"/>
                <w:bCs/>
                <w:color w:val="000000" w:themeColor="text1"/>
              </w:rPr>
              <w:t xml:space="preserve"> toimien sisäisen arvioinnin prosessin mukaisesti</w:t>
            </w:r>
            <w:r w:rsidR="00D91148">
              <w:rPr>
                <w:rFonts w:cs="Arial"/>
                <w:bCs/>
                <w:color w:val="000000" w:themeColor="text1"/>
              </w:rPr>
              <w:t>.</w:t>
            </w:r>
          </w:p>
          <w:p w:rsidRPr="00824411" w:rsidR="00D91148" w:rsidP="00671DB4" w:rsidRDefault="00D91148" w14:paraId="7F1175ED" w14:textId="709CADB4">
            <w:pPr>
              <w:tabs>
                <w:tab w:val="clear" w:pos="10433"/>
                <w:tab w:val="left" w:pos="6960"/>
              </w:tabs>
              <w:rPr>
                <w:rFonts w:cs="Arial"/>
                <w:bCs/>
                <w:color w:val="000000" w:themeColor="text1"/>
              </w:rPr>
            </w:pPr>
          </w:p>
        </w:tc>
      </w:tr>
      <w:tr w:rsidRPr="000A0F80" w:rsidR="00C32CDB" w:rsidTr="008051FF" w14:paraId="01962AB6" w14:textId="77777777">
        <w:tc>
          <w:tcPr>
            <w:tcW w:w="3104" w:type="dxa"/>
            <w:tcBorders>
              <w:left w:val="double" w:color="70AD47" w:themeColor="accent6" w:sz="4" w:space="0"/>
              <w:bottom w:val="double" w:color="70AD47" w:themeColor="accent6" w:sz="4" w:space="0"/>
            </w:tcBorders>
          </w:tcPr>
          <w:p w:rsidRPr="00824411" w:rsidR="00C32CDB" w:rsidP="008051FF" w:rsidRDefault="00C32CDB" w14:paraId="1F6F4EDD" w14:textId="49954516">
            <w:pPr>
              <w:rPr>
                <w:rFonts w:cs="Arial"/>
                <w:b/>
                <w:bCs/>
              </w:rPr>
            </w:pPr>
            <w:r w:rsidRPr="00824411">
              <w:rPr>
                <w:rFonts w:cs="Arial"/>
                <w:b/>
                <w:bCs/>
              </w:rPr>
              <w:t xml:space="preserve">Järjestämisen tuen </w:t>
            </w:r>
            <w:r w:rsidR="00D91148">
              <w:rPr>
                <w:rFonts w:cs="Arial"/>
                <w:b/>
                <w:bCs/>
              </w:rPr>
              <w:t>v</w:t>
            </w:r>
            <w:r w:rsidRPr="00824411">
              <w:rPr>
                <w:rFonts w:cs="Arial"/>
                <w:b/>
                <w:bCs/>
              </w:rPr>
              <w:t>alvontatiimi</w:t>
            </w:r>
          </w:p>
          <w:p w:rsidRPr="00D74C4D" w:rsidR="00C32CDB" w:rsidP="008051FF" w:rsidRDefault="00C32CDB" w14:paraId="0C313C12" w14:textId="77777777">
            <w:pPr>
              <w:tabs>
                <w:tab w:val="clear" w:pos="10433"/>
                <w:tab w:val="left" w:pos="6960"/>
              </w:tabs>
              <w:rPr>
                <w:rFonts w:cs="Arial"/>
                <w:bCs/>
              </w:rPr>
            </w:pPr>
          </w:p>
          <w:p w:rsidR="00D91148" w:rsidP="008051FF" w:rsidRDefault="00C32CDB" w14:paraId="48EECF19" w14:textId="77777777">
            <w:pPr>
              <w:tabs>
                <w:tab w:val="clear" w:pos="10433"/>
                <w:tab w:val="left" w:pos="6960"/>
              </w:tabs>
              <w:rPr>
                <w:rFonts w:cs="Arial"/>
                <w:bCs/>
              </w:rPr>
            </w:pPr>
            <w:r w:rsidRPr="00824411">
              <w:rPr>
                <w:rFonts w:cs="Arial"/>
                <w:bCs/>
              </w:rPr>
              <w:t xml:space="preserve">Kokoonpano: </w:t>
            </w:r>
          </w:p>
          <w:p w:rsidR="00D91148" w:rsidP="008051FF" w:rsidRDefault="00D91148" w14:paraId="680A0633" w14:textId="77777777">
            <w:pPr>
              <w:tabs>
                <w:tab w:val="clear" w:pos="10433"/>
                <w:tab w:val="left" w:pos="6960"/>
              </w:tabs>
              <w:rPr>
                <w:rFonts w:cs="Arial"/>
                <w:bCs/>
              </w:rPr>
            </w:pPr>
          </w:p>
          <w:p w:rsidRPr="00D91148" w:rsidR="00D91148" w:rsidP="002B0E41" w:rsidRDefault="00C32CDB" w14:paraId="1A1DC03F" w14:textId="194A8770">
            <w:pPr>
              <w:pStyle w:val="Luettelokappale"/>
              <w:numPr>
                <w:ilvl w:val="0"/>
                <w:numId w:val="12"/>
              </w:numPr>
              <w:tabs>
                <w:tab w:val="clear" w:pos="10433"/>
                <w:tab w:val="left" w:pos="6960"/>
              </w:tabs>
              <w:ind w:left="360"/>
              <w:rPr>
                <w:rFonts w:cs="Arial"/>
                <w:b/>
                <w:bCs/>
                <w:color w:val="000000" w:themeColor="text1"/>
              </w:rPr>
            </w:pPr>
            <w:r w:rsidRPr="00D91148">
              <w:rPr>
                <w:rFonts w:cs="Arial"/>
                <w:bCs/>
              </w:rPr>
              <w:t>järjestämisjohtaja (p</w:t>
            </w:r>
            <w:r w:rsidR="008F3BC9">
              <w:rPr>
                <w:rFonts w:cs="Arial"/>
                <w:bCs/>
              </w:rPr>
              <w:t>uheenjohtaja</w:t>
            </w:r>
            <w:r w:rsidRPr="00D91148">
              <w:rPr>
                <w:rFonts w:cs="Arial"/>
                <w:bCs/>
              </w:rPr>
              <w:t xml:space="preserve">), </w:t>
            </w:r>
          </w:p>
          <w:p w:rsidRPr="00D91148" w:rsidR="00D91148" w:rsidP="002B0E41" w:rsidRDefault="00C32CDB" w14:paraId="20967BEF" w14:textId="281CCAE8">
            <w:pPr>
              <w:pStyle w:val="Luettelokappale"/>
              <w:numPr>
                <w:ilvl w:val="0"/>
                <w:numId w:val="12"/>
              </w:numPr>
              <w:tabs>
                <w:tab w:val="clear" w:pos="10433"/>
                <w:tab w:val="left" w:pos="6960"/>
              </w:tabs>
              <w:ind w:left="360"/>
              <w:rPr>
                <w:rFonts w:cs="Arial"/>
                <w:b/>
                <w:bCs/>
                <w:color w:val="000000" w:themeColor="text1"/>
              </w:rPr>
            </w:pPr>
            <w:r w:rsidRPr="00D91148">
              <w:rPr>
                <w:rFonts w:cs="Arial"/>
                <w:bCs/>
              </w:rPr>
              <w:t xml:space="preserve">asiakkuus- ja hankintajohtaja, </w:t>
            </w:r>
          </w:p>
          <w:p w:rsidRPr="00D91148" w:rsidR="00D91148" w:rsidP="002B0E41" w:rsidRDefault="00C32CDB" w14:paraId="00C56B80" w14:textId="77777777">
            <w:pPr>
              <w:pStyle w:val="Luettelokappale"/>
              <w:numPr>
                <w:ilvl w:val="0"/>
                <w:numId w:val="12"/>
              </w:numPr>
              <w:tabs>
                <w:tab w:val="clear" w:pos="10433"/>
                <w:tab w:val="left" w:pos="6960"/>
              </w:tabs>
              <w:ind w:left="360"/>
              <w:rPr>
                <w:rFonts w:cs="Arial"/>
                <w:b/>
                <w:bCs/>
                <w:color w:val="000000" w:themeColor="text1"/>
              </w:rPr>
            </w:pPr>
            <w:r w:rsidRPr="00D91148">
              <w:rPr>
                <w:rFonts w:cs="Arial"/>
                <w:bCs/>
              </w:rPr>
              <w:t xml:space="preserve">laatujohtaja, </w:t>
            </w:r>
          </w:p>
          <w:p w:rsidRPr="00D91148" w:rsidR="00D91148" w:rsidP="002B0E41" w:rsidRDefault="00C32CDB" w14:paraId="199292BB" w14:textId="77777777">
            <w:pPr>
              <w:pStyle w:val="Luettelokappale"/>
              <w:numPr>
                <w:ilvl w:val="0"/>
                <w:numId w:val="12"/>
              </w:numPr>
              <w:tabs>
                <w:tab w:val="clear" w:pos="10433"/>
                <w:tab w:val="left" w:pos="6960"/>
              </w:tabs>
              <w:ind w:left="360"/>
              <w:rPr>
                <w:rFonts w:cs="Arial"/>
                <w:b/>
                <w:bCs/>
                <w:color w:val="000000" w:themeColor="text1"/>
              </w:rPr>
            </w:pPr>
            <w:r w:rsidRPr="00D91148">
              <w:rPr>
                <w:rFonts w:cs="Arial"/>
                <w:bCs/>
              </w:rPr>
              <w:t>hoitotyön johtaja,</w:t>
            </w:r>
          </w:p>
          <w:p w:rsidRPr="00D91148" w:rsidR="00D91148" w:rsidP="002B0E41" w:rsidRDefault="00C32CDB" w14:paraId="26BDE927" w14:textId="77777777">
            <w:pPr>
              <w:pStyle w:val="Luettelokappale"/>
              <w:numPr>
                <w:ilvl w:val="0"/>
                <w:numId w:val="12"/>
              </w:numPr>
              <w:tabs>
                <w:tab w:val="clear" w:pos="10433"/>
                <w:tab w:val="left" w:pos="6960"/>
              </w:tabs>
              <w:ind w:left="360"/>
              <w:rPr>
                <w:rFonts w:cs="Arial"/>
                <w:b/>
                <w:bCs/>
                <w:color w:val="000000" w:themeColor="text1"/>
              </w:rPr>
            </w:pPr>
            <w:r w:rsidRPr="00D91148">
              <w:rPr>
                <w:rFonts w:cs="Arial"/>
                <w:bCs/>
              </w:rPr>
              <w:lastRenderedPageBreak/>
              <w:t>johtajaylilääkäri,</w:t>
            </w:r>
          </w:p>
          <w:p w:rsidRPr="00D91148" w:rsidR="00D91148" w:rsidP="002B0E41" w:rsidRDefault="00C32CDB" w14:paraId="08CEBB8A" w14:textId="77777777">
            <w:pPr>
              <w:pStyle w:val="Luettelokappale"/>
              <w:numPr>
                <w:ilvl w:val="0"/>
                <w:numId w:val="12"/>
              </w:numPr>
              <w:tabs>
                <w:tab w:val="clear" w:pos="10433"/>
                <w:tab w:val="left" w:pos="6960"/>
              </w:tabs>
              <w:ind w:left="360"/>
              <w:rPr>
                <w:rFonts w:cs="Arial"/>
                <w:b/>
                <w:bCs/>
                <w:color w:val="000000" w:themeColor="text1"/>
              </w:rPr>
            </w:pPr>
            <w:r w:rsidRPr="00D91148">
              <w:rPr>
                <w:rFonts w:cs="Arial"/>
                <w:bCs/>
              </w:rPr>
              <w:t>sosiaalijohtaja,</w:t>
            </w:r>
          </w:p>
          <w:p w:rsidRPr="00D91148" w:rsidR="00D91148" w:rsidP="002B0E41" w:rsidRDefault="00C32CDB" w14:paraId="79E4E406" w14:textId="77777777">
            <w:pPr>
              <w:pStyle w:val="Luettelokappale"/>
              <w:numPr>
                <w:ilvl w:val="0"/>
                <w:numId w:val="12"/>
              </w:numPr>
              <w:tabs>
                <w:tab w:val="clear" w:pos="10433"/>
                <w:tab w:val="left" w:pos="6960"/>
              </w:tabs>
              <w:ind w:left="360"/>
              <w:rPr>
                <w:rFonts w:cs="Arial"/>
                <w:b/>
                <w:bCs/>
                <w:color w:val="000000" w:themeColor="text1"/>
              </w:rPr>
            </w:pPr>
            <w:r w:rsidRPr="00D91148">
              <w:rPr>
                <w:rFonts w:cs="Arial"/>
                <w:bCs/>
              </w:rPr>
              <w:t xml:space="preserve">pelastusjohtaja, </w:t>
            </w:r>
          </w:p>
          <w:p w:rsidRPr="00D91148" w:rsidR="00D91148" w:rsidP="002B0E41" w:rsidRDefault="00C32CDB" w14:paraId="01303C07" w14:textId="77777777">
            <w:pPr>
              <w:pStyle w:val="Luettelokappale"/>
              <w:numPr>
                <w:ilvl w:val="0"/>
                <w:numId w:val="12"/>
              </w:numPr>
              <w:tabs>
                <w:tab w:val="clear" w:pos="10433"/>
                <w:tab w:val="left" w:pos="6960"/>
              </w:tabs>
              <w:ind w:left="360"/>
              <w:rPr>
                <w:rFonts w:cs="Arial"/>
                <w:b/>
                <w:bCs/>
                <w:color w:val="000000" w:themeColor="text1"/>
              </w:rPr>
            </w:pPr>
            <w:r w:rsidRPr="00D91148">
              <w:rPr>
                <w:rFonts w:cs="Arial"/>
                <w:bCs/>
              </w:rPr>
              <w:t>sisäinen tarkastaja sekä</w:t>
            </w:r>
          </w:p>
          <w:p w:rsidRPr="008F3BC9" w:rsidR="008F3BC9" w:rsidP="002B0E41" w:rsidRDefault="00C32CDB" w14:paraId="71B32D28" w14:textId="77777777">
            <w:pPr>
              <w:pStyle w:val="Luettelokappale"/>
              <w:numPr>
                <w:ilvl w:val="0"/>
                <w:numId w:val="12"/>
              </w:numPr>
              <w:tabs>
                <w:tab w:val="clear" w:pos="10433"/>
                <w:tab w:val="left" w:pos="6960"/>
              </w:tabs>
              <w:ind w:left="360"/>
              <w:rPr>
                <w:rFonts w:cs="Arial"/>
                <w:b/>
                <w:bCs/>
                <w:color w:val="000000" w:themeColor="text1"/>
              </w:rPr>
            </w:pPr>
            <w:r w:rsidRPr="00D91148">
              <w:rPr>
                <w:rFonts w:cs="Arial"/>
                <w:bCs/>
              </w:rPr>
              <w:t xml:space="preserve">sosiaali- ja potilasasiamiesvastaavat </w:t>
            </w:r>
          </w:p>
          <w:p w:rsidRPr="008F3BC9" w:rsidR="008F3BC9" w:rsidP="008F3BC9" w:rsidRDefault="008F3BC9" w14:paraId="623D8964" w14:textId="77777777">
            <w:pPr>
              <w:tabs>
                <w:tab w:val="clear" w:pos="10433"/>
                <w:tab w:val="left" w:pos="6960"/>
              </w:tabs>
              <w:rPr>
                <w:rFonts w:cs="Arial"/>
                <w:b/>
                <w:bCs/>
                <w:color w:val="000000" w:themeColor="text1"/>
              </w:rPr>
            </w:pPr>
          </w:p>
          <w:p w:rsidRPr="008F3BC9" w:rsidR="00C32CDB" w:rsidP="008F3BC9" w:rsidRDefault="00C32CDB" w14:paraId="57DA3277" w14:textId="01D84E39">
            <w:pPr>
              <w:tabs>
                <w:tab w:val="clear" w:pos="10433"/>
                <w:tab w:val="left" w:pos="6960"/>
              </w:tabs>
              <w:rPr>
                <w:rFonts w:cs="Arial"/>
                <w:b/>
                <w:bCs/>
                <w:color w:val="000000" w:themeColor="text1"/>
              </w:rPr>
            </w:pPr>
            <w:proofErr w:type="gramStart"/>
            <w:r w:rsidRPr="008F3BC9">
              <w:rPr>
                <w:rFonts w:cs="Arial"/>
                <w:bCs/>
              </w:rPr>
              <w:t>3-4</w:t>
            </w:r>
            <w:proofErr w:type="gramEnd"/>
            <w:r w:rsidRPr="008F3BC9">
              <w:rPr>
                <w:rFonts w:cs="Arial"/>
                <w:bCs/>
              </w:rPr>
              <w:t xml:space="preserve"> kertaa/v</w:t>
            </w:r>
            <w:r w:rsidRPr="008F3BC9" w:rsidR="002B0E41">
              <w:rPr>
                <w:rFonts w:cs="Arial"/>
                <w:bCs/>
              </w:rPr>
              <w:t xml:space="preserve">uosi </w:t>
            </w:r>
            <w:r w:rsidRPr="008F3BC9">
              <w:rPr>
                <w:rFonts w:cs="Arial"/>
                <w:bCs/>
              </w:rPr>
              <w:t>osavuosikatsausten yhteydessä</w:t>
            </w:r>
          </w:p>
        </w:tc>
        <w:tc>
          <w:tcPr>
            <w:tcW w:w="7071" w:type="dxa"/>
            <w:tcBorders>
              <w:bottom w:val="double" w:color="70AD47" w:themeColor="accent6" w:sz="4" w:space="0"/>
              <w:right w:val="double" w:color="70AD47" w:themeColor="accent6" w:sz="4" w:space="0"/>
            </w:tcBorders>
          </w:tcPr>
          <w:p w:rsidRPr="00A26D6A" w:rsidR="00C32CDB" w:rsidP="00EF1648" w:rsidRDefault="00D74C4D" w14:paraId="68CED459" w14:textId="3BA73792">
            <w:pPr>
              <w:tabs>
                <w:tab w:val="clear" w:pos="1304"/>
                <w:tab w:val="clear" w:pos="2608"/>
                <w:tab w:val="clear" w:pos="3912"/>
                <w:tab w:val="clear" w:pos="5216"/>
                <w:tab w:val="clear" w:pos="6521"/>
                <w:tab w:val="clear" w:pos="7825"/>
                <w:tab w:val="clear" w:pos="9129"/>
                <w:tab w:val="clear" w:pos="10433"/>
              </w:tabs>
              <w:textAlignment w:val="baseline"/>
              <w:rPr>
                <w:rFonts w:eastAsia="Times New Roman" w:cs="Arial"/>
                <w:color w:val="000000"/>
                <w:position w:val="5"/>
                <w:lang w:eastAsia="fi-FI"/>
              </w:rPr>
            </w:pPr>
            <w:r w:rsidRPr="00EF1648">
              <w:rPr>
                <w:rFonts w:eastAsia="Times New Roman" w:cs="Arial"/>
                <w:color w:val="000000"/>
                <w:position w:val="5"/>
                <w:lang w:eastAsia="fi-FI"/>
              </w:rPr>
              <w:lastRenderedPageBreak/>
              <w:t>v</w:t>
            </w:r>
            <w:r w:rsidRPr="00EF1648" w:rsidR="00C32CDB">
              <w:rPr>
                <w:rFonts w:eastAsia="Times New Roman" w:cs="Arial"/>
                <w:color w:val="000000"/>
                <w:position w:val="5"/>
                <w:lang w:eastAsia="fi-FI"/>
              </w:rPr>
              <w:t>alvoo, ohjaa ja koordinoi omavalvontaa ja valvontatoimintaa (strateginen taso)</w:t>
            </w:r>
            <w:r w:rsidRPr="00EF1648" w:rsidR="00C32CDB">
              <w:rPr>
                <w:rFonts w:eastAsia="Times New Roman" w:cs="Arial"/>
                <w:color w:val="808080"/>
                <w:lang w:val="en-US" w:eastAsia="fi-FI"/>
              </w:rPr>
              <w:t xml:space="preserve"> </w:t>
            </w:r>
          </w:p>
          <w:p w:rsidRPr="00824411" w:rsidR="00D74C4D" w:rsidP="00671DB4" w:rsidRDefault="00D74C4D" w14:paraId="215E83D5" w14:textId="77777777">
            <w:pPr>
              <w:tabs>
                <w:tab w:val="clear" w:pos="1304"/>
                <w:tab w:val="clear" w:pos="2608"/>
                <w:tab w:val="clear" w:pos="3912"/>
                <w:tab w:val="clear" w:pos="5216"/>
                <w:tab w:val="clear" w:pos="6521"/>
                <w:tab w:val="clear" w:pos="7825"/>
                <w:tab w:val="clear" w:pos="9129"/>
                <w:tab w:val="clear" w:pos="10433"/>
              </w:tabs>
              <w:textAlignment w:val="baseline"/>
              <w:rPr>
                <w:rFonts w:eastAsia="Times New Roman" w:cs="Arial"/>
                <w:color w:val="808080"/>
                <w:lang w:val="en-US" w:eastAsia="fi-FI"/>
              </w:rPr>
            </w:pPr>
          </w:p>
          <w:p w:rsidRPr="00EF1648" w:rsidR="00C32CDB" w:rsidP="00EF1648" w:rsidRDefault="00D74C4D" w14:paraId="61B5415B" w14:textId="6CC3AAC6">
            <w:pPr>
              <w:tabs>
                <w:tab w:val="clear" w:pos="1304"/>
                <w:tab w:val="clear" w:pos="2608"/>
                <w:tab w:val="clear" w:pos="3912"/>
                <w:tab w:val="clear" w:pos="5216"/>
                <w:tab w:val="clear" w:pos="6521"/>
                <w:tab w:val="clear" w:pos="7825"/>
                <w:tab w:val="clear" w:pos="9129"/>
                <w:tab w:val="clear" w:pos="10433"/>
              </w:tabs>
              <w:textAlignment w:val="baseline"/>
              <w:rPr>
                <w:rFonts w:eastAsia="Times New Roman" w:cs="Arial"/>
                <w:color w:val="000000"/>
                <w:position w:val="5"/>
                <w:lang w:eastAsia="fi-FI"/>
              </w:rPr>
            </w:pPr>
            <w:r w:rsidRPr="00EF1648">
              <w:rPr>
                <w:rFonts w:eastAsia="Times New Roman" w:cs="Arial"/>
                <w:color w:val="000000"/>
                <w:position w:val="5"/>
                <w:lang w:eastAsia="fi-FI"/>
              </w:rPr>
              <w:t>l</w:t>
            </w:r>
            <w:r w:rsidRPr="00EF1648" w:rsidR="00C32CDB">
              <w:rPr>
                <w:rFonts w:eastAsia="Times New Roman" w:cs="Arial"/>
                <w:color w:val="000000"/>
                <w:position w:val="5"/>
                <w:lang w:eastAsia="fi-FI"/>
              </w:rPr>
              <w:t>aatii ja ylläpitää hyvinvointialueen omavalvontaohjelmaa ja –suunnitelmaa, valvonnan vuosisuunnitelmaa</w:t>
            </w:r>
            <w:r w:rsidRPr="00EF1648">
              <w:rPr>
                <w:rFonts w:eastAsia="Times New Roman" w:cs="Arial"/>
                <w:color w:val="000000"/>
                <w:position w:val="5"/>
                <w:lang w:eastAsia="fi-FI"/>
              </w:rPr>
              <w:t>.</w:t>
            </w:r>
          </w:p>
          <w:p w:rsidRPr="00824411" w:rsidR="00D74C4D" w:rsidP="00671DB4" w:rsidRDefault="00D74C4D" w14:paraId="32DE74C4" w14:textId="77777777">
            <w:pPr>
              <w:tabs>
                <w:tab w:val="clear" w:pos="1304"/>
                <w:tab w:val="clear" w:pos="2608"/>
                <w:tab w:val="clear" w:pos="3912"/>
                <w:tab w:val="clear" w:pos="5216"/>
                <w:tab w:val="clear" w:pos="6521"/>
                <w:tab w:val="clear" w:pos="7825"/>
                <w:tab w:val="clear" w:pos="9129"/>
                <w:tab w:val="clear" w:pos="10433"/>
              </w:tabs>
              <w:textAlignment w:val="baseline"/>
              <w:rPr>
                <w:rFonts w:eastAsia="Times New Roman" w:cs="Arial"/>
                <w:color w:val="808080"/>
                <w:lang w:val="en-US" w:eastAsia="fi-FI"/>
              </w:rPr>
            </w:pPr>
          </w:p>
          <w:p w:rsidR="00A26D6A" w:rsidP="00671DB4" w:rsidRDefault="00C32CDB" w14:paraId="0EADDC89" w14:textId="77777777">
            <w:pPr>
              <w:tabs>
                <w:tab w:val="clear" w:pos="1304"/>
                <w:tab w:val="clear" w:pos="2608"/>
                <w:tab w:val="clear" w:pos="3912"/>
                <w:tab w:val="clear" w:pos="5216"/>
                <w:tab w:val="clear" w:pos="6521"/>
                <w:tab w:val="clear" w:pos="7825"/>
                <w:tab w:val="clear" w:pos="9129"/>
                <w:tab w:val="clear" w:pos="10433"/>
              </w:tabs>
              <w:textAlignment w:val="baseline"/>
              <w:rPr>
                <w:rFonts w:eastAsia="Times New Roman" w:cs="Arial"/>
                <w:color w:val="000000"/>
                <w:position w:val="5"/>
                <w:lang w:eastAsia="fi-FI"/>
              </w:rPr>
            </w:pPr>
            <w:r w:rsidRPr="00824411">
              <w:rPr>
                <w:rFonts w:eastAsia="Times New Roman" w:cs="Arial"/>
                <w:color w:val="000000"/>
                <w:position w:val="5"/>
                <w:lang w:eastAsia="fi-FI"/>
              </w:rPr>
              <w:t>Omavalvontaohjelman ja -suunnitelmien täytäntöönpano,</w:t>
            </w:r>
          </w:p>
          <w:p w:rsidR="00C32CDB" w:rsidP="00671DB4" w:rsidRDefault="00C32CDB" w14:paraId="019936E6" w14:textId="3EF23A21">
            <w:pPr>
              <w:tabs>
                <w:tab w:val="clear" w:pos="1304"/>
                <w:tab w:val="clear" w:pos="2608"/>
                <w:tab w:val="clear" w:pos="3912"/>
                <w:tab w:val="clear" w:pos="5216"/>
                <w:tab w:val="clear" w:pos="6521"/>
                <w:tab w:val="clear" w:pos="7825"/>
                <w:tab w:val="clear" w:pos="9129"/>
                <w:tab w:val="clear" w:pos="10433"/>
              </w:tabs>
              <w:textAlignment w:val="baseline"/>
              <w:rPr>
                <w:rFonts w:eastAsia="Times New Roman" w:cs="Arial"/>
                <w:color w:val="000000"/>
                <w:position w:val="5"/>
                <w:lang w:eastAsia="fi-FI"/>
              </w:rPr>
            </w:pPr>
            <w:r w:rsidRPr="00824411">
              <w:rPr>
                <w:rFonts w:eastAsia="Times New Roman" w:cs="Arial"/>
                <w:color w:val="000000"/>
                <w:position w:val="5"/>
                <w:lang w:eastAsia="fi-FI"/>
              </w:rPr>
              <w:t>toteuttamisen seuranta ja arviointi, raportointi ja julkaisu</w:t>
            </w:r>
            <w:r w:rsidR="00A26D6A">
              <w:rPr>
                <w:rFonts w:eastAsia="Times New Roman" w:cs="Arial"/>
                <w:color w:val="000000"/>
                <w:position w:val="5"/>
                <w:lang w:eastAsia="fi-FI"/>
              </w:rPr>
              <w:t>.</w:t>
            </w:r>
          </w:p>
          <w:p w:rsidRPr="00824411" w:rsidR="00D74C4D" w:rsidP="00671DB4" w:rsidRDefault="00D74C4D" w14:paraId="040B5C76" w14:textId="77777777">
            <w:pPr>
              <w:tabs>
                <w:tab w:val="clear" w:pos="1304"/>
                <w:tab w:val="clear" w:pos="2608"/>
                <w:tab w:val="clear" w:pos="3912"/>
                <w:tab w:val="clear" w:pos="5216"/>
                <w:tab w:val="clear" w:pos="6521"/>
                <w:tab w:val="clear" w:pos="7825"/>
                <w:tab w:val="clear" w:pos="9129"/>
                <w:tab w:val="clear" w:pos="10433"/>
              </w:tabs>
              <w:textAlignment w:val="baseline"/>
              <w:rPr>
                <w:rFonts w:eastAsia="Times New Roman" w:cs="Arial"/>
                <w:color w:val="808080"/>
                <w:lang w:val="en-US" w:eastAsia="fi-FI"/>
              </w:rPr>
            </w:pPr>
          </w:p>
          <w:p w:rsidR="00C32CDB" w:rsidP="00EF1648" w:rsidRDefault="00D74C4D" w14:paraId="6DDBCC2D" w14:textId="6DACCCF7">
            <w:pPr>
              <w:tabs>
                <w:tab w:val="clear" w:pos="1304"/>
                <w:tab w:val="clear" w:pos="2608"/>
                <w:tab w:val="clear" w:pos="3912"/>
                <w:tab w:val="clear" w:pos="5216"/>
                <w:tab w:val="clear" w:pos="6521"/>
                <w:tab w:val="clear" w:pos="7825"/>
                <w:tab w:val="clear" w:pos="9129"/>
                <w:tab w:val="clear" w:pos="10433"/>
              </w:tabs>
              <w:textAlignment w:val="baseline"/>
              <w:rPr>
                <w:rFonts w:eastAsia="Times New Roman" w:cs="Arial"/>
                <w:color w:val="000000"/>
                <w:position w:val="5"/>
                <w:lang w:eastAsia="fi-FI"/>
              </w:rPr>
            </w:pPr>
            <w:r w:rsidRPr="00EF1648">
              <w:rPr>
                <w:rFonts w:eastAsia="Times New Roman" w:cs="Arial"/>
                <w:color w:val="000000"/>
                <w:position w:val="5"/>
                <w:lang w:eastAsia="fi-FI"/>
              </w:rPr>
              <w:t>m</w:t>
            </w:r>
            <w:r w:rsidRPr="00EF1648" w:rsidR="00C32CDB">
              <w:rPr>
                <w:rFonts w:eastAsia="Times New Roman" w:cs="Arial"/>
                <w:color w:val="000000"/>
                <w:position w:val="5"/>
                <w:lang w:eastAsia="fi-FI"/>
              </w:rPr>
              <w:t>äärittelee valvontaan liittyviä toimintaohjeita ja linjauksia</w:t>
            </w:r>
            <w:r w:rsidRPr="00EF1648">
              <w:rPr>
                <w:rFonts w:eastAsia="Times New Roman" w:cs="Arial"/>
                <w:color w:val="000000"/>
                <w:position w:val="5"/>
                <w:lang w:eastAsia="fi-FI"/>
              </w:rPr>
              <w:t>.</w:t>
            </w:r>
          </w:p>
          <w:p w:rsidRPr="00EF1648" w:rsidR="00A26D6A" w:rsidP="00EF1648" w:rsidRDefault="00A26D6A" w14:paraId="19401CCA" w14:textId="77777777">
            <w:pPr>
              <w:tabs>
                <w:tab w:val="clear" w:pos="1304"/>
                <w:tab w:val="clear" w:pos="2608"/>
                <w:tab w:val="clear" w:pos="3912"/>
                <w:tab w:val="clear" w:pos="5216"/>
                <w:tab w:val="clear" w:pos="6521"/>
                <w:tab w:val="clear" w:pos="7825"/>
                <w:tab w:val="clear" w:pos="9129"/>
                <w:tab w:val="clear" w:pos="10433"/>
              </w:tabs>
              <w:textAlignment w:val="baseline"/>
              <w:rPr>
                <w:rFonts w:eastAsia="Times New Roman" w:cs="Arial"/>
                <w:color w:val="000000"/>
                <w:position w:val="5"/>
                <w:lang w:eastAsia="fi-FI"/>
              </w:rPr>
            </w:pPr>
          </w:p>
          <w:p w:rsidRPr="00EF1648" w:rsidR="00C32CDB" w:rsidP="00EF1648" w:rsidRDefault="00D74C4D" w14:paraId="2434C426" w14:textId="55362E34">
            <w:pPr>
              <w:tabs>
                <w:tab w:val="clear" w:pos="1304"/>
                <w:tab w:val="clear" w:pos="2608"/>
                <w:tab w:val="clear" w:pos="3912"/>
                <w:tab w:val="clear" w:pos="5216"/>
                <w:tab w:val="clear" w:pos="6521"/>
                <w:tab w:val="clear" w:pos="7825"/>
                <w:tab w:val="clear" w:pos="9129"/>
                <w:tab w:val="clear" w:pos="10433"/>
              </w:tabs>
              <w:textAlignment w:val="baseline"/>
              <w:rPr>
                <w:rFonts w:eastAsia="Times New Roman" w:cs="Arial"/>
                <w:color w:val="000000"/>
                <w:position w:val="5"/>
                <w:lang w:eastAsia="fi-FI"/>
              </w:rPr>
            </w:pPr>
            <w:r w:rsidRPr="00EF1648">
              <w:rPr>
                <w:rFonts w:eastAsia="Times New Roman" w:cs="Arial"/>
                <w:color w:val="000000"/>
                <w:position w:val="5"/>
                <w:lang w:eastAsia="fi-FI"/>
              </w:rPr>
              <w:lastRenderedPageBreak/>
              <w:t>s</w:t>
            </w:r>
            <w:r w:rsidRPr="00EF1648" w:rsidR="00C32CDB">
              <w:rPr>
                <w:rFonts w:eastAsia="Times New Roman" w:cs="Arial"/>
                <w:color w:val="000000"/>
                <w:position w:val="5"/>
                <w:lang w:eastAsia="fi-FI"/>
              </w:rPr>
              <w:t>euraa, kokoaa, analysoi ja raportoi omavalvonnasta, valvonnasta, arvioinneista ja katselmuksista sekä eri palautekanavista saatua tietoa sekä korjaavien toimenpiteiden toteutumista</w:t>
            </w:r>
            <w:r w:rsidRPr="00EF1648">
              <w:rPr>
                <w:rFonts w:eastAsia="Times New Roman" w:cs="Arial"/>
                <w:color w:val="000000"/>
                <w:position w:val="5"/>
                <w:lang w:eastAsia="fi-FI"/>
              </w:rPr>
              <w:t>.</w:t>
            </w:r>
          </w:p>
          <w:p w:rsidRPr="00824411" w:rsidR="00D74C4D" w:rsidP="00671DB4" w:rsidRDefault="00D74C4D" w14:paraId="10AD92F5" w14:textId="77777777">
            <w:pPr>
              <w:tabs>
                <w:tab w:val="clear" w:pos="1304"/>
                <w:tab w:val="clear" w:pos="2608"/>
                <w:tab w:val="clear" w:pos="3912"/>
                <w:tab w:val="clear" w:pos="5216"/>
                <w:tab w:val="clear" w:pos="6521"/>
                <w:tab w:val="clear" w:pos="7825"/>
                <w:tab w:val="clear" w:pos="9129"/>
                <w:tab w:val="clear" w:pos="10433"/>
              </w:tabs>
              <w:textAlignment w:val="baseline"/>
              <w:rPr>
                <w:rFonts w:eastAsia="Times New Roman" w:cs="Arial"/>
                <w:color w:val="808080"/>
                <w:lang w:val="en-US" w:eastAsia="fi-FI"/>
              </w:rPr>
            </w:pPr>
          </w:p>
          <w:p w:rsidRPr="00EF1648" w:rsidR="00C32CDB" w:rsidP="00EF1648" w:rsidRDefault="00D74C4D" w14:paraId="1755B71B" w14:textId="5200FCB2">
            <w:pPr>
              <w:tabs>
                <w:tab w:val="clear" w:pos="1304"/>
                <w:tab w:val="clear" w:pos="2608"/>
                <w:tab w:val="clear" w:pos="3912"/>
                <w:tab w:val="clear" w:pos="5216"/>
                <w:tab w:val="clear" w:pos="6521"/>
                <w:tab w:val="clear" w:pos="7825"/>
                <w:tab w:val="clear" w:pos="9129"/>
                <w:tab w:val="clear" w:pos="10433"/>
              </w:tabs>
              <w:textAlignment w:val="baseline"/>
              <w:rPr>
                <w:rStyle w:val="normaltextrun"/>
                <w:rFonts w:cs="Arial"/>
                <w:color w:val="000000"/>
                <w:position w:val="5"/>
                <w:shd w:val="clear" w:color="auto" w:fill="F5F5F5"/>
              </w:rPr>
            </w:pPr>
            <w:r w:rsidRPr="00EF1648">
              <w:rPr>
                <w:rStyle w:val="normaltextrun"/>
                <w:rFonts w:cs="Arial"/>
                <w:color w:val="000000"/>
                <w:position w:val="5"/>
                <w:shd w:val="clear" w:color="auto" w:fill="F5F5F5"/>
              </w:rPr>
              <w:t>r</w:t>
            </w:r>
            <w:r w:rsidRPr="00EF1648" w:rsidR="00C32CDB">
              <w:rPr>
                <w:rStyle w:val="normaltextrun"/>
                <w:rFonts w:cs="Arial"/>
                <w:color w:val="000000"/>
                <w:position w:val="5"/>
                <w:shd w:val="clear" w:color="auto" w:fill="F5F5F5"/>
              </w:rPr>
              <w:t>aportoi valvonnan ohjausryhmälle, hyvinvointialueen johtoryhmälle sekä aluehallitukselle ja luottamuselimille</w:t>
            </w:r>
          </w:p>
          <w:p w:rsidRPr="00824411" w:rsidR="00D74C4D" w:rsidP="00671DB4" w:rsidRDefault="00D74C4D" w14:paraId="6505D4F3" w14:textId="77777777">
            <w:pPr>
              <w:tabs>
                <w:tab w:val="clear" w:pos="1304"/>
                <w:tab w:val="clear" w:pos="2608"/>
                <w:tab w:val="clear" w:pos="3912"/>
                <w:tab w:val="clear" w:pos="5216"/>
                <w:tab w:val="clear" w:pos="6521"/>
                <w:tab w:val="clear" w:pos="7825"/>
                <w:tab w:val="clear" w:pos="9129"/>
                <w:tab w:val="clear" w:pos="10433"/>
              </w:tabs>
              <w:textAlignment w:val="baseline"/>
              <w:rPr>
                <w:rStyle w:val="normaltextrun"/>
                <w:rFonts w:cs="Arial"/>
                <w:color w:val="000000"/>
                <w:position w:val="5"/>
                <w:shd w:val="clear" w:color="auto" w:fill="F5F5F5"/>
              </w:rPr>
            </w:pPr>
          </w:p>
          <w:p w:rsidRPr="00EF1648" w:rsidR="00C32CDB" w:rsidP="00EF1648" w:rsidRDefault="00C32CDB" w14:paraId="4E5E3D5B" w14:textId="4C90472A">
            <w:pPr>
              <w:tabs>
                <w:tab w:val="clear" w:pos="10433"/>
                <w:tab w:val="left" w:pos="6960"/>
              </w:tabs>
              <w:rPr>
                <w:rStyle w:val="normaltextrun"/>
                <w:rFonts w:cs="Arial"/>
                <w:color w:val="000000"/>
                <w:position w:val="5"/>
                <w:bdr w:val="none" w:color="auto" w:sz="0" w:space="0" w:frame="1"/>
              </w:rPr>
            </w:pPr>
            <w:r w:rsidRPr="00EF1648">
              <w:rPr>
                <w:rStyle w:val="normaltextrun"/>
                <w:rFonts w:cs="Arial"/>
                <w:color w:val="000000"/>
                <w:position w:val="5"/>
                <w:bdr w:val="none" w:color="auto" w:sz="0" w:space="0" w:frame="1"/>
              </w:rPr>
              <w:t>YTA –yhteistyö, yhteistyö ja raportointi valvontaviranomaisten kanssa.</w:t>
            </w:r>
          </w:p>
          <w:p w:rsidRPr="00824411" w:rsidR="00C32CDB" w:rsidP="00671DB4" w:rsidRDefault="00C32CDB" w14:paraId="1064AEE4" w14:textId="77777777">
            <w:pPr>
              <w:tabs>
                <w:tab w:val="clear" w:pos="10433"/>
                <w:tab w:val="left" w:pos="6960"/>
              </w:tabs>
              <w:rPr>
                <w:rStyle w:val="normaltextrun"/>
                <w:rFonts w:cs="Arial"/>
                <w:color w:val="000000" w:themeColor="text1"/>
                <w:position w:val="3"/>
                <w:shd w:val="clear" w:color="auto" w:fill="F5F5F5"/>
              </w:rPr>
            </w:pPr>
          </w:p>
        </w:tc>
      </w:tr>
    </w:tbl>
    <w:p w:rsidR="00C32CDB" w:rsidP="00D74C4D" w:rsidRDefault="00C32CDB" w14:paraId="78F13F56" w14:textId="2BC766FD">
      <w:pPr>
        <w:tabs>
          <w:tab w:val="clear" w:pos="1304"/>
          <w:tab w:val="clear" w:pos="2608"/>
          <w:tab w:val="clear" w:pos="3912"/>
          <w:tab w:val="clear" w:pos="5216"/>
          <w:tab w:val="clear" w:pos="6521"/>
          <w:tab w:val="clear" w:pos="7825"/>
          <w:tab w:val="clear" w:pos="9129"/>
          <w:tab w:val="clear" w:pos="10433"/>
          <w:tab w:val="left" w:pos="3051"/>
        </w:tabs>
        <w:spacing w:after="0" w:line="240" w:lineRule="auto"/>
      </w:pPr>
    </w:p>
    <w:p w:rsidR="00D74C4D" w:rsidP="00D74C4D" w:rsidRDefault="00D74C4D" w14:paraId="1BC6C34A" w14:textId="2983ADB3">
      <w:pPr>
        <w:tabs>
          <w:tab w:val="clear" w:pos="1304"/>
          <w:tab w:val="clear" w:pos="2608"/>
          <w:tab w:val="clear" w:pos="3912"/>
          <w:tab w:val="clear" w:pos="5216"/>
          <w:tab w:val="clear" w:pos="6521"/>
          <w:tab w:val="clear" w:pos="7825"/>
          <w:tab w:val="clear" w:pos="9129"/>
          <w:tab w:val="clear" w:pos="10433"/>
          <w:tab w:val="left" w:pos="3051"/>
        </w:tabs>
        <w:spacing w:after="0" w:line="240" w:lineRule="auto"/>
      </w:pPr>
    </w:p>
    <w:p w:rsidR="00D74C4D" w:rsidRDefault="00D74C4D" w14:paraId="3BAB674C" w14:textId="7D767634">
      <w:pPr>
        <w:tabs>
          <w:tab w:val="clear" w:pos="1304"/>
          <w:tab w:val="clear" w:pos="2608"/>
          <w:tab w:val="clear" w:pos="3912"/>
          <w:tab w:val="clear" w:pos="5216"/>
          <w:tab w:val="clear" w:pos="6521"/>
          <w:tab w:val="clear" w:pos="7825"/>
          <w:tab w:val="clear" w:pos="9129"/>
          <w:tab w:val="clear" w:pos="10433"/>
        </w:tabs>
      </w:pPr>
      <w:r>
        <w:br w:type="page"/>
      </w:r>
    </w:p>
    <w:p w:rsidR="00C32CDB" w:rsidP="006B0737" w:rsidRDefault="13B51466" w14:paraId="5A17C16D" w14:textId="23200891">
      <w:pPr>
        <w:pStyle w:val="Otsikko1"/>
      </w:pPr>
      <w:bookmarkStart w:name="_Toc162521515" w:id="16"/>
      <w:bookmarkStart w:name="_Toc999076656" w:id="17"/>
      <w:bookmarkStart w:name="_Toc203070090" w:id="18"/>
      <w:bookmarkStart w:name="_Toc344972062" w:id="19"/>
      <w:bookmarkStart w:name="_Toc1945962851" w:id="20"/>
      <w:bookmarkStart w:name="_Toc1658109360" w:id="21"/>
      <w:r>
        <w:lastRenderedPageBreak/>
        <w:t xml:space="preserve">3. </w:t>
      </w:r>
      <w:r w:rsidR="6509533C">
        <w:t>Lasten- ja nuorisopsykiatrian</w:t>
      </w:r>
      <w:r>
        <w:t xml:space="preserve"> toiminta-ajatus, arvot ja toimintaperiaatteet sekä toimintaympäristö</w:t>
      </w:r>
      <w:bookmarkEnd w:id="16"/>
      <w:bookmarkEnd w:id="17"/>
      <w:bookmarkEnd w:id="18"/>
      <w:bookmarkEnd w:id="19"/>
      <w:bookmarkEnd w:id="20"/>
      <w:bookmarkEnd w:id="21"/>
    </w:p>
    <w:p w:rsidR="43B2AE88" w:rsidP="43B2AE88" w:rsidRDefault="43B2AE88" w14:paraId="453C5002" w14:textId="2478828C">
      <w:pPr>
        <w:spacing w:after="0"/>
      </w:pPr>
    </w:p>
    <w:tbl>
      <w:tblPr>
        <w:tblStyle w:val="TaulukkoRuudukko"/>
        <w:tblW w:w="0" w:type="auto"/>
        <w:tblLook w:val="04A0" w:firstRow="1" w:lastRow="0" w:firstColumn="1" w:lastColumn="0" w:noHBand="0" w:noVBand="1"/>
      </w:tblPr>
      <w:tblGrid>
        <w:gridCol w:w="10195"/>
      </w:tblGrid>
      <w:tr w:rsidR="00C32CDB" w:rsidTr="43B2AE88" w14:paraId="7E2E9BEB" w14:textId="77777777">
        <w:tc>
          <w:tcPr>
            <w:tcW w:w="10195" w:type="dxa"/>
          </w:tcPr>
          <w:p w:rsidR="008F466A" w:rsidP="008C6D52" w:rsidRDefault="2068221F" w14:paraId="5B2CBD07" w14:textId="6D912844">
            <w:pPr>
              <w:spacing w:after="200"/>
              <w:jc w:val="both"/>
              <w:rPr>
                <w:rFonts w:eastAsia="Arial" w:cs="Arial"/>
                <w:color w:val="000000" w:themeColor="text1"/>
              </w:rPr>
            </w:pPr>
            <w:r w:rsidRPr="43B2AE88">
              <w:rPr>
                <w:rFonts w:eastAsia="Arial" w:cs="Arial"/>
                <w:b/>
                <w:bCs/>
                <w:color w:val="000000" w:themeColor="text1"/>
              </w:rPr>
              <w:t xml:space="preserve">Lastenpsykiatrisen palveluyksikö </w:t>
            </w:r>
            <w:r>
              <w:t>tuottaa erikoissairaanhoidon tasoista tutkimusta, hoitoa ja</w:t>
            </w:r>
            <w:r w:rsidR="0474DFB0">
              <w:t xml:space="preserve"> k</w:t>
            </w:r>
            <w:r w:rsidR="55EDDCF1">
              <w:t>untoutusta avohoitona ja osastohoitona kainuulaisille lapsille.</w:t>
            </w:r>
            <w:r w:rsidRPr="43B2AE88" w:rsidR="502CE450">
              <w:rPr>
                <w:rFonts w:eastAsia="Arial" w:cs="Arial"/>
                <w:color w:val="000000" w:themeColor="text1"/>
              </w:rPr>
              <w:t xml:space="preserve"> </w:t>
            </w:r>
            <w:r w:rsidRPr="43B2AE88" w:rsidR="01972CE8">
              <w:rPr>
                <w:rFonts w:eastAsia="Arial" w:cs="Arial"/>
                <w:color w:val="000000" w:themeColor="text1"/>
              </w:rPr>
              <w:t>T</w:t>
            </w:r>
            <w:r w:rsidRPr="43B2AE88" w:rsidR="502CE450">
              <w:rPr>
                <w:rFonts w:eastAsia="Arial" w:cs="Arial"/>
                <w:color w:val="000000" w:themeColor="text1"/>
              </w:rPr>
              <w:t>oimintaa ohjaavat arvot ovat vastuullisuus, asiakaslähtöisyys, oikeudenmukaisuus, perhekeskeisyys, avoimuus ja luottamus.</w:t>
            </w:r>
            <w:r w:rsidRPr="43B2AE88" w:rsidR="4492F52F">
              <w:rPr>
                <w:rFonts w:eastAsia="Arial" w:cs="Arial"/>
                <w:color w:val="000000" w:themeColor="text1"/>
              </w:rPr>
              <w:t xml:space="preserve"> </w:t>
            </w:r>
            <w:r w:rsidRPr="43B2AE88" w:rsidR="502CE450">
              <w:rPr>
                <w:rFonts w:eastAsia="Arial" w:cs="Arial"/>
                <w:color w:val="000000" w:themeColor="text1"/>
              </w:rPr>
              <w:t>Toimintaperiaatteitamme ovat sekundaari preventio ja kuntouttava työote, moniammatillinen- ja verkostoyhteistyö sekä pysyvien hoitosuhteiden tukeminen.</w:t>
            </w:r>
            <w:r w:rsidRPr="43B2AE88" w:rsidR="475BB44C">
              <w:rPr>
                <w:rFonts w:eastAsia="Arial" w:cs="Arial"/>
                <w:color w:val="000000" w:themeColor="text1"/>
              </w:rPr>
              <w:t xml:space="preserve"> </w:t>
            </w:r>
            <w:r w:rsidRPr="43B2AE88" w:rsidR="502CE450">
              <w:rPr>
                <w:rFonts w:eastAsia="Arial" w:cs="Arial"/>
                <w:color w:val="000000" w:themeColor="text1"/>
              </w:rPr>
              <w:t>Lastenpsykiatrian palveluyksikkö kuuluu osaksi Kainuun keskussairaalaa. Organisatorisesti lastenpsykiatrian palveluyksikkö kuuluu Kainuun hyvinvointialueen terveyden- ja sairaanhoidon toimialueeseen ja mielenterveys- ja riippuvuuksien hoidon palvelualueeseen.  Palveluyksikkö jakaantuu kahteen osa-alueeseen: osastoon (osLP) ja poliklinikkaan.</w:t>
            </w:r>
            <w:r w:rsidRPr="43B2AE88" w:rsidR="240DB058">
              <w:rPr>
                <w:rFonts w:eastAsia="Arial" w:cs="Arial"/>
                <w:color w:val="000000" w:themeColor="text1"/>
              </w:rPr>
              <w:t xml:space="preserve"> </w:t>
            </w:r>
            <w:r w:rsidRPr="43B2AE88" w:rsidR="502CE450">
              <w:rPr>
                <w:rFonts w:eastAsia="Arial" w:cs="Arial"/>
                <w:color w:val="000000" w:themeColor="text1"/>
              </w:rPr>
              <w:t xml:space="preserve">Hoidamme osastolla </w:t>
            </w:r>
            <w:proofErr w:type="gramStart"/>
            <w:r w:rsidRPr="43B2AE88" w:rsidR="502CE450">
              <w:rPr>
                <w:rFonts w:eastAsia="Arial" w:cs="Arial"/>
                <w:color w:val="000000" w:themeColor="text1"/>
              </w:rPr>
              <w:t>4-1</w:t>
            </w:r>
            <w:r w:rsidRPr="43B2AE88" w:rsidR="0A4EC1BF">
              <w:rPr>
                <w:rFonts w:eastAsia="Arial" w:cs="Arial"/>
                <w:color w:val="000000" w:themeColor="text1"/>
              </w:rPr>
              <w:t>2</w:t>
            </w:r>
            <w:proofErr w:type="gramEnd"/>
            <w:r w:rsidRPr="43B2AE88" w:rsidR="502CE450">
              <w:rPr>
                <w:rFonts w:eastAsia="Arial" w:cs="Arial"/>
                <w:color w:val="000000" w:themeColor="text1"/>
              </w:rPr>
              <w:t>-vuotiaiden ja poliklinikalla 0-1</w:t>
            </w:r>
            <w:r w:rsidRPr="43B2AE88" w:rsidR="631BE414">
              <w:rPr>
                <w:rFonts w:eastAsia="Arial" w:cs="Arial"/>
                <w:color w:val="000000" w:themeColor="text1"/>
              </w:rPr>
              <w:t>2</w:t>
            </w:r>
            <w:r w:rsidRPr="43B2AE88" w:rsidR="502CE450">
              <w:rPr>
                <w:rFonts w:eastAsia="Arial" w:cs="Arial"/>
                <w:color w:val="000000" w:themeColor="text1"/>
              </w:rPr>
              <w:t>-vuotiaiden lasten ja nuorten psyykkisen kasvun ja kehityksen ongelmia, mielenterveyshäiriöitä sekä perheiden vaikeita psyykkisiä kriisi- ja traumatilanteita. Osastolla on 5 potilaspaikkaa.</w:t>
            </w:r>
            <w:r w:rsidRPr="43B2AE88" w:rsidR="13690826">
              <w:rPr>
                <w:rFonts w:eastAsia="Arial" w:cs="Arial"/>
                <w:color w:val="000000" w:themeColor="text1"/>
              </w:rPr>
              <w:t xml:space="preserve"> 1 potilaspaikka kriisihoitojakso</w:t>
            </w:r>
            <w:r w:rsidRPr="43B2AE88" w:rsidR="3CA897F3">
              <w:rPr>
                <w:rFonts w:eastAsia="Arial" w:cs="Arial"/>
                <w:color w:val="000000" w:themeColor="text1"/>
              </w:rPr>
              <w:t>a</w:t>
            </w:r>
            <w:r w:rsidRPr="43B2AE88" w:rsidR="13690826">
              <w:rPr>
                <w:rFonts w:eastAsia="Arial" w:cs="Arial"/>
                <w:color w:val="000000" w:themeColor="text1"/>
              </w:rPr>
              <w:t xml:space="preserve"> (3 viikkoa), 2 tutkimus</w:t>
            </w:r>
            <w:r w:rsidRPr="43B2AE88" w:rsidR="22162EBD">
              <w:rPr>
                <w:rFonts w:eastAsia="Arial" w:cs="Arial"/>
                <w:color w:val="000000" w:themeColor="text1"/>
              </w:rPr>
              <w:t>hoito</w:t>
            </w:r>
            <w:r w:rsidRPr="43B2AE88" w:rsidR="13690826">
              <w:rPr>
                <w:rFonts w:eastAsia="Arial" w:cs="Arial"/>
                <w:color w:val="000000" w:themeColor="text1"/>
              </w:rPr>
              <w:t>jaksoa (6</w:t>
            </w:r>
            <w:r w:rsidRPr="43B2AE88" w:rsidR="4A0A2C3E">
              <w:rPr>
                <w:rFonts w:eastAsia="Arial" w:cs="Arial"/>
                <w:color w:val="000000" w:themeColor="text1"/>
              </w:rPr>
              <w:t xml:space="preserve"> </w:t>
            </w:r>
            <w:r w:rsidRPr="43B2AE88" w:rsidR="13690826">
              <w:rPr>
                <w:rFonts w:eastAsia="Arial" w:cs="Arial"/>
                <w:color w:val="000000" w:themeColor="text1"/>
              </w:rPr>
              <w:t xml:space="preserve">viikkoa) ja </w:t>
            </w:r>
            <w:r w:rsidRPr="43B2AE88" w:rsidR="752645E1">
              <w:rPr>
                <w:rFonts w:eastAsia="Arial" w:cs="Arial"/>
                <w:color w:val="000000" w:themeColor="text1"/>
              </w:rPr>
              <w:t>2 hoitojaksoa (jakson pituus sovitaan erikseen) varten.</w:t>
            </w:r>
          </w:p>
          <w:p w:rsidR="008F466A" w:rsidP="00D74C4D" w:rsidRDefault="00F64C02" w14:paraId="20686F1A" w14:textId="01DFCDB4">
            <w:pPr>
              <w:tabs>
                <w:tab w:val="left" w:pos="6960"/>
              </w:tabs>
              <w:jc w:val="both"/>
            </w:pPr>
            <w:r w:rsidRPr="002B6CFA">
              <w:rPr>
                <w:b/>
              </w:rPr>
              <w:t>Nuorisopsykiatrian palveluyksikkö</w:t>
            </w:r>
            <w:r>
              <w:t xml:space="preserve"> tuottaa erikoissairaanhoidon tasoista tutkimusta, hoitoa ja kuntoutusta avohoitona ja osastohoitona kainuulaisille nuorille. </w:t>
            </w:r>
            <w:r w:rsidRPr="00570D2D" w:rsidR="00601607">
              <w:rPr>
                <w:b/>
              </w:rPr>
              <w:t>Osastolla</w:t>
            </w:r>
            <w:r w:rsidR="00601607">
              <w:t xml:space="preserve"> </w:t>
            </w:r>
            <w:r w:rsidR="00F23C80">
              <w:t xml:space="preserve">tutkitaan, </w:t>
            </w:r>
            <w:r w:rsidR="00601607">
              <w:t>hoidetaan</w:t>
            </w:r>
            <w:r w:rsidR="00F23C80">
              <w:t xml:space="preserve"> ja kuntoutetaan</w:t>
            </w:r>
            <w:r w:rsidR="00601607">
              <w:t xml:space="preserve"> </w:t>
            </w:r>
            <w:proofErr w:type="gramStart"/>
            <w:r w:rsidR="00601607">
              <w:t>13-17</w:t>
            </w:r>
            <w:proofErr w:type="gramEnd"/>
            <w:r w:rsidR="00601607">
              <w:t>-</w:t>
            </w:r>
            <w:r w:rsidRPr="00F23C80" w:rsidR="00601607">
              <w:t>vuotiaita nuoria</w:t>
            </w:r>
            <w:r w:rsidR="00F23C80">
              <w:t xml:space="preserve">, </w:t>
            </w:r>
            <w:r w:rsidRPr="00F23C80" w:rsidR="00F23C80">
              <w:rPr>
                <w:color w:val="000000"/>
              </w:rPr>
              <w:t>joilla on erilaisia ongelmia ja vaikeuksia selvitä elämässään, esimerkiksi masennusta, käytöshäiriöitä, psykoottisuutta, itsetuhoisuutta.</w:t>
            </w:r>
            <w:r w:rsidR="00F23C80">
              <w:rPr>
                <w:color w:val="000000"/>
              </w:rPr>
              <w:t xml:space="preserve"> H</w:t>
            </w:r>
            <w:r w:rsidR="00601607">
              <w:t xml:space="preserve">oitoon hakeudutaan lähetteellä tai akuuteissa kriisitilanteissa arvion perusteella. </w:t>
            </w:r>
            <w:r>
              <w:t>Osaston toiminta perustuu tarpeen mukaiseen psykiatriseen hoitoon, johon sisältyy eri hoitomuotojen yhdistämistä, potilaskohtaista työryhmätyöskentelyä ja hoidon jatkuvuutta yhteistyössä nuoren, hänen perheensä ja muiden tahojen kanssa. Toiminnan taustalla ovat normaalin nuoruusiän kasvun ja kehityksen tukeminen sekä ympäröivän yhteiskunnan arvot ja säännöt</w:t>
            </w:r>
            <w:r w:rsidR="00601607">
              <w:t xml:space="preserve">. </w:t>
            </w:r>
            <w:r w:rsidR="00F232F1">
              <w:t xml:space="preserve">Osastolla on viisi potilaspaikkaa. </w:t>
            </w:r>
          </w:p>
          <w:p w:rsidR="00F64C02" w:rsidP="00D74C4D" w:rsidRDefault="00F64C02" w14:paraId="6940A306" w14:textId="4F415C39">
            <w:pPr>
              <w:tabs>
                <w:tab w:val="left" w:pos="6960"/>
              </w:tabs>
              <w:jc w:val="both"/>
            </w:pPr>
          </w:p>
          <w:p w:rsidR="00F86D90" w:rsidP="00D74C4D" w:rsidRDefault="03385FB2" w14:paraId="63D2ADD1" w14:textId="24631DB8">
            <w:pPr>
              <w:tabs>
                <w:tab w:val="left" w:pos="6960"/>
              </w:tabs>
              <w:jc w:val="both"/>
            </w:pPr>
            <w:r>
              <w:t xml:space="preserve">Nuorisopsykiatrian poliklinikka kuuluu avopalveluihin. </w:t>
            </w:r>
            <w:r w:rsidR="4D3EFF17">
              <w:t xml:space="preserve">Poliklinikalla hoidetaan </w:t>
            </w:r>
            <w:proofErr w:type="gramStart"/>
            <w:r w:rsidR="4D3EFF17">
              <w:t>13-21</w:t>
            </w:r>
            <w:proofErr w:type="gramEnd"/>
            <w:r w:rsidR="4D3EFF17">
              <w:t>-vuotiaita nuoria</w:t>
            </w:r>
            <w:r w:rsidR="277C25C9">
              <w:t xml:space="preserve"> ja heidän perheitään sekä ulkopaikkakuntalaisia samaan kohderyhmään kuuluvia nuoria, joiden opiskelupaikka on Kainuussa. H</w:t>
            </w:r>
            <w:r w:rsidR="2F8F7C3E">
              <w:t>oitoon hakeudutaan lääkärin lähetteellä (poikkeustilanteessa kuraattorin, terveydenhoitajan, perheneuvolan, sosiaalitoimen/lastensuojelun lähetteellä) tai nuoren itsensä tai hänen lähiverkostonsa yhteydenoton perusteella</w:t>
            </w:r>
            <w:r w:rsidR="4D3EFF17">
              <w:t xml:space="preserve">. </w:t>
            </w:r>
            <w:r>
              <w:t>Työskentely alkaa selvittelykäynneillä</w:t>
            </w:r>
            <w:r w:rsidR="25C4AD60">
              <w:t xml:space="preserve"> ja tarpeen mukaan niihin voi osallistua mukaan nuoren verkostoa. Nuorelle voidaan tehdä tutkimuksia mm. psykologisia tutkimuksia, jonka jälkeen nuorelle annetaan hoitosuositus, kartoitetaan jatkohoitomahdollisuudet, autetaan hoidon järjestelyssä ja tarvittaessa tehdään kuntoutussuunnitelma.</w:t>
            </w:r>
          </w:p>
          <w:p w:rsidRPr="002B6CFA" w:rsidR="002B6CFA" w:rsidP="43B2AE88" w:rsidRDefault="002B6CFA" w14:paraId="158678C0" w14:textId="0EAE761A">
            <w:pPr>
              <w:tabs>
                <w:tab w:val="left" w:pos="6960"/>
              </w:tabs>
              <w:jc w:val="both"/>
            </w:pPr>
          </w:p>
          <w:p w:rsidRPr="00B37CFA" w:rsidR="00C32CDB" w:rsidP="06C91D01" w:rsidRDefault="7C47D50B" w14:paraId="0FC19120" w14:textId="64714BF0">
            <w:pPr>
              <w:tabs>
                <w:tab w:val="left" w:pos="6960"/>
              </w:tabs>
              <w:jc w:val="both"/>
            </w:pPr>
            <w:r w:rsidRPr="06C91D01">
              <w:rPr>
                <w:b/>
                <w:bCs/>
              </w:rPr>
              <w:t>Lasten ja nuorisopsykiatrian</w:t>
            </w:r>
            <w:r>
              <w:t xml:space="preserve"> </w:t>
            </w:r>
            <w:r w:rsidR="4C8604CC">
              <w:t xml:space="preserve">yksiköt </w:t>
            </w:r>
            <w:r w:rsidR="00780E7F">
              <w:t>tarjoavat</w:t>
            </w:r>
            <w:r w:rsidR="4C8604CC">
              <w:t xml:space="preserve"> palvelut lähipalveluna, tarvittaessa yksilöaikoja ja hoitokokouksia järjestetään etäpalalavereina lähinnä pitkien välimatkojen vuoksi ja/tai perheiden toiveesta. </w:t>
            </w:r>
          </w:p>
          <w:p w:rsidRPr="00B37CFA" w:rsidR="00C32CDB" w:rsidP="00570D2D" w:rsidRDefault="4C8604CC" w14:paraId="0B3BC576" w14:textId="77777777">
            <w:pPr>
              <w:tabs>
                <w:tab w:val="left" w:pos="6960"/>
              </w:tabs>
              <w:jc w:val="both"/>
            </w:pPr>
            <w:r>
              <w:t xml:space="preserve"> </w:t>
            </w:r>
          </w:p>
          <w:p w:rsidRPr="00B37CFA" w:rsidR="00C32CDB" w:rsidP="06C91D01" w:rsidRDefault="4C8604CC" w14:paraId="078D4EA6" w14:textId="656CC8E8">
            <w:pPr>
              <w:tabs>
                <w:tab w:val="left" w:pos="6960"/>
              </w:tabs>
              <w:jc w:val="both"/>
              <w:rPr>
                <w:rFonts w:eastAsia="Times New Roman" w:cs="Arial"/>
                <w:color w:val="000000" w:themeColor="text1"/>
                <w:lang w:eastAsia="fi-FI"/>
              </w:rPr>
            </w:pPr>
            <w:r w:rsidRPr="06C91D01">
              <w:rPr>
                <w:rFonts w:eastAsia="Times New Roman" w:cs="Arial"/>
                <w:color w:val="000000" w:themeColor="text1"/>
                <w:lang w:eastAsia="fi-FI"/>
              </w:rPr>
              <w:t>Toimintaa ohjaavat arvot ovat Kainuun hyvinvointialueen yhteiset arvot eli vastuullisuus, oikeudenmukaisuus, avoimuus ja luotettavuus.  Osastojen toiminnan taustalla ovat normaaliin lapsuus- ja nuoruusiän kasvun ja kehityksen tukeminen sekä ympäröivän yhteiskunnan arvot ja säännöt.</w:t>
            </w:r>
            <w:r w:rsidRPr="06C91D01" w:rsidR="5E28D61D">
              <w:rPr>
                <w:rFonts w:eastAsia="Times New Roman" w:cs="Arial"/>
                <w:color w:val="000000" w:themeColor="text1"/>
                <w:lang w:eastAsia="fi-FI"/>
              </w:rPr>
              <w:t xml:space="preserve"> P</w:t>
            </w:r>
            <w:r w:rsidRPr="06C91D01">
              <w:rPr>
                <w:rFonts w:eastAsia="Times New Roman" w:cs="Arial"/>
                <w:color w:val="000000" w:themeColor="text1"/>
                <w:lang w:eastAsia="fi-FI"/>
              </w:rPr>
              <w:t>oliklinik</w:t>
            </w:r>
            <w:r w:rsidRPr="06C91D01" w:rsidR="3AF68C6E">
              <w:rPr>
                <w:rFonts w:eastAsia="Times New Roman" w:cs="Arial"/>
                <w:color w:val="000000" w:themeColor="text1"/>
                <w:lang w:eastAsia="fi-FI"/>
              </w:rPr>
              <w:t>oi</w:t>
            </w:r>
            <w:r w:rsidRPr="06C91D01">
              <w:rPr>
                <w:rFonts w:eastAsia="Times New Roman" w:cs="Arial"/>
                <w:color w:val="000000" w:themeColor="text1"/>
                <w:lang w:eastAsia="fi-FI"/>
              </w:rPr>
              <w:t>lla annettava hoito perustuu vapaaehtoisuuteen, luottamukseen sekä sovittuihin tavoitteisiin.</w:t>
            </w:r>
          </w:p>
          <w:p w:rsidRPr="00B37CFA" w:rsidR="00C32CDB" w:rsidP="06C91D01" w:rsidRDefault="4C8604CC" w14:paraId="51B6AFD6" w14:textId="24B78D10">
            <w:pPr>
              <w:tabs>
                <w:tab w:val="left" w:pos="6960"/>
              </w:tabs>
              <w:jc w:val="both"/>
              <w:rPr>
                <w:rFonts w:eastAsia="Times New Roman" w:cs="Arial"/>
                <w:color w:val="000000" w:themeColor="text1"/>
                <w:lang w:eastAsia="fi-FI"/>
              </w:rPr>
            </w:pPr>
            <w:r w:rsidRPr="06C91D01">
              <w:rPr>
                <w:rFonts w:eastAsia="Times New Roman" w:cs="Arial"/>
                <w:color w:val="000000" w:themeColor="text1"/>
                <w:lang w:eastAsia="fi-FI"/>
              </w:rPr>
              <w:t> </w:t>
            </w:r>
            <w:r>
              <w:t xml:space="preserve"> </w:t>
            </w:r>
          </w:p>
          <w:p w:rsidRPr="00B37CFA" w:rsidR="00C32CDB" w:rsidP="00570D2D" w:rsidRDefault="6CCCBCD2" w14:paraId="2837C288" w14:textId="7B4F3ACD">
            <w:pPr>
              <w:tabs>
                <w:tab w:val="left" w:pos="6960"/>
              </w:tabs>
              <w:jc w:val="both"/>
            </w:pPr>
            <w:r>
              <w:t>T</w:t>
            </w:r>
            <w:r w:rsidR="7C47D50B">
              <w:t xml:space="preserve">ulosyksiköiden </w:t>
            </w:r>
            <w:r w:rsidR="3BD0CB66">
              <w:t xml:space="preserve">laadunhallintajärjestelmä on </w:t>
            </w:r>
            <w:r w:rsidRPr="06C91D01" w:rsidR="3BD0CB66">
              <w:rPr>
                <w:rFonts w:eastAsia="Arial Nova" w:cs="Arial"/>
                <w:color w:val="242424"/>
                <w:lang w:eastAsia="fi-FI"/>
              </w:rPr>
              <w:t xml:space="preserve">rakennettu vastaamaan ISO 9001:2015 standardin vaatimuksia. ISO 9001 on kansainvälinen laadunhallinnan ja johtamisjärjestelmän standardi. Standardissa keskeistä on jatkuva parantaminen, prosessimainen toiminta ja riskiperusteinen ajattelu. </w:t>
            </w:r>
          </w:p>
        </w:tc>
      </w:tr>
    </w:tbl>
    <w:p w:rsidR="008C6D52" w:rsidP="06C91D01" w:rsidRDefault="008C6D52" w14:paraId="140CF7DB" w14:textId="77777777">
      <w:pPr>
        <w:pStyle w:val="Otsikko1"/>
      </w:pPr>
      <w:bookmarkStart w:name="_Toc1817345063" w:id="22"/>
      <w:bookmarkStart w:name="_Toc471493485" w:id="23"/>
      <w:bookmarkStart w:name="_Toc1519712349" w:id="24"/>
      <w:bookmarkStart w:name="_Toc15424195" w:id="25"/>
      <w:bookmarkStart w:name="_Toc809513635" w:id="26"/>
    </w:p>
    <w:p w:rsidR="00C32CDB" w:rsidP="06C91D01" w:rsidRDefault="75E75A16" w14:paraId="40598F4B" w14:textId="7062A97C">
      <w:pPr>
        <w:pStyle w:val="Otsikko1"/>
      </w:pPr>
      <w:r>
        <w:t>4. Riskienhallinta</w:t>
      </w:r>
      <w:bookmarkEnd w:id="22"/>
      <w:bookmarkEnd w:id="23"/>
      <w:bookmarkEnd w:id="24"/>
      <w:bookmarkEnd w:id="25"/>
      <w:bookmarkEnd w:id="26"/>
    </w:p>
    <w:p w:rsidRPr="008E5C50" w:rsidR="008E5C50" w:rsidP="008E5C50" w:rsidRDefault="008E5C50" w14:paraId="1366D41C" w14:textId="77777777">
      <w:pPr>
        <w:spacing w:after="0"/>
      </w:pPr>
    </w:p>
    <w:tbl>
      <w:tblPr>
        <w:tblStyle w:val="TaulukkoRuudukko"/>
        <w:tblW w:w="0" w:type="auto"/>
        <w:tblLook w:val="04A0" w:firstRow="1" w:lastRow="0" w:firstColumn="1" w:lastColumn="0" w:noHBand="0" w:noVBand="1"/>
      </w:tblPr>
      <w:tblGrid>
        <w:gridCol w:w="10195"/>
      </w:tblGrid>
      <w:tr w:rsidR="00C32CDB" w:rsidTr="43B2AE88" w14:paraId="22E64EAA" w14:textId="77777777">
        <w:tc>
          <w:tcPr>
            <w:tcW w:w="10195" w:type="dxa"/>
          </w:tcPr>
          <w:p w:rsidR="009A7E00" w:rsidP="43B2AE88" w:rsidRDefault="0A0AACB3" w14:paraId="118C2BF1" w14:textId="51257C65">
            <w:pPr>
              <w:tabs>
                <w:tab w:val="left" w:pos="6960"/>
              </w:tabs>
            </w:pPr>
            <w:r>
              <w:t>Lasten- ja n</w:t>
            </w:r>
            <w:r w:rsidR="31556BD2">
              <w:t>uorisopsykiatrian tulosyksikössä</w:t>
            </w:r>
            <w:r w:rsidR="3BD0CB66">
              <w:t xml:space="preserve"> </w:t>
            </w:r>
            <w:r w:rsidR="307FD7F1">
              <w:t xml:space="preserve">laatukäsikirjassa </w:t>
            </w:r>
            <w:r w:rsidR="3BD0CB66">
              <w:t>on kartoitettu asiakaspalveluun liittyvät riskit ja kehittämismahdollisuudet</w:t>
            </w:r>
            <w:r w:rsidR="21D94369">
              <w:t>,</w:t>
            </w:r>
            <w:r w:rsidRPr="43B2AE88" w:rsidR="21D94369">
              <w:rPr>
                <w:b/>
                <w:bCs/>
              </w:rPr>
              <w:t xml:space="preserve"> </w:t>
            </w:r>
            <w:r w:rsidR="3BD0CB66">
              <w:t xml:space="preserve">jossa kuvataan </w:t>
            </w:r>
          </w:p>
          <w:p w:rsidR="00787B06" w:rsidP="00671DB4" w:rsidRDefault="00787B06" w14:paraId="40EBD02D" w14:textId="77777777">
            <w:pPr>
              <w:tabs>
                <w:tab w:val="left" w:pos="6960"/>
              </w:tabs>
            </w:pPr>
          </w:p>
          <w:p w:rsidR="009A7E00" w:rsidP="009A7E00" w:rsidRDefault="00C32CDB" w14:paraId="71CB6743" w14:textId="77777777">
            <w:pPr>
              <w:pStyle w:val="Luettelokappale"/>
              <w:numPr>
                <w:ilvl w:val="0"/>
                <w:numId w:val="12"/>
              </w:numPr>
              <w:tabs>
                <w:tab w:val="left" w:pos="6960"/>
              </w:tabs>
            </w:pPr>
            <w:r w:rsidRPr="00B37CFA">
              <w:t xml:space="preserve">sidosryhmät ja asiakkaat, </w:t>
            </w:r>
          </w:p>
          <w:p w:rsidR="009A7E00" w:rsidP="009A7E00" w:rsidRDefault="00C32CDB" w14:paraId="3754456F" w14:textId="77777777">
            <w:pPr>
              <w:pStyle w:val="Luettelokappale"/>
              <w:numPr>
                <w:ilvl w:val="0"/>
                <w:numId w:val="12"/>
              </w:numPr>
              <w:tabs>
                <w:tab w:val="left" w:pos="6960"/>
              </w:tabs>
            </w:pPr>
            <w:r w:rsidRPr="00B37CFA">
              <w:t xml:space="preserve">tunnistetut riskit, niihin kehittämismahdollisuudet sekä </w:t>
            </w:r>
          </w:p>
          <w:p w:rsidR="009A7E00" w:rsidP="009A7E00" w:rsidRDefault="00C32CDB" w14:paraId="32DA02BA" w14:textId="46429454">
            <w:pPr>
              <w:pStyle w:val="Luettelokappale"/>
              <w:numPr>
                <w:ilvl w:val="0"/>
                <w:numId w:val="12"/>
              </w:numPr>
              <w:tabs>
                <w:tab w:val="left" w:pos="6960"/>
              </w:tabs>
            </w:pPr>
            <w:r w:rsidRPr="00B37CFA">
              <w:t xml:space="preserve">toimenpiteet asian korjaamisen suhteen. </w:t>
            </w:r>
          </w:p>
          <w:p w:rsidRPr="009A7E00" w:rsidR="000E70DF" w:rsidP="009A7E00" w:rsidRDefault="000E70DF" w14:paraId="1BD49D9E" w14:textId="77777777">
            <w:pPr>
              <w:tabs>
                <w:tab w:val="left" w:pos="6960"/>
              </w:tabs>
            </w:pPr>
          </w:p>
          <w:p w:rsidRPr="00DD4681" w:rsidR="00DD4681" w:rsidP="009A7E00" w:rsidRDefault="4CF49AB9" w14:paraId="5114A5B0" w14:textId="6743EE18">
            <w:pPr>
              <w:tabs>
                <w:tab w:val="left" w:pos="6960"/>
              </w:tabs>
            </w:pPr>
            <w:r w:rsidRPr="06C91D01">
              <w:rPr>
                <w:b/>
                <w:bCs/>
              </w:rPr>
              <w:t>Lasten- ja n</w:t>
            </w:r>
            <w:r w:rsidRPr="06C91D01" w:rsidR="753DF68E">
              <w:rPr>
                <w:b/>
                <w:bCs/>
              </w:rPr>
              <w:t xml:space="preserve">uorisopsykiatrian tulosyksikön </w:t>
            </w:r>
            <w:r w:rsidR="753DF68E">
              <w:t xml:space="preserve">prosessit, palvelut ja hallinta sekä palvelujen ja toiminnan kehittäminen on kuvattu </w:t>
            </w:r>
            <w:r w:rsidR="0DD79817">
              <w:t xml:space="preserve">yksiköiden </w:t>
            </w:r>
            <w:r w:rsidR="753DF68E">
              <w:t>laatukäsikirj</w:t>
            </w:r>
            <w:r w:rsidR="71A4A543">
              <w:t>oi</w:t>
            </w:r>
            <w:r w:rsidR="753DF68E">
              <w:t xml:space="preserve">ssa. </w:t>
            </w:r>
          </w:p>
          <w:p w:rsidR="000E70DF" w:rsidP="00671DB4" w:rsidRDefault="000E70DF" w14:paraId="545D9273" w14:textId="77777777">
            <w:pPr>
              <w:tabs>
                <w:tab w:val="left" w:pos="6960"/>
              </w:tabs>
            </w:pPr>
          </w:p>
          <w:p w:rsidR="00787B06" w:rsidP="00570D2D" w:rsidRDefault="7C43BE21" w14:paraId="18678C9C" w14:textId="33B210BB">
            <w:pPr>
              <w:tabs>
                <w:tab w:val="left" w:pos="6960"/>
              </w:tabs>
              <w:jc w:val="both"/>
            </w:pPr>
            <w:r>
              <w:t>Lasten- ja nuorisopsykiatrian palveluyksiköiden</w:t>
            </w:r>
            <w:r w:rsidR="3BD0CB66">
              <w:t xml:space="preserve"> potilasturvallisuus riskien kartoitus ja vaaratapahtumat kuvataan </w:t>
            </w:r>
            <w:hyperlink r:id="rId27">
              <w:r w:rsidRPr="06C91D01" w:rsidR="3BD0CB66">
                <w:rPr>
                  <w:rStyle w:val="Hyperlinkki"/>
                </w:rPr>
                <w:t>Hai</w:t>
              </w:r>
              <w:r w:rsidR="00780E7F">
                <w:rPr>
                  <w:rStyle w:val="Hyperlinkki"/>
                </w:rPr>
                <w:t>P</w:t>
              </w:r>
              <w:r w:rsidRPr="06C91D01" w:rsidR="3BD0CB66">
                <w:rPr>
                  <w:rStyle w:val="Hyperlinkki"/>
                </w:rPr>
                <w:t>ro</w:t>
              </w:r>
            </w:hyperlink>
            <w:r w:rsidR="3BD0CB66">
              <w:t xml:space="preserve">- ilmoituksien kautta. Ilmoituksista nousseet epäkohdat tunnistetaan ja kirjataan ylös tilanneraporttiin. Tilanneraportissa tunnistetaan vaaratapahtumien pohjalta nousseet riskit/kehitettävät asiat, kirjataan asian eteenpäin vieminen, seuranta, vastuuhenkilö, aikataulu ja tehdyt muutokset. </w:t>
            </w:r>
          </w:p>
          <w:p w:rsidR="00787B06" w:rsidP="00671DB4" w:rsidRDefault="00787B06" w14:paraId="61223B3C" w14:textId="77777777">
            <w:pPr>
              <w:tabs>
                <w:tab w:val="left" w:pos="6960"/>
              </w:tabs>
            </w:pPr>
          </w:p>
          <w:p w:rsidRPr="00B37CFA" w:rsidR="00C32CDB" w:rsidP="00671DB4" w:rsidRDefault="00C32CDB" w14:paraId="4DFB3731" w14:textId="5789EBA7">
            <w:pPr>
              <w:tabs>
                <w:tab w:val="left" w:pos="6960"/>
              </w:tabs>
            </w:pPr>
            <w:r w:rsidRPr="00B37CFA">
              <w:t>Henkilökunta on ohjeistettu vaaratapahtumailmoituksen kirjaamiseen</w:t>
            </w:r>
            <w:r>
              <w:t>. N</w:t>
            </w:r>
            <w:r w:rsidRPr="00B37CFA">
              <w:t xml:space="preserve">iistä tehdään koonnit ja </w:t>
            </w:r>
            <w:r>
              <w:t xml:space="preserve">ne </w:t>
            </w:r>
            <w:r w:rsidRPr="00B37CFA">
              <w:t>analysoidaan työyhteisössä kuukausittain. Toimenpide-ehdotusten pohjalta toteutetaan korjaavat toimenpiteet ja kvartaaleittain kirjataan kooste tilanneraporttiin.</w:t>
            </w:r>
          </w:p>
          <w:p w:rsidRPr="00B37CFA" w:rsidR="000E70DF" w:rsidP="43B2AE88" w:rsidRDefault="000E70DF" w14:paraId="30771EC2" w14:textId="03BF0E48">
            <w:pPr>
              <w:tabs>
                <w:tab w:val="left" w:pos="6960"/>
              </w:tabs>
            </w:pPr>
          </w:p>
          <w:p w:rsidR="000E70DF" w:rsidP="00671DB4" w:rsidRDefault="00C32CDB" w14:paraId="0F39CAF1" w14:textId="77777777">
            <w:pPr>
              <w:tabs>
                <w:tab w:val="left" w:pos="6960"/>
              </w:tabs>
            </w:pPr>
            <w:r w:rsidRPr="00B37CFA">
              <w:rPr>
                <w:b/>
              </w:rPr>
              <w:t>Työn vaarojen selvittäminen ja arviointi</w:t>
            </w:r>
            <w:r w:rsidRPr="00B37CFA">
              <w:t xml:space="preserve"> on tehty </w:t>
            </w:r>
            <w:proofErr w:type="spellStart"/>
            <w:r w:rsidRPr="000E70DF">
              <w:rPr>
                <w:b/>
              </w:rPr>
              <w:t>WPro</w:t>
            </w:r>
            <w:proofErr w:type="spellEnd"/>
            <w:r w:rsidRPr="00B37CFA">
              <w:t xml:space="preserve"> </w:t>
            </w:r>
            <w:r>
              <w:t>–</w:t>
            </w:r>
            <w:r w:rsidRPr="00B37CFA">
              <w:t xml:space="preserve"> ohjelmaan</w:t>
            </w:r>
            <w:r>
              <w:t xml:space="preserve">. Niissä </w:t>
            </w:r>
            <w:r w:rsidRPr="00B37CFA">
              <w:t xml:space="preserve">on huomioitu </w:t>
            </w:r>
          </w:p>
          <w:p w:rsidR="000E70DF" w:rsidP="000E70DF" w:rsidRDefault="00C32CDB" w14:paraId="17C8A0D2" w14:textId="77777777">
            <w:pPr>
              <w:pStyle w:val="Luettelokappale"/>
              <w:numPr>
                <w:ilvl w:val="0"/>
                <w:numId w:val="12"/>
              </w:numPr>
              <w:tabs>
                <w:tab w:val="left" w:pos="6960"/>
              </w:tabs>
            </w:pPr>
            <w:r w:rsidRPr="00B37CFA">
              <w:t xml:space="preserve">henkinen kuormittuminen, </w:t>
            </w:r>
          </w:p>
          <w:p w:rsidR="000E70DF" w:rsidP="000E70DF" w:rsidRDefault="00C32CDB" w14:paraId="3234FBC6" w14:textId="77777777">
            <w:pPr>
              <w:pStyle w:val="Luettelokappale"/>
              <w:numPr>
                <w:ilvl w:val="0"/>
                <w:numId w:val="12"/>
              </w:numPr>
              <w:tabs>
                <w:tab w:val="left" w:pos="6960"/>
              </w:tabs>
            </w:pPr>
            <w:r w:rsidRPr="00B37CFA">
              <w:t xml:space="preserve">tapaturman vaarat, </w:t>
            </w:r>
          </w:p>
          <w:p w:rsidR="000E70DF" w:rsidP="000E70DF" w:rsidRDefault="00C32CDB" w14:paraId="168503C7" w14:textId="77777777">
            <w:pPr>
              <w:pStyle w:val="Luettelokappale"/>
              <w:numPr>
                <w:ilvl w:val="0"/>
                <w:numId w:val="12"/>
              </w:numPr>
              <w:tabs>
                <w:tab w:val="left" w:pos="6960"/>
              </w:tabs>
            </w:pPr>
            <w:r w:rsidRPr="00B37CFA">
              <w:t xml:space="preserve">ergonomia, </w:t>
            </w:r>
          </w:p>
          <w:p w:rsidR="000E70DF" w:rsidP="000E70DF" w:rsidRDefault="00C32CDB" w14:paraId="6873FE10" w14:textId="77777777">
            <w:pPr>
              <w:pStyle w:val="Luettelokappale"/>
              <w:numPr>
                <w:ilvl w:val="0"/>
                <w:numId w:val="12"/>
              </w:numPr>
              <w:tabs>
                <w:tab w:val="left" w:pos="6960"/>
              </w:tabs>
            </w:pPr>
            <w:r w:rsidRPr="00B37CFA">
              <w:t>fysikaaliset</w:t>
            </w:r>
            <w:r>
              <w:t xml:space="preserve">- ja </w:t>
            </w:r>
          </w:p>
          <w:p w:rsidR="000E70DF" w:rsidP="000E70DF" w:rsidRDefault="00C32CDB" w14:paraId="5E9BBB8F" w14:textId="77777777">
            <w:pPr>
              <w:pStyle w:val="Luettelokappale"/>
              <w:numPr>
                <w:ilvl w:val="0"/>
                <w:numId w:val="12"/>
              </w:numPr>
              <w:tabs>
                <w:tab w:val="left" w:pos="6960"/>
              </w:tabs>
            </w:pPr>
            <w:r w:rsidRPr="00B37CFA">
              <w:t xml:space="preserve">kemialliset vaaratekijät sekä </w:t>
            </w:r>
          </w:p>
          <w:p w:rsidR="000E70DF" w:rsidP="000E70DF" w:rsidRDefault="00C32CDB" w14:paraId="534437A4" w14:textId="77777777">
            <w:pPr>
              <w:pStyle w:val="Luettelokappale"/>
              <w:numPr>
                <w:ilvl w:val="0"/>
                <w:numId w:val="12"/>
              </w:numPr>
              <w:tabs>
                <w:tab w:val="left" w:pos="6960"/>
              </w:tabs>
            </w:pPr>
            <w:r w:rsidRPr="00B37CFA">
              <w:t xml:space="preserve">biologiset altisteet. </w:t>
            </w:r>
          </w:p>
          <w:p w:rsidR="000E70DF" w:rsidP="000E70DF" w:rsidRDefault="000E70DF" w14:paraId="6136CC82" w14:textId="77777777">
            <w:pPr>
              <w:tabs>
                <w:tab w:val="left" w:pos="6960"/>
              </w:tabs>
            </w:pPr>
          </w:p>
          <w:p w:rsidR="000E70DF" w:rsidP="000E70DF" w:rsidRDefault="00C32CDB" w14:paraId="41EE49BE" w14:textId="77777777">
            <w:pPr>
              <w:tabs>
                <w:tab w:val="left" w:pos="6960"/>
              </w:tabs>
            </w:pPr>
            <w:r w:rsidRPr="00B37CFA">
              <w:t xml:space="preserve">Näiden kohdalta on määritelty </w:t>
            </w:r>
          </w:p>
          <w:p w:rsidR="000E70DF" w:rsidP="000E70DF" w:rsidRDefault="00C32CDB" w14:paraId="43D1AF07" w14:textId="77777777">
            <w:pPr>
              <w:pStyle w:val="Luettelokappale"/>
              <w:numPr>
                <w:ilvl w:val="0"/>
                <w:numId w:val="12"/>
              </w:numPr>
              <w:tabs>
                <w:tab w:val="left" w:pos="6960"/>
              </w:tabs>
            </w:pPr>
            <w:r w:rsidRPr="00B37CFA">
              <w:t xml:space="preserve">työn sisältö, </w:t>
            </w:r>
          </w:p>
          <w:p w:rsidR="000E70DF" w:rsidP="000E70DF" w:rsidRDefault="00C32CDB" w14:paraId="1FB3E42C" w14:textId="77777777">
            <w:pPr>
              <w:pStyle w:val="Luettelokappale"/>
              <w:numPr>
                <w:ilvl w:val="0"/>
                <w:numId w:val="12"/>
              </w:numPr>
              <w:tabs>
                <w:tab w:val="left" w:pos="6960"/>
              </w:tabs>
            </w:pPr>
            <w:r w:rsidRPr="00B37CFA">
              <w:t xml:space="preserve">vaaran/ haitan/ havainnon kuvaus, </w:t>
            </w:r>
          </w:p>
          <w:p w:rsidR="000E70DF" w:rsidP="000E70DF" w:rsidRDefault="00C32CDB" w14:paraId="1D8A06E7" w14:textId="77777777">
            <w:pPr>
              <w:pStyle w:val="Luettelokappale"/>
              <w:numPr>
                <w:ilvl w:val="0"/>
                <w:numId w:val="12"/>
              </w:numPr>
              <w:tabs>
                <w:tab w:val="left" w:pos="6960"/>
              </w:tabs>
            </w:pPr>
            <w:r w:rsidRPr="00B37CFA">
              <w:t xml:space="preserve">riskiluokka sekä </w:t>
            </w:r>
          </w:p>
          <w:p w:rsidR="000E70DF" w:rsidP="000E70DF" w:rsidRDefault="00C32CDB" w14:paraId="179CE3A3" w14:textId="77777777">
            <w:pPr>
              <w:pStyle w:val="Luettelokappale"/>
              <w:numPr>
                <w:ilvl w:val="0"/>
                <w:numId w:val="12"/>
              </w:numPr>
              <w:tabs>
                <w:tab w:val="left" w:pos="6960"/>
              </w:tabs>
            </w:pPr>
            <w:r w:rsidRPr="00B37CFA">
              <w:t xml:space="preserve">toimenpiteet, </w:t>
            </w:r>
          </w:p>
          <w:p w:rsidR="000E70DF" w:rsidP="000E70DF" w:rsidRDefault="00C32CDB" w14:paraId="3545F1AE" w14:textId="77777777">
            <w:pPr>
              <w:pStyle w:val="Luettelokappale"/>
              <w:numPr>
                <w:ilvl w:val="0"/>
                <w:numId w:val="12"/>
              </w:numPr>
              <w:tabs>
                <w:tab w:val="left" w:pos="6960"/>
              </w:tabs>
            </w:pPr>
            <w:r w:rsidRPr="00B37CFA">
              <w:t xml:space="preserve">vastuuhenkilö ja </w:t>
            </w:r>
          </w:p>
          <w:p w:rsidR="000E70DF" w:rsidP="000E70DF" w:rsidRDefault="00C32CDB" w14:paraId="04B99C17" w14:textId="77777777">
            <w:pPr>
              <w:pStyle w:val="Luettelokappale"/>
              <w:numPr>
                <w:ilvl w:val="0"/>
                <w:numId w:val="12"/>
              </w:numPr>
              <w:tabs>
                <w:tab w:val="left" w:pos="6960"/>
              </w:tabs>
            </w:pPr>
            <w:r w:rsidRPr="00B37CFA">
              <w:t xml:space="preserve">aikataulu. </w:t>
            </w:r>
          </w:p>
          <w:p w:rsidR="000E70DF" w:rsidP="000E70DF" w:rsidRDefault="000E70DF" w14:paraId="4EA14FB3" w14:textId="77777777">
            <w:pPr>
              <w:tabs>
                <w:tab w:val="left" w:pos="6960"/>
              </w:tabs>
            </w:pPr>
          </w:p>
          <w:p w:rsidRPr="00B37CFA" w:rsidR="00C32CDB" w:rsidP="000E70DF" w:rsidRDefault="00C32CDB" w14:paraId="2B978162" w14:textId="08F4F158">
            <w:pPr>
              <w:tabs>
                <w:tab w:val="left" w:pos="6960"/>
              </w:tabs>
            </w:pPr>
            <w:r w:rsidRPr="00B37CFA">
              <w:t>Työn vaarojen selvittäminen ja arviointi tehdään yhdessä työyhteisön kanssa kahden</w:t>
            </w:r>
            <w:r w:rsidR="00C9683C">
              <w:t xml:space="preserve"> </w:t>
            </w:r>
            <w:r w:rsidRPr="00B37CFA">
              <w:t>vuoden välein tai tarvittaessa.</w:t>
            </w:r>
          </w:p>
          <w:p w:rsidRPr="00B37CFA" w:rsidR="000E70DF" w:rsidP="00671DB4" w:rsidRDefault="000E70DF" w14:paraId="1FD7A7CF" w14:textId="77777777">
            <w:pPr>
              <w:tabs>
                <w:tab w:val="left" w:pos="6960"/>
              </w:tabs>
            </w:pPr>
          </w:p>
          <w:p w:rsidRPr="00B37CFA" w:rsidR="00C32CDB" w:rsidP="00C9683C" w:rsidRDefault="00C32CDB" w14:paraId="5872EA99" w14:textId="3ECFC777">
            <w:pPr>
              <w:tabs>
                <w:tab w:val="left" w:pos="6960"/>
              </w:tabs>
              <w:jc w:val="both"/>
            </w:pPr>
            <w:r w:rsidRPr="00B37CFA">
              <w:rPr>
                <w:b/>
                <w:bCs/>
              </w:rPr>
              <w:t>Turvallisuuskävelyt</w:t>
            </w:r>
            <w:r w:rsidRPr="00B37CFA">
              <w:t xml:space="preserve"> tukevat työssä esiintyvien vaara- ja haittatekijöiden arviointia. </w:t>
            </w:r>
            <w:r w:rsidR="0093757A">
              <w:t xml:space="preserve">Lasten- ja nuorisopsykiatrian palveluyksiköissä </w:t>
            </w:r>
            <w:r w:rsidRPr="00B37CFA">
              <w:t xml:space="preserve">toteutetaan turvallisuuskävelyt, joilla tuetaan ennakoivaa riskien tunnistamista ja pyritään havaitsemaan sellaisia turvallisuusuhkia, joita ei välttämättä vaaratilanneraporteissa nouse esille. </w:t>
            </w:r>
            <w:r w:rsidR="0093757A">
              <w:t>Palveluyksiköiden turvallisuus</w:t>
            </w:r>
            <w:r w:rsidRPr="00B37CFA">
              <w:t>vastaavat turvallisuuskävelyiden toteutumisesta</w:t>
            </w:r>
            <w:r>
              <w:t xml:space="preserve"> yhdessä esihenkilöiden kanssa</w:t>
            </w:r>
            <w:r w:rsidRPr="00B37CFA">
              <w:t>.</w:t>
            </w:r>
          </w:p>
          <w:p w:rsidRPr="00B37CFA" w:rsidR="00C32CDB" w:rsidP="00671DB4" w:rsidRDefault="00C32CDB" w14:paraId="4B9EE54B" w14:textId="77777777">
            <w:pPr>
              <w:tabs>
                <w:tab w:val="left" w:pos="6960"/>
              </w:tabs>
            </w:pPr>
          </w:p>
          <w:p w:rsidR="000E70DF" w:rsidP="00C9683C" w:rsidRDefault="00C32CDB" w14:paraId="4712743A" w14:textId="77777777">
            <w:pPr>
              <w:tabs>
                <w:tab w:val="left" w:pos="6960"/>
              </w:tabs>
              <w:jc w:val="both"/>
              <w:rPr>
                <w:rStyle w:val="normaltextrun"/>
                <w:rFonts w:cs="Arial"/>
                <w:color w:val="000000"/>
                <w:shd w:val="clear" w:color="auto" w:fill="FFFFFF"/>
              </w:rPr>
            </w:pPr>
            <w:r w:rsidRPr="00B37CFA">
              <w:rPr>
                <w:rStyle w:val="normaltextrun"/>
                <w:rFonts w:cs="Arial"/>
                <w:color w:val="191919"/>
                <w:shd w:val="clear" w:color="auto" w:fill="FFFFFF"/>
              </w:rPr>
              <w:lastRenderedPageBreak/>
              <w:t>Hyvinvointialueen ja palveluntuottajan tekemän omavalvonnan lisäksi jokaisella työntekijällä on lakisääteinen ja eettinen velvollisuus toimia turvallisesti sekä velvollisuus ilmoittaa havaitsemistaan riskeistä tai epäkohdista työnantajalleen</w:t>
            </w:r>
            <w:r w:rsidRPr="00B37CFA">
              <w:rPr>
                <w:rStyle w:val="normaltextrun"/>
                <w:rFonts w:cs="Arial"/>
                <w:color w:val="000000"/>
                <w:shd w:val="clear" w:color="auto" w:fill="FFFFFF"/>
              </w:rPr>
              <w:t xml:space="preserve">. </w:t>
            </w:r>
          </w:p>
          <w:p w:rsidR="000E70DF" w:rsidP="00671DB4" w:rsidRDefault="000E70DF" w14:paraId="1D217802" w14:textId="77777777">
            <w:pPr>
              <w:tabs>
                <w:tab w:val="left" w:pos="6960"/>
              </w:tabs>
            </w:pPr>
          </w:p>
          <w:p w:rsidRPr="00B37CFA" w:rsidR="00C32CDB" w:rsidP="00C9683C" w:rsidRDefault="00C32CDB" w14:paraId="29CF55CC" w14:textId="2A01AB9D">
            <w:pPr>
              <w:tabs>
                <w:tab w:val="left" w:pos="6960"/>
              </w:tabs>
              <w:jc w:val="both"/>
            </w:pPr>
            <w:r w:rsidRPr="00B37CFA">
              <w:t>Riskienhallinta vaatii sitoutumista ja aktiivisia toimia koko henkilökunnalta. Työntekijät osallistuvat turvallisuus tason ja -riskien arviointiin, omavalvontasuunnitelman laatimiseen ja turvallisuutta parantavien toimenpiteiden toteuttamiseen.</w:t>
            </w:r>
          </w:p>
          <w:p w:rsidRPr="00B37CFA" w:rsidR="00C32CDB" w:rsidP="00671DB4" w:rsidRDefault="00C32CDB" w14:paraId="121B4E00" w14:textId="77777777">
            <w:pPr>
              <w:tabs>
                <w:tab w:val="left" w:pos="6960"/>
              </w:tabs>
            </w:pPr>
          </w:p>
          <w:p w:rsidR="0093757A" w:rsidP="00C9683C" w:rsidRDefault="0093757A" w14:paraId="302C9985" w14:textId="3D797EAB">
            <w:pPr>
              <w:jc w:val="both"/>
            </w:pPr>
            <w:r>
              <w:t xml:space="preserve">Lasten- ja nuorisopsykiatrian palveluyksiköiden toimintaa ohjaa häiriö- ja poikkeus oloissa Kainuun hyvinvointialueen suuronnettomuusohje, henkisen ensiavun ohje ja palo- ja pelastussuunnitelma. </w:t>
            </w:r>
          </w:p>
          <w:p w:rsidR="00C32CDB" w:rsidP="00671DB4" w:rsidRDefault="00C32CDB" w14:paraId="653A2922" w14:textId="77777777">
            <w:pPr>
              <w:rPr>
                <w:rFonts w:cs="Arial"/>
                <w:color w:val="000000" w:themeColor="text1"/>
              </w:rPr>
            </w:pPr>
          </w:p>
          <w:p w:rsidRPr="00BD308A" w:rsidR="000E70DF" w:rsidP="06C91D01" w:rsidRDefault="3BD0CB66" w14:paraId="425D16C9" w14:textId="2A1B635B">
            <w:pPr>
              <w:jc w:val="both"/>
              <w:rPr>
                <w:rFonts w:cs="Arial"/>
                <w:b/>
                <w:bCs/>
              </w:rPr>
            </w:pPr>
            <w:r w:rsidRPr="06C91D01">
              <w:rPr>
                <w:rFonts w:cs="Arial"/>
              </w:rPr>
              <w:t>Hankintapalvelut</w:t>
            </w:r>
            <w:r w:rsidRPr="06C91D01">
              <w:rPr>
                <w:rFonts w:cs="Arial"/>
                <w:b/>
                <w:bCs/>
              </w:rPr>
              <w:t xml:space="preserve"> </w:t>
            </w:r>
            <w:r w:rsidRPr="06C91D01">
              <w:rPr>
                <w:rFonts w:cs="Arial"/>
              </w:rPr>
              <w:t xml:space="preserve">on keskitetty </w:t>
            </w:r>
            <w:r w:rsidRPr="06C91D01" w:rsidR="57B21EA2">
              <w:rPr>
                <w:rFonts w:cs="Arial"/>
              </w:rPr>
              <w:t>J</w:t>
            </w:r>
            <w:r w:rsidRPr="06C91D01">
              <w:rPr>
                <w:rFonts w:cs="Arial"/>
              </w:rPr>
              <w:t xml:space="preserve">ärjestämisen tuki -yksikköön, joka toimii hankintalain puitteissa hankintojen ja kilpailutusten toteutuksessa tiiviissä yhteistyössä toimi- ja palvelualueiden sekä järjestämisen tuen kanssa. </w:t>
            </w:r>
          </w:p>
          <w:p w:rsidR="000E70DF" w:rsidP="00671DB4" w:rsidRDefault="000E70DF" w14:paraId="17C3350C" w14:textId="77777777">
            <w:pPr>
              <w:rPr>
                <w:rFonts w:cs="Arial"/>
              </w:rPr>
            </w:pPr>
          </w:p>
          <w:p w:rsidR="00C32CDB" w:rsidP="00671DB4" w:rsidRDefault="00C32CDB" w14:paraId="0348F730" w14:textId="083FEF12">
            <w:pPr>
              <w:rPr>
                <w:rFonts w:cs="Arial"/>
              </w:rPr>
            </w:pPr>
            <w:r w:rsidRPr="00D57712">
              <w:rPr>
                <w:rFonts w:cs="Arial"/>
              </w:rPr>
              <w:t xml:space="preserve">Hankintapalvelut laativat tarjouspyyntöjä, toteuttaa kilpailutusprosesseja, tarjousten vertailua, hankintaesityksen tekemiseen osallistumista sekä hankintapäätöksen ilmoittamisesta ja lainvoimaisuudesta hankintasopimuksen allekirjoittamiseen. </w:t>
            </w:r>
          </w:p>
          <w:p w:rsidRPr="00D57712" w:rsidR="00C32CDB" w:rsidP="008051FF" w:rsidRDefault="00C32CDB" w14:paraId="213FAD41" w14:textId="77777777">
            <w:pPr>
              <w:jc w:val="both"/>
              <w:rPr>
                <w:rFonts w:cs="Arial"/>
              </w:rPr>
            </w:pPr>
          </w:p>
        </w:tc>
      </w:tr>
    </w:tbl>
    <w:p w:rsidR="00C32CDB" w:rsidP="009A7E00" w:rsidRDefault="00C32CDB" w14:paraId="78649523" w14:textId="0A0E7451">
      <w:pPr>
        <w:spacing w:after="0"/>
      </w:pPr>
    </w:p>
    <w:p w:rsidR="009A7E00" w:rsidP="009A7E00" w:rsidRDefault="009A7E00" w14:paraId="6790EBB0" w14:textId="36D6C6FB">
      <w:pPr>
        <w:spacing w:after="0"/>
      </w:pPr>
    </w:p>
    <w:p w:rsidR="1E3EE8E3" w:rsidP="1E3EE8E3" w:rsidRDefault="1E3EE8E3" w14:paraId="08ADB3B0" w14:textId="3FD5C515">
      <w:pPr>
        <w:spacing w:after="0"/>
      </w:pPr>
    </w:p>
    <w:p w:rsidR="1E3EE8E3" w:rsidP="1E3EE8E3" w:rsidRDefault="1E3EE8E3" w14:paraId="047C48AD" w14:textId="6A9AEF20">
      <w:pPr>
        <w:spacing w:after="0"/>
      </w:pPr>
    </w:p>
    <w:p w:rsidR="1E3EE8E3" w:rsidP="1E3EE8E3" w:rsidRDefault="1E3EE8E3" w14:paraId="52254B0B" w14:textId="05D9B52F">
      <w:pPr>
        <w:spacing w:after="0"/>
      </w:pPr>
    </w:p>
    <w:p w:rsidR="1E3EE8E3" w:rsidP="1E3EE8E3" w:rsidRDefault="1E3EE8E3" w14:paraId="0C08FBB1" w14:textId="681A1E7A">
      <w:pPr>
        <w:spacing w:after="0"/>
      </w:pPr>
    </w:p>
    <w:p w:rsidR="1E3EE8E3" w:rsidP="1E3EE8E3" w:rsidRDefault="1E3EE8E3" w14:paraId="00BB8542" w14:textId="1EC2B94F">
      <w:pPr>
        <w:spacing w:after="0"/>
      </w:pPr>
    </w:p>
    <w:p w:rsidR="1E3EE8E3" w:rsidP="1E3EE8E3" w:rsidRDefault="1E3EE8E3" w14:paraId="1B05D540" w14:textId="7B315A05">
      <w:pPr>
        <w:spacing w:after="0"/>
      </w:pPr>
    </w:p>
    <w:p w:rsidR="1E3EE8E3" w:rsidP="1E3EE8E3" w:rsidRDefault="1E3EE8E3" w14:paraId="7537FD29" w14:textId="50AE9840">
      <w:pPr>
        <w:spacing w:after="0"/>
      </w:pPr>
    </w:p>
    <w:p w:rsidR="1E3EE8E3" w:rsidP="1E3EE8E3" w:rsidRDefault="1E3EE8E3" w14:paraId="44E374EE" w14:textId="2C7F6F0D">
      <w:pPr>
        <w:spacing w:after="0"/>
      </w:pPr>
    </w:p>
    <w:p w:rsidR="1E3EE8E3" w:rsidP="1E3EE8E3" w:rsidRDefault="1E3EE8E3" w14:paraId="446D82CB" w14:textId="70F25938">
      <w:pPr>
        <w:spacing w:after="0"/>
      </w:pPr>
    </w:p>
    <w:p w:rsidR="1E3EE8E3" w:rsidP="1E3EE8E3" w:rsidRDefault="1E3EE8E3" w14:paraId="0A1EB1E5" w14:textId="2459F0B5">
      <w:pPr>
        <w:spacing w:after="0"/>
      </w:pPr>
    </w:p>
    <w:p w:rsidR="1E3EE8E3" w:rsidP="1E3EE8E3" w:rsidRDefault="1E3EE8E3" w14:paraId="343B95C8" w14:textId="1039F3D0">
      <w:pPr>
        <w:spacing w:after="0"/>
      </w:pPr>
    </w:p>
    <w:p w:rsidR="1E3EE8E3" w:rsidP="1E3EE8E3" w:rsidRDefault="1E3EE8E3" w14:paraId="1A491742" w14:textId="2FCB2316">
      <w:pPr>
        <w:spacing w:after="0"/>
      </w:pPr>
    </w:p>
    <w:p w:rsidR="1E3EE8E3" w:rsidP="1E3EE8E3" w:rsidRDefault="1E3EE8E3" w14:paraId="4DA53EEC" w14:textId="4EB5B472">
      <w:pPr>
        <w:spacing w:after="0"/>
      </w:pPr>
    </w:p>
    <w:p w:rsidR="1E3EE8E3" w:rsidP="1E3EE8E3" w:rsidRDefault="1E3EE8E3" w14:paraId="72135543" w14:textId="7CC64C1A">
      <w:pPr>
        <w:spacing w:after="0"/>
      </w:pPr>
    </w:p>
    <w:p w:rsidR="1E3EE8E3" w:rsidP="1E3EE8E3" w:rsidRDefault="1E3EE8E3" w14:paraId="6135BE44" w14:textId="4F849A6D">
      <w:pPr>
        <w:spacing w:after="0"/>
      </w:pPr>
    </w:p>
    <w:p w:rsidR="1E3EE8E3" w:rsidP="1E3EE8E3" w:rsidRDefault="1E3EE8E3" w14:paraId="362DC79A" w14:textId="7571E344">
      <w:pPr>
        <w:spacing w:after="0"/>
      </w:pPr>
    </w:p>
    <w:p w:rsidR="1E3EE8E3" w:rsidP="1E3EE8E3" w:rsidRDefault="1E3EE8E3" w14:paraId="5ED4298F" w14:textId="23BF602B">
      <w:pPr>
        <w:spacing w:after="0"/>
      </w:pPr>
    </w:p>
    <w:p w:rsidR="1E3EE8E3" w:rsidP="1E3EE8E3" w:rsidRDefault="1E3EE8E3" w14:paraId="20E03F83" w14:textId="1A7A81CA">
      <w:pPr>
        <w:spacing w:after="0"/>
      </w:pPr>
    </w:p>
    <w:p w:rsidR="1E3EE8E3" w:rsidP="1E3EE8E3" w:rsidRDefault="1E3EE8E3" w14:paraId="25D5BB5A" w14:textId="536DC3C4">
      <w:pPr>
        <w:spacing w:after="0"/>
      </w:pPr>
    </w:p>
    <w:p w:rsidR="1E3EE8E3" w:rsidP="1E3EE8E3" w:rsidRDefault="1E3EE8E3" w14:paraId="18801F54" w14:textId="7A48AB24">
      <w:pPr>
        <w:spacing w:after="0"/>
      </w:pPr>
    </w:p>
    <w:p w:rsidR="1E3EE8E3" w:rsidP="1E3EE8E3" w:rsidRDefault="1E3EE8E3" w14:paraId="24C23FC2" w14:textId="34F2CE76">
      <w:pPr>
        <w:spacing w:after="0"/>
      </w:pPr>
    </w:p>
    <w:p w:rsidR="1E3EE8E3" w:rsidP="1E3EE8E3" w:rsidRDefault="1E3EE8E3" w14:paraId="0BA8C651" w14:textId="327117C5">
      <w:pPr>
        <w:spacing w:after="0"/>
      </w:pPr>
    </w:p>
    <w:p w:rsidR="1E3EE8E3" w:rsidP="1E3EE8E3" w:rsidRDefault="1E3EE8E3" w14:paraId="16BC650E" w14:textId="6E443989">
      <w:pPr>
        <w:spacing w:after="0"/>
      </w:pPr>
    </w:p>
    <w:p w:rsidR="1E3EE8E3" w:rsidP="1E3EE8E3" w:rsidRDefault="1E3EE8E3" w14:paraId="7E489F48" w14:textId="4C9146BE">
      <w:pPr>
        <w:spacing w:after="0"/>
      </w:pPr>
    </w:p>
    <w:p w:rsidR="1E3EE8E3" w:rsidP="1E3EE8E3" w:rsidRDefault="1E3EE8E3" w14:paraId="2E571DE0" w14:textId="6E810759">
      <w:pPr>
        <w:spacing w:after="0"/>
      </w:pPr>
    </w:p>
    <w:p w:rsidRPr="009A7E00" w:rsidR="00C32CDB" w:rsidP="006B0737" w:rsidRDefault="13B51466" w14:paraId="45BA678F" w14:textId="003731CE">
      <w:pPr>
        <w:pStyle w:val="Otsikko1"/>
      </w:pPr>
      <w:bookmarkStart w:name="_Toc1995690932" w:id="27"/>
      <w:bookmarkStart w:name="_Toc1942496220" w:id="28"/>
      <w:bookmarkStart w:name="_Toc471344009" w:id="29"/>
      <w:bookmarkStart w:name="_Toc676289515" w:id="30"/>
      <w:bookmarkStart w:name="_Toc107459075" w:id="31"/>
      <w:r>
        <w:lastRenderedPageBreak/>
        <w:t xml:space="preserve">5. </w:t>
      </w:r>
      <w:r w:rsidR="081FB585">
        <w:t>Lasten- ja nuorisopsykiatrian</w:t>
      </w:r>
      <w:r>
        <w:t xml:space="preserve"> asiakas- ja potilasturvallisuus</w:t>
      </w:r>
      <w:bookmarkEnd w:id="27"/>
      <w:bookmarkEnd w:id="28"/>
      <w:bookmarkEnd w:id="29"/>
      <w:bookmarkEnd w:id="30"/>
      <w:bookmarkEnd w:id="31"/>
    </w:p>
    <w:p w:rsidR="43B2AE88" w:rsidP="43B2AE88" w:rsidRDefault="43B2AE88" w14:paraId="735A99F1" w14:textId="5BE59EA2">
      <w:pPr>
        <w:spacing w:after="0" w:line="240" w:lineRule="auto"/>
      </w:pPr>
    </w:p>
    <w:tbl>
      <w:tblPr>
        <w:tblStyle w:val="TaulukkoRuudukko"/>
        <w:tblW w:w="0" w:type="auto"/>
        <w:tblLook w:val="04A0" w:firstRow="1" w:lastRow="0" w:firstColumn="1" w:lastColumn="0" w:noHBand="0" w:noVBand="1"/>
      </w:tblPr>
      <w:tblGrid>
        <w:gridCol w:w="10195"/>
      </w:tblGrid>
      <w:tr w:rsidR="00C32CDB" w:rsidTr="008051FF" w14:paraId="41766109" w14:textId="77777777">
        <w:tc>
          <w:tcPr>
            <w:tcW w:w="10195" w:type="dxa"/>
          </w:tcPr>
          <w:p w:rsidR="000E70DF" w:rsidP="009A7E00" w:rsidRDefault="00C32CDB" w14:paraId="42040896" w14:textId="77777777">
            <w:pPr>
              <w:shd w:val="clear" w:color="auto" w:fill="FFFFFF" w:themeFill="background1"/>
              <w:tabs>
                <w:tab w:val="clear" w:pos="1304"/>
                <w:tab w:val="clear" w:pos="2608"/>
                <w:tab w:val="clear" w:pos="3912"/>
                <w:tab w:val="clear" w:pos="5216"/>
                <w:tab w:val="clear" w:pos="6521"/>
                <w:tab w:val="clear" w:pos="7825"/>
                <w:tab w:val="clear" w:pos="9129"/>
                <w:tab w:val="clear" w:pos="10433"/>
              </w:tabs>
              <w:rPr>
                <w:rFonts w:eastAsia="Times New Roman" w:cs="Arial"/>
                <w:lang w:eastAsia="fi-FI"/>
              </w:rPr>
            </w:pPr>
            <w:r w:rsidRPr="00D0722A">
              <w:rPr>
                <w:rFonts w:eastAsia="Times New Roman" w:cs="Arial"/>
                <w:color w:val="242424"/>
                <w:lang w:eastAsia="fi-FI"/>
              </w:rPr>
              <w:t xml:space="preserve">Asiakas- ja potilasturvallisuuskulttuuriin kuuluu riskien ja haittatapahtumien ennakointi ja </w:t>
            </w:r>
            <w:r w:rsidRPr="00D57712">
              <w:rPr>
                <w:rFonts w:eastAsia="Times New Roman" w:cs="Arial"/>
                <w:lang w:eastAsia="fi-FI"/>
              </w:rPr>
              <w:t xml:space="preserve">etukäteisarviointi. </w:t>
            </w:r>
          </w:p>
          <w:p w:rsidR="00C32CDB" w:rsidP="009A7E00" w:rsidRDefault="00C32CDB" w14:paraId="1F2011C4" w14:textId="77777777">
            <w:pPr>
              <w:shd w:val="clear" w:color="auto" w:fill="FFFFFF" w:themeFill="background1"/>
              <w:tabs>
                <w:tab w:val="clear" w:pos="1304"/>
                <w:tab w:val="clear" w:pos="2608"/>
                <w:tab w:val="clear" w:pos="3912"/>
                <w:tab w:val="clear" w:pos="5216"/>
                <w:tab w:val="clear" w:pos="6521"/>
                <w:tab w:val="clear" w:pos="7825"/>
                <w:tab w:val="clear" w:pos="9129"/>
                <w:tab w:val="clear" w:pos="10433"/>
              </w:tabs>
              <w:rPr>
                <w:rFonts w:eastAsia="Times New Roman" w:cs="Arial"/>
                <w:color w:val="242424"/>
                <w:lang w:eastAsia="fi-FI"/>
              </w:rPr>
            </w:pPr>
          </w:p>
          <w:p w:rsidR="00856B18" w:rsidP="009A7E00" w:rsidRDefault="00C32CDB" w14:paraId="11FB2447" w14:textId="77777777">
            <w:pPr>
              <w:tabs>
                <w:tab w:val="clear" w:pos="10433"/>
              </w:tabs>
              <w:rPr>
                <w:rFonts w:cs="Arial"/>
              </w:rPr>
            </w:pPr>
            <w:r w:rsidRPr="000E70DF">
              <w:rPr>
                <w:rFonts w:cs="Arial"/>
                <w:b/>
              </w:rPr>
              <w:t>Hoidon ja palvelun turvallisuus</w:t>
            </w:r>
            <w:r w:rsidRPr="00D0722A">
              <w:rPr>
                <w:rFonts w:cs="Arial"/>
              </w:rPr>
              <w:t xml:space="preserve"> </w:t>
            </w:r>
          </w:p>
          <w:p w:rsidR="00C32CDB" w:rsidP="00E558C7" w:rsidRDefault="00C32CDB" w14:paraId="2C564A65" w14:textId="25ED0C3C">
            <w:pPr>
              <w:tabs>
                <w:tab w:val="clear" w:pos="10433"/>
              </w:tabs>
              <w:jc w:val="both"/>
              <w:rPr>
                <w:rFonts w:cs="Arial"/>
              </w:rPr>
            </w:pPr>
            <w:r w:rsidRPr="00D0722A">
              <w:rPr>
                <w:rFonts w:cs="Arial"/>
              </w:rPr>
              <w:t xml:space="preserve">tarkoittaa </w:t>
            </w:r>
            <w:proofErr w:type="gramStart"/>
            <w:r w:rsidRPr="00D0722A">
              <w:rPr>
                <w:rFonts w:cs="Arial"/>
              </w:rPr>
              <w:t>hoito -ja</w:t>
            </w:r>
            <w:proofErr w:type="gramEnd"/>
            <w:r w:rsidRPr="00D0722A">
              <w:rPr>
                <w:rFonts w:cs="Arial"/>
              </w:rPr>
              <w:t xml:space="preserve"> palvelumenetelmien sekä -prosessien turvallisuutta sekä toimivaa tiedonkulkua. Tähän sisältyy hoidon ja palvelutarpeen arviointi asiakas- ja tarvelähtöisesti, hoitoa ja palvelua saavan henkilön henkilöllisyyden varmistaminen sekä asianmukaisten tietojen kirjaaminen asiakas- ja potilastietojärjestelmiin. </w:t>
            </w:r>
          </w:p>
          <w:p w:rsidR="00C32CDB" w:rsidP="009A7E00" w:rsidRDefault="00C32CDB" w14:paraId="0570D565" w14:textId="77777777">
            <w:pPr>
              <w:tabs>
                <w:tab w:val="clear" w:pos="10433"/>
              </w:tabs>
              <w:rPr>
                <w:rFonts w:cs="Arial"/>
              </w:rPr>
            </w:pPr>
          </w:p>
          <w:p w:rsidR="00C32CDB" w:rsidP="009A7E00" w:rsidRDefault="009F0252" w14:paraId="54B728DB" w14:textId="2F8FB443">
            <w:pPr>
              <w:tabs>
                <w:tab w:val="clear" w:pos="10433"/>
              </w:tabs>
              <w:rPr>
                <w:rFonts w:cs="Arial"/>
              </w:rPr>
            </w:pPr>
            <w:r>
              <w:t>Lasten- ja nuorisopsykiatrian palveluyksiköiden</w:t>
            </w:r>
            <w:r w:rsidR="00C32CDB">
              <w:rPr>
                <w:rFonts w:cs="Arial"/>
              </w:rPr>
              <w:t xml:space="preserve"> turvallisuutta edistävät käytänteet:</w:t>
            </w:r>
          </w:p>
          <w:p w:rsidRPr="00D0722A" w:rsidR="009A7E00" w:rsidP="009A7E00" w:rsidRDefault="009A7E00" w14:paraId="27721FF2" w14:textId="77777777">
            <w:pPr>
              <w:tabs>
                <w:tab w:val="clear" w:pos="10433"/>
              </w:tabs>
              <w:rPr>
                <w:rFonts w:cs="Arial"/>
              </w:rPr>
            </w:pPr>
          </w:p>
          <w:p w:rsidR="00C32CDB" w:rsidP="009A7E00" w:rsidRDefault="00C32CDB" w14:paraId="56F59B85" w14:textId="28B38134">
            <w:pPr>
              <w:numPr>
                <w:ilvl w:val="0"/>
                <w:numId w:val="11"/>
              </w:numPr>
              <w:tabs>
                <w:tab w:val="clear" w:pos="10433"/>
              </w:tabs>
              <w:contextualSpacing/>
              <w:rPr>
                <w:rFonts w:eastAsia="Arial" w:cs="Arial"/>
                <w:color w:val="000000" w:themeColor="text1"/>
              </w:rPr>
            </w:pPr>
            <w:r>
              <w:rPr>
                <w:rFonts w:eastAsia="Arial" w:cs="Arial"/>
                <w:color w:val="000000" w:themeColor="text1"/>
              </w:rPr>
              <w:t>Potilaslähtöinen</w:t>
            </w:r>
            <w:r w:rsidR="009F0252">
              <w:rPr>
                <w:rFonts w:eastAsia="Arial" w:cs="Arial"/>
                <w:color w:val="000000" w:themeColor="text1"/>
              </w:rPr>
              <w:t xml:space="preserve"> </w:t>
            </w:r>
            <w:r>
              <w:rPr>
                <w:rFonts w:eastAsia="Arial" w:cs="Arial"/>
                <w:color w:val="000000" w:themeColor="text1"/>
              </w:rPr>
              <w:t>työote</w:t>
            </w:r>
          </w:p>
          <w:p w:rsidR="009F0252" w:rsidP="009A7E00" w:rsidRDefault="009F0252" w14:paraId="09707E36" w14:textId="19702637">
            <w:pPr>
              <w:numPr>
                <w:ilvl w:val="0"/>
                <w:numId w:val="11"/>
              </w:numPr>
              <w:tabs>
                <w:tab w:val="clear" w:pos="10433"/>
              </w:tabs>
              <w:contextualSpacing/>
              <w:rPr>
                <w:rFonts w:eastAsia="Arial" w:cs="Arial"/>
                <w:color w:val="000000" w:themeColor="text1"/>
              </w:rPr>
            </w:pPr>
            <w:r>
              <w:rPr>
                <w:rFonts w:eastAsia="Arial" w:cs="Arial"/>
                <w:color w:val="000000" w:themeColor="text1"/>
              </w:rPr>
              <w:t>Lääkehoitosuunnitelma</w:t>
            </w:r>
          </w:p>
          <w:p w:rsidR="009F0252" w:rsidP="009A7E00" w:rsidRDefault="009F0252" w14:paraId="7E76B8EF" w14:textId="34A6570F">
            <w:pPr>
              <w:numPr>
                <w:ilvl w:val="0"/>
                <w:numId w:val="11"/>
              </w:numPr>
              <w:tabs>
                <w:tab w:val="clear" w:pos="10433"/>
              </w:tabs>
              <w:contextualSpacing/>
              <w:rPr>
                <w:rFonts w:eastAsia="Arial" w:cs="Arial"/>
                <w:color w:val="000000" w:themeColor="text1"/>
              </w:rPr>
            </w:pPr>
            <w:r>
              <w:rPr>
                <w:rFonts w:eastAsia="Arial" w:cs="Arial"/>
                <w:color w:val="000000" w:themeColor="text1"/>
              </w:rPr>
              <w:t>Osaamisen kehittämisen suunnitelma</w:t>
            </w:r>
          </w:p>
          <w:p w:rsidR="009F0252" w:rsidP="009A7E00" w:rsidRDefault="009F0252" w14:paraId="6C66AD3E" w14:textId="3B65D1C6">
            <w:pPr>
              <w:numPr>
                <w:ilvl w:val="0"/>
                <w:numId w:val="11"/>
              </w:numPr>
              <w:tabs>
                <w:tab w:val="clear" w:pos="10433"/>
              </w:tabs>
              <w:contextualSpacing/>
              <w:rPr>
                <w:rFonts w:eastAsia="Arial" w:cs="Arial"/>
                <w:color w:val="000000" w:themeColor="text1"/>
              </w:rPr>
            </w:pPr>
            <w:r>
              <w:rPr>
                <w:rFonts w:eastAsia="Arial" w:cs="Arial"/>
                <w:color w:val="000000" w:themeColor="text1"/>
              </w:rPr>
              <w:t>Suuronnettomuussuunnitelma</w:t>
            </w:r>
          </w:p>
          <w:p w:rsidR="009F0252" w:rsidP="009A7E00" w:rsidRDefault="009F0252" w14:paraId="4C2D782F" w14:textId="661B6043">
            <w:pPr>
              <w:numPr>
                <w:ilvl w:val="0"/>
                <w:numId w:val="11"/>
              </w:numPr>
              <w:tabs>
                <w:tab w:val="clear" w:pos="10433"/>
              </w:tabs>
              <w:contextualSpacing/>
              <w:rPr>
                <w:rFonts w:eastAsia="Arial" w:cs="Arial"/>
                <w:color w:val="000000" w:themeColor="text1"/>
              </w:rPr>
            </w:pPr>
            <w:r>
              <w:rPr>
                <w:rFonts w:eastAsia="Arial" w:cs="Arial"/>
                <w:color w:val="000000" w:themeColor="text1"/>
              </w:rPr>
              <w:t>Henkisen ensiavun ohje</w:t>
            </w:r>
          </w:p>
          <w:p w:rsidR="009F0252" w:rsidP="009A7E00" w:rsidRDefault="009F0252" w14:paraId="0DD707FB" w14:textId="2596154E">
            <w:pPr>
              <w:numPr>
                <w:ilvl w:val="0"/>
                <w:numId w:val="11"/>
              </w:numPr>
              <w:tabs>
                <w:tab w:val="clear" w:pos="10433"/>
              </w:tabs>
              <w:contextualSpacing/>
              <w:rPr>
                <w:rFonts w:eastAsia="Arial" w:cs="Arial"/>
                <w:color w:val="000000" w:themeColor="text1"/>
              </w:rPr>
            </w:pPr>
            <w:r>
              <w:rPr>
                <w:rFonts w:eastAsia="Arial" w:cs="Arial"/>
                <w:color w:val="000000" w:themeColor="text1"/>
              </w:rPr>
              <w:t>Pelastussuunnitelma</w:t>
            </w:r>
          </w:p>
          <w:p w:rsidR="009F0252" w:rsidP="009A7E00" w:rsidRDefault="009F0252" w14:paraId="09BC1F6A" w14:textId="0E3ADF93">
            <w:pPr>
              <w:numPr>
                <w:ilvl w:val="0"/>
                <w:numId w:val="11"/>
              </w:numPr>
              <w:tabs>
                <w:tab w:val="clear" w:pos="10433"/>
              </w:tabs>
              <w:contextualSpacing/>
              <w:rPr>
                <w:rFonts w:eastAsia="Arial" w:cs="Arial"/>
                <w:color w:val="000000" w:themeColor="text1"/>
              </w:rPr>
            </w:pPr>
            <w:r>
              <w:rPr>
                <w:rFonts w:eastAsia="Arial" w:cs="Arial"/>
                <w:color w:val="000000" w:themeColor="text1"/>
              </w:rPr>
              <w:t>Työohjeet</w:t>
            </w:r>
          </w:p>
          <w:p w:rsidR="002B691B" w:rsidP="009A7E00" w:rsidRDefault="002B691B" w14:paraId="039FD1F6" w14:textId="145197DB">
            <w:pPr>
              <w:numPr>
                <w:ilvl w:val="0"/>
                <w:numId w:val="11"/>
              </w:numPr>
              <w:tabs>
                <w:tab w:val="clear" w:pos="10433"/>
              </w:tabs>
              <w:contextualSpacing/>
              <w:rPr>
                <w:rFonts w:eastAsia="Arial" w:cs="Arial"/>
                <w:color w:val="000000" w:themeColor="text1"/>
              </w:rPr>
            </w:pPr>
            <w:r>
              <w:rPr>
                <w:rFonts w:eastAsia="Arial" w:cs="Arial"/>
                <w:color w:val="000000" w:themeColor="text1"/>
              </w:rPr>
              <w:t>Laatukäsikirja</w:t>
            </w:r>
          </w:p>
          <w:p w:rsidR="009F0252" w:rsidP="009A7E00" w:rsidRDefault="009F0252" w14:paraId="5D07A2F0" w14:textId="1E016CA6">
            <w:pPr>
              <w:numPr>
                <w:ilvl w:val="0"/>
                <w:numId w:val="11"/>
              </w:numPr>
              <w:tabs>
                <w:tab w:val="clear" w:pos="10433"/>
              </w:tabs>
              <w:contextualSpacing/>
              <w:rPr>
                <w:rFonts w:eastAsia="Arial" w:cs="Arial"/>
                <w:color w:val="000000" w:themeColor="text1"/>
              </w:rPr>
            </w:pPr>
            <w:r>
              <w:rPr>
                <w:rFonts w:eastAsia="Arial" w:cs="Arial"/>
                <w:color w:val="000000" w:themeColor="text1"/>
              </w:rPr>
              <w:t>Omavalvontasuunnitelmat (Hai</w:t>
            </w:r>
            <w:r w:rsidR="008C6D52">
              <w:rPr>
                <w:rFonts w:eastAsia="Arial" w:cs="Arial"/>
                <w:color w:val="000000" w:themeColor="text1"/>
              </w:rPr>
              <w:t>P</w:t>
            </w:r>
            <w:r>
              <w:rPr>
                <w:rFonts w:eastAsia="Arial" w:cs="Arial"/>
                <w:color w:val="000000" w:themeColor="text1"/>
              </w:rPr>
              <w:t>ro, opiskelijapalautteet, asiakaspalautteet, HRM- koulutustietorekisteri</w:t>
            </w:r>
            <w:r w:rsidR="00A33000">
              <w:rPr>
                <w:rFonts w:eastAsia="Arial" w:cs="Arial"/>
                <w:color w:val="000000" w:themeColor="text1"/>
              </w:rPr>
              <w:t>, perehdytys, ateriapalveluiden omavalvontasuunnitelma, turvallisuuskävelyt)</w:t>
            </w:r>
          </w:p>
          <w:p w:rsidR="002B691B" w:rsidP="009A7E00" w:rsidRDefault="002B691B" w14:paraId="19C59512" w14:textId="484958B0">
            <w:pPr>
              <w:numPr>
                <w:ilvl w:val="0"/>
                <w:numId w:val="11"/>
              </w:numPr>
              <w:tabs>
                <w:tab w:val="clear" w:pos="10433"/>
              </w:tabs>
              <w:contextualSpacing/>
              <w:rPr>
                <w:rFonts w:eastAsia="Arial" w:cs="Arial"/>
                <w:color w:val="000000" w:themeColor="text1"/>
              </w:rPr>
            </w:pPr>
            <w:r>
              <w:rPr>
                <w:rFonts w:eastAsia="Arial" w:cs="Arial"/>
                <w:color w:val="000000" w:themeColor="text1"/>
              </w:rPr>
              <w:t>Yhteiset hoitoneuvottelut nuoren, hänen perheensä ja/tai muiden läheisten ja yhteistyöverkoston kanssa osallisuuden ja tiedonkulun turvaamiseksi</w:t>
            </w:r>
          </w:p>
          <w:p w:rsidR="00C32CDB" w:rsidP="00A33000" w:rsidRDefault="00C32CDB" w14:paraId="140CC1E0" w14:textId="77777777">
            <w:pPr>
              <w:tabs>
                <w:tab w:val="clear" w:pos="10433"/>
              </w:tabs>
              <w:contextualSpacing/>
              <w:rPr>
                <w:rFonts w:eastAsia="Arial" w:cs="Arial"/>
                <w:color w:val="000000" w:themeColor="text1"/>
              </w:rPr>
            </w:pPr>
          </w:p>
          <w:p w:rsidR="000E70DF" w:rsidP="009A7E00" w:rsidRDefault="00C32CDB" w14:paraId="4798AE67" w14:textId="77777777">
            <w:pPr>
              <w:rPr>
                <w:rFonts w:cs="Arial"/>
              </w:rPr>
            </w:pPr>
            <w:r w:rsidRPr="000D008F">
              <w:rPr>
                <w:rFonts w:cs="Arial"/>
              </w:rPr>
              <w:t xml:space="preserve">Tuotteisiin ja palveluihin liittyvistä virheistä reklamoidaan välittömästi palveluntuottajalle. </w:t>
            </w:r>
          </w:p>
          <w:p w:rsidRPr="004A002F" w:rsidR="000E70DF" w:rsidP="004A002F" w:rsidRDefault="00C32CDB" w14:paraId="204E4936" w14:textId="2AAB677D">
            <w:pPr>
              <w:rPr>
                <w:rFonts w:cs="Arial"/>
              </w:rPr>
            </w:pPr>
            <w:r w:rsidRPr="000D008F">
              <w:rPr>
                <w:rFonts w:cs="Arial"/>
              </w:rPr>
              <w:t xml:space="preserve">Reklamaatio voi koskea </w:t>
            </w:r>
            <w:r w:rsidRPr="004A002F">
              <w:rPr>
                <w:rFonts w:cs="Arial"/>
              </w:rPr>
              <w:t xml:space="preserve">tuotteen laatua, toimivuutta, virhettä, viivästystä tai asiakaspalvelun puutteita. </w:t>
            </w:r>
          </w:p>
          <w:p w:rsidR="000E70DF" w:rsidP="000E70DF" w:rsidRDefault="000E70DF" w14:paraId="0E681299" w14:textId="77777777">
            <w:pPr>
              <w:rPr>
                <w:rFonts w:cs="Arial"/>
              </w:rPr>
            </w:pPr>
          </w:p>
          <w:p w:rsidRPr="000E70DF" w:rsidR="00C32CDB" w:rsidP="000E70DF" w:rsidRDefault="00C32CDB" w14:paraId="48765842" w14:textId="08EDF6C5">
            <w:pPr>
              <w:rPr>
                <w:rFonts w:cs="Arial"/>
              </w:rPr>
            </w:pPr>
            <w:r w:rsidRPr="000E70DF">
              <w:rPr>
                <w:rFonts w:cs="Arial"/>
              </w:rPr>
              <w:t>Organisaatiossa</w:t>
            </w:r>
            <w:r w:rsidR="000E70DF">
              <w:rPr>
                <w:rFonts w:cs="Arial"/>
              </w:rPr>
              <w:t xml:space="preserve"> on</w:t>
            </w:r>
            <w:r w:rsidRPr="000E70DF">
              <w:rPr>
                <w:rFonts w:cs="Arial"/>
              </w:rPr>
              <w:t xml:space="preserve"> vastuuhenkilöt ulkoisille palveluille.</w:t>
            </w:r>
          </w:p>
          <w:p w:rsidR="00C32CDB" w:rsidP="009A7E00" w:rsidRDefault="00C32CDB" w14:paraId="7F24CA6B" w14:textId="77777777"/>
        </w:tc>
      </w:tr>
    </w:tbl>
    <w:p w:rsidR="003E7AB3" w:rsidP="43B2AE88" w:rsidRDefault="003E7AB3" w14:paraId="3B4BF7BA" w14:textId="39F23625">
      <w:pPr>
        <w:spacing w:after="0" w:line="240" w:lineRule="auto"/>
      </w:pPr>
    </w:p>
    <w:p w:rsidR="1E3EE8E3" w:rsidP="1E3EE8E3" w:rsidRDefault="1E3EE8E3" w14:paraId="03C920B1" w14:textId="5859EA8B">
      <w:pPr>
        <w:spacing w:after="0" w:line="240" w:lineRule="auto"/>
      </w:pPr>
    </w:p>
    <w:p w:rsidR="1E3EE8E3" w:rsidP="1E3EE8E3" w:rsidRDefault="1E3EE8E3" w14:paraId="6E5E96FD" w14:textId="1B17DC6C">
      <w:pPr>
        <w:spacing w:after="0" w:line="240" w:lineRule="auto"/>
      </w:pPr>
    </w:p>
    <w:p w:rsidR="1E3EE8E3" w:rsidP="1E3EE8E3" w:rsidRDefault="1E3EE8E3" w14:paraId="2AD3B1D1" w14:textId="14DE6A22">
      <w:pPr>
        <w:spacing w:after="0" w:line="240" w:lineRule="auto"/>
      </w:pPr>
    </w:p>
    <w:p w:rsidR="1E3EE8E3" w:rsidP="1E3EE8E3" w:rsidRDefault="1E3EE8E3" w14:paraId="0AAF706D" w14:textId="26AB2C38">
      <w:pPr>
        <w:spacing w:after="0" w:line="240" w:lineRule="auto"/>
      </w:pPr>
    </w:p>
    <w:p w:rsidR="1E3EE8E3" w:rsidP="1E3EE8E3" w:rsidRDefault="1E3EE8E3" w14:paraId="7F43CA16" w14:textId="4F986F8F">
      <w:pPr>
        <w:spacing w:after="0" w:line="240" w:lineRule="auto"/>
      </w:pPr>
    </w:p>
    <w:p w:rsidR="1E3EE8E3" w:rsidP="1E3EE8E3" w:rsidRDefault="1E3EE8E3" w14:paraId="2198E84D" w14:textId="4B461EAF">
      <w:pPr>
        <w:spacing w:after="0" w:line="240" w:lineRule="auto"/>
      </w:pPr>
    </w:p>
    <w:p w:rsidR="1E3EE8E3" w:rsidP="1E3EE8E3" w:rsidRDefault="1E3EE8E3" w14:paraId="07BD2CF3" w14:textId="66889046">
      <w:pPr>
        <w:spacing w:after="0" w:line="240" w:lineRule="auto"/>
      </w:pPr>
    </w:p>
    <w:p w:rsidR="1E3EE8E3" w:rsidP="1E3EE8E3" w:rsidRDefault="1E3EE8E3" w14:paraId="5553DC46" w14:textId="4609EB03">
      <w:pPr>
        <w:spacing w:after="0" w:line="240" w:lineRule="auto"/>
      </w:pPr>
    </w:p>
    <w:p w:rsidR="1E3EE8E3" w:rsidP="1E3EE8E3" w:rsidRDefault="1E3EE8E3" w14:paraId="2DFF9BC4" w14:textId="124EA32B">
      <w:pPr>
        <w:spacing w:after="0" w:line="240" w:lineRule="auto"/>
      </w:pPr>
    </w:p>
    <w:p w:rsidR="1E3EE8E3" w:rsidP="1E3EE8E3" w:rsidRDefault="1E3EE8E3" w14:paraId="2B903711" w14:textId="7E5668FD">
      <w:pPr>
        <w:spacing w:after="0" w:line="240" w:lineRule="auto"/>
      </w:pPr>
    </w:p>
    <w:p w:rsidR="1E3EE8E3" w:rsidP="1E3EE8E3" w:rsidRDefault="1E3EE8E3" w14:paraId="0E3C8115" w14:textId="154E59E6">
      <w:pPr>
        <w:spacing w:after="0" w:line="240" w:lineRule="auto"/>
      </w:pPr>
    </w:p>
    <w:p w:rsidR="1E3EE8E3" w:rsidP="1E3EE8E3" w:rsidRDefault="1E3EE8E3" w14:paraId="223B6DBD" w14:textId="618C9E64">
      <w:pPr>
        <w:spacing w:after="0" w:line="240" w:lineRule="auto"/>
      </w:pPr>
    </w:p>
    <w:p w:rsidR="1E3EE8E3" w:rsidP="1E3EE8E3" w:rsidRDefault="1E3EE8E3" w14:paraId="5AA051AC" w14:textId="71EA8C7B">
      <w:pPr>
        <w:spacing w:after="0" w:line="240" w:lineRule="auto"/>
      </w:pPr>
    </w:p>
    <w:p w:rsidR="1E3EE8E3" w:rsidP="1E3EE8E3" w:rsidRDefault="1E3EE8E3" w14:paraId="77152FE3" w14:textId="58C7C7E1">
      <w:pPr>
        <w:spacing w:after="0" w:line="240" w:lineRule="auto"/>
      </w:pPr>
    </w:p>
    <w:p w:rsidR="1E3EE8E3" w:rsidP="1E3EE8E3" w:rsidRDefault="1E3EE8E3" w14:paraId="7BEAA6CF" w14:textId="6E458ED8">
      <w:pPr>
        <w:spacing w:after="0" w:line="240" w:lineRule="auto"/>
      </w:pPr>
    </w:p>
    <w:p w:rsidR="1E3EE8E3" w:rsidP="1E3EE8E3" w:rsidRDefault="1E3EE8E3" w14:paraId="4AD5534F" w14:textId="4375D0FC">
      <w:pPr>
        <w:spacing w:after="0" w:line="240" w:lineRule="auto"/>
      </w:pPr>
    </w:p>
    <w:p w:rsidR="1E3EE8E3" w:rsidP="1E3EE8E3" w:rsidRDefault="1E3EE8E3" w14:paraId="777B22A0" w14:textId="7AA577C1">
      <w:pPr>
        <w:spacing w:after="0" w:line="240" w:lineRule="auto"/>
      </w:pPr>
    </w:p>
    <w:p w:rsidR="00C32CDB" w:rsidP="006B0737" w:rsidRDefault="13B51466" w14:paraId="32301851" w14:textId="086EEA64">
      <w:pPr>
        <w:pStyle w:val="Otsikko1"/>
      </w:pPr>
      <w:bookmarkStart w:name="_Toc1058630127" w:id="32"/>
      <w:bookmarkStart w:name="_Toc698247716" w:id="33"/>
      <w:bookmarkStart w:name="_Toc1835537475" w:id="34"/>
      <w:bookmarkStart w:name="_Toc325618349" w:id="35"/>
      <w:bookmarkStart w:name="_Toc1354606517" w:id="36"/>
      <w:r>
        <w:t xml:space="preserve">6. </w:t>
      </w:r>
      <w:r w:rsidR="012292B1">
        <w:t>Potilaan</w:t>
      </w:r>
      <w:r>
        <w:t xml:space="preserve"> asema, oikeudet ja oikeusturva</w:t>
      </w:r>
      <w:bookmarkEnd w:id="32"/>
      <w:bookmarkEnd w:id="33"/>
      <w:bookmarkEnd w:id="34"/>
      <w:bookmarkEnd w:id="35"/>
      <w:bookmarkEnd w:id="36"/>
    </w:p>
    <w:p w:rsidRPr="009A7E00" w:rsidR="009A7E00" w:rsidP="009A7E00" w:rsidRDefault="009A7E00" w14:paraId="1D5BB987" w14:textId="77777777">
      <w:pPr>
        <w:spacing w:after="0"/>
      </w:pPr>
    </w:p>
    <w:tbl>
      <w:tblPr>
        <w:tblStyle w:val="TaulukkoRuudukko"/>
        <w:tblW w:w="0" w:type="auto"/>
        <w:tblLook w:val="04A0" w:firstRow="1" w:lastRow="0" w:firstColumn="1" w:lastColumn="0" w:noHBand="0" w:noVBand="1"/>
      </w:tblPr>
      <w:tblGrid>
        <w:gridCol w:w="10195"/>
      </w:tblGrid>
      <w:tr w:rsidR="00C32CDB" w:rsidTr="43B2AE88" w14:paraId="18A4943C" w14:textId="77777777">
        <w:tc>
          <w:tcPr>
            <w:tcW w:w="10195" w:type="dxa"/>
          </w:tcPr>
          <w:p w:rsidR="00B373F7" w:rsidP="009A7E00" w:rsidRDefault="4209D9EF" w14:paraId="393649CA" w14:textId="5730BBF3">
            <w:r w:rsidRPr="06C91D01">
              <w:rPr>
                <w:b/>
                <w:bCs/>
              </w:rPr>
              <w:t>Lasten- ja n</w:t>
            </w:r>
            <w:r w:rsidRPr="06C91D01" w:rsidR="1AF4F515">
              <w:rPr>
                <w:b/>
                <w:bCs/>
              </w:rPr>
              <w:t>uorisopsykiatrian palvelualueen</w:t>
            </w:r>
            <w:r w:rsidR="1AF4F515">
              <w:t xml:space="preserve"> </w:t>
            </w:r>
            <w:r w:rsidR="3BD0CB66">
              <w:t>potilaalla on oikeus hyvään terveyden- ja sairaanhoitoon ja siihen liittyvään kohteluun (</w:t>
            </w:r>
            <w:hyperlink r:id="rId28">
              <w:r w:rsidRPr="06C91D01" w:rsidR="3BD0CB66">
                <w:rPr>
                  <w:rStyle w:val="Hyperlinkki"/>
                </w:rPr>
                <w:t>Laki potilaan asemasta ja oikeuksista 785/1992</w:t>
              </w:r>
            </w:hyperlink>
            <w:r w:rsidR="3BD0CB66">
              <w:t xml:space="preserve">). </w:t>
            </w:r>
          </w:p>
          <w:p w:rsidR="004A681D" w:rsidP="009A7E00" w:rsidRDefault="004A681D" w14:paraId="1B60B241" w14:textId="67A32F2B"/>
          <w:p w:rsidR="004A681D" w:rsidP="002B691B" w:rsidRDefault="0DBEDFB5" w14:paraId="34DDBEC2" w14:textId="68A9F955">
            <w:pPr>
              <w:jc w:val="both"/>
            </w:pPr>
            <w:r>
              <w:t>Lasten- ja n</w:t>
            </w:r>
            <w:r w:rsidR="1AF4F515">
              <w:t>uorisopsykiatrian osasto</w:t>
            </w:r>
            <w:r w:rsidR="4417E375">
              <w:t>i</w:t>
            </w:r>
            <w:r w:rsidR="1AF4F515">
              <w:t xml:space="preserve">lla </w:t>
            </w:r>
            <w:r w:rsidR="3A2FAAD0">
              <w:t xml:space="preserve">kummallakin </w:t>
            </w:r>
            <w:r w:rsidR="1AF4F515">
              <w:t>on viisi potilaspaikkaa erikoissairaanhoitoa vaativalle potila</w:t>
            </w:r>
            <w:r w:rsidR="00D3E15A">
              <w:t>ille. Lasten- ja n</w:t>
            </w:r>
            <w:r w:rsidR="1AF4F515">
              <w:t xml:space="preserve">uorisopsykiatrian poliklinikka tarjoaa erikoissairaanhoidon tasoista palvelua </w:t>
            </w:r>
            <w:r w:rsidR="2285760D">
              <w:t xml:space="preserve">lapsille ja </w:t>
            </w:r>
            <w:r w:rsidR="1AF4F515">
              <w:t xml:space="preserve">nuorille. </w:t>
            </w:r>
            <w:r w:rsidR="46387711">
              <w:t>Lastenpsykiatrialla</w:t>
            </w:r>
            <w:r w:rsidR="5AAD88BF">
              <w:t xml:space="preserve"> virka-aikana</w:t>
            </w:r>
            <w:r w:rsidR="46387711">
              <w:t xml:space="preserve"> hoidon tarpeen arvioi lastenpsykiatrian lääkäri yhdessä hoitajan kanssa. Akuuteissa tilanteissa ja virka-a</w:t>
            </w:r>
            <w:r w:rsidR="5BBEC648">
              <w:t xml:space="preserve">jan ulkopuolella arvion tekee lastentautien päivystävä lääkäri. </w:t>
            </w:r>
          </w:p>
          <w:p w:rsidR="004A681D" w:rsidP="002B691B" w:rsidRDefault="004A681D" w14:paraId="7CD321E4" w14:textId="27858813">
            <w:pPr>
              <w:jc w:val="both"/>
            </w:pPr>
          </w:p>
          <w:p w:rsidR="004A681D" w:rsidP="06C91D01" w:rsidRDefault="0DB54A29" w14:paraId="0B752587" w14:textId="38C86B46">
            <w:pPr>
              <w:jc w:val="both"/>
              <w:rPr>
                <w:rFonts w:cs="Arial"/>
                <w:color w:val="000000" w:themeColor="text1"/>
              </w:rPr>
            </w:pPr>
            <w:r w:rsidRPr="06C91D01">
              <w:rPr>
                <w:rStyle w:val="normaltextrun"/>
                <w:rFonts w:cs="Arial"/>
                <w:b/>
                <w:bCs/>
                <w:color w:val="000000" w:themeColor="text1"/>
              </w:rPr>
              <w:t>Lastenpsykiatrian</w:t>
            </w:r>
            <w:r w:rsidRPr="06C91D01">
              <w:rPr>
                <w:rStyle w:val="normaltextrun"/>
                <w:rFonts w:cs="Arial"/>
                <w:color w:val="000000" w:themeColor="text1"/>
              </w:rPr>
              <w:t xml:space="preserve"> palveluyksikössä potilaalla tarkoitetaan lapsen lisäksi hänen perhettään ja hänen muita läheisiä. Potilasta kuullaan hoitoa suunniteltaessa. </w:t>
            </w:r>
            <w:r>
              <w:t xml:space="preserve">Hoitosuunnitelma laaditaan yhteisymmärryksessä potilaan ja hänen </w:t>
            </w:r>
            <w:proofErr w:type="gramStart"/>
            <w:r>
              <w:t>omais</w:t>
            </w:r>
            <w:r w:rsidR="33992FA1">
              <w:t>t</w:t>
            </w:r>
            <w:r>
              <w:t>en</w:t>
            </w:r>
            <w:proofErr w:type="gramEnd"/>
            <w:r>
              <w:t>/ läheis</w:t>
            </w:r>
            <w:r w:rsidR="7463D7E3">
              <w:t>t</w:t>
            </w:r>
            <w:r>
              <w:t>en kanssa ja hoito toteutetaan laaditun suunnitelman ja aikataulun mukaan.</w:t>
            </w:r>
          </w:p>
          <w:p w:rsidR="004A681D" w:rsidP="06C91D01" w:rsidRDefault="004A681D" w14:paraId="6FA9B839" w14:textId="0C331A80">
            <w:pPr>
              <w:jc w:val="both"/>
            </w:pPr>
          </w:p>
          <w:p w:rsidR="004A681D" w:rsidP="002B691B" w:rsidRDefault="00CFC2B4" w14:paraId="54C20ED6" w14:textId="38EC976E">
            <w:pPr>
              <w:jc w:val="both"/>
            </w:pPr>
            <w:r>
              <w:t xml:space="preserve">Lasten- ja nuorisopsykiatrian palveluyksiköiden potilaiden ja omaisten osallistuminen laadun kehittämiseen tapahtuu asiakaspalautteiden kautta. Potilaalla on mahdollisuus jatkuvaan palautteen antoon sähköisen asiakaspalautelomakkeen kautta. Sivuston kautta voi antaa myös palautetta vaaratapahtumasta, turvallisuushavainnosta, jättää hoitotyön potilaspalautteen, antaa yleispalautetta ja antaa palautetta ateria- ja puhtaanapitopalveluista. Lisäksi Kainuun </w:t>
            </w:r>
            <w:proofErr w:type="spellStart"/>
            <w:r>
              <w:t>OmaSote</w:t>
            </w:r>
            <w:proofErr w:type="spellEnd"/>
            <w:r>
              <w:t xml:space="preserve">- palvelun kautta voi antaa palautetta </w:t>
            </w:r>
            <w:proofErr w:type="spellStart"/>
            <w:r>
              <w:t>OmaSoteen</w:t>
            </w:r>
            <w:proofErr w:type="spellEnd"/>
            <w:r>
              <w:t xml:space="preserve"> liittyen. Lisäksi palveluyksiköissä järjestetään tehostettuja asiakaspalauteviikkoja. Palautetta voi antaa myös suullisesti henkilökunnalle Asiakaspalautteista saatua tietoa hyödynnetään toiminnan kehittämisessä ja valvonnassa.</w:t>
            </w:r>
          </w:p>
          <w:p w:rsidR="004A681D" w:rsidP="002B691B" w:rsidRDefault="004A681D" w14:paraId="0F408DC8" w14:textId="0A5B44A4">
            <w:pPr>
              <w:jc w:val="both"/>
            </w:pPr>
          </w:p>
          <w:p w:rsidR="004A681D" w:rsidP="002B691B" w:rsidRDefault="735E67AB" w14:paraId="7A55705D" w14:textId="5FBA181D">
            <w:pPr>
              <w:jc w:val="both"/>
            </w:pPr>
            <w:r w:rsidRPr="43B2AE88">
              <w:rPr>
                <w:b/>
                <w:bCs/>
              </w:rPr>
              <w:t>Nuorisopsykiatrialla</w:t>
            </w:r>
            <w:r>
              <w:t xml:space="preserve"> virka-aikana</w:t>
            </w:r>
            <w:r w:rsidR="6F8A8C08">
              <w:t xml:space="preserve"> hoidon tarpeen arvioi nuorisopsykiatrian ylilääkäri</w:t>
            </w:r>
            <w:r w:rsidR="52AE2980">
              <w:t>/</w:t>
            </w:r>
            <w:r w:rsidR="6F8A8C08">
              <w:t xml:space="preserve">hänen sijaisensa. Muussa tapauksessa hoidon tarve arvioidaan päivystyksessä nuorisopsykiatrian osaston hoitajan/hoitajien ja päivystävän lääkärin yhteistyössä. </w:t>
            </w:r>
            <w:r w:rsidR="430225FC">
              <w:t xml:space="preserve">Hoitoon ottamisesta päättää aina lääkäri. </w:t>
            </w:r>
            <w:r w:rsidR="6F8A8C08">
              <w:t xml:space="preserve">Nuorisopsykiatrian poliklinikalla hoidon tarve ja kiireellisyys arvioidaan viikoittain lähetekäsittelyssä. </w:t>
            </w:r>
            <w:r w:rsidR="236966E7">
              <w:t>Yksiköissä noudatetaan valtakunnallisia hoitotakuuseen kuuluvia hoitoon pääsyn perusteita.</w:t>
            </w:r>
          </w:p>
          <w:p w:rsidR="00B373F7" w:rsidP="009A7E00" w:rsidRDefault="00B373F7" w14:paraId="0F5DC4AA" w14:textId="30410C3C"/>
          <w:p w:rsidRPr="007C55A0" w:rsidR="00B373F7" w:rsidP="002B691B" w:rsidRDefault="004A681D" w14:paraId="282BE3E4" w14:textId="792B8069">
            <w:pPr>
              <w:jc w:val="both"/>
              <w:rPr>
                <w:rFonts w:cs="Arial"/>
                <w:color w:val="000000"/>
                <w:shd w:val="clear" w:color="auto" w:fill="FFFFFF"/>
              </w:rPr>
            </w:pPr>
            <w:r>
              <w:rPr>
                <w:rStyle w:val="normaltextrun"/>
                <w:rFonts w:cs="Arial"/>
                <w:color w:val="000000"/>
                <w:shd w:val="clear" w:color="auto" w:fill="FFFFFF"/>
              </w:rPr>
              <w:t xml:space="preserve">Nuorisopsykiatrian palveluyksikössä </w:t>
            </w:r>
            <w:r w:rsidR="007C55A0">
              <w:rPr>
                <w:rStyle w:val="normaltextrun"/>
                <w:rFonts w:cs="Arial"/>
                <w:color w:val="000000"/>
                <w:shd w:val="clear" w:color="auto" w:fill="FFFFFF"/>
              </w:rPr>
              <w:t>potilaalla</w:t>
            </w:r>
            <w:r>
              <w:rPr>
                <w:rStyle w:val="normaltextrun"/>
                <w:rFonts w:cs="Arial"/>
                <w:color w:val="000000"/>
                <w:shd w:val="clear" w:color="auto" w:fill="FFFFFF"/>
              </w:rPr>
              <w:t xml:space="preserve"> tarkoitetaan nuoren lisäksi hänen perhettään ja hänen muita läheisiä. </w:t>
            </w:r>
            <w:r w:rsidR="007C55A0">
              <w:rPr>
                <w:rStyle w:val="normaltextrun"/>
                <w:rFonts w:cs="Arial"/>
                <w:color w:val="000000"/>
                <w:shd w:val="clear" w:color="auto" w:fill="FFFFFF"/>
              </w:rPr>
              <w:t>Potilaalla</w:t>
            </w:r>
            <w:r>
              <w:rPr>
                <w:rStyle w:val="normaltextrun"/>
                <w:rFonts w:cs="Arial"/>
                <w:color w:val="000000"/>
                <w:shd w:val="clear" w:color="auto" w:fill="FFFFFF"/>
              </w:rPr>
              <w:t xml:space="preserve"> on mahdollisuus vaikuttaa ja osallistua omaa hoitoa koskeviin päätöksiin. </w:t>
            </w:r>
            <w:r>
              <w:rPr>
                <w:rStyle w:val="eop"/>
                <w:rFonts w:cs="Arial"/>
                <w:color w:val="000000"/>
                <w:shd w:val="clear" w:color="auto" w:fill="FFFFFF"/>
              </w:rPr>
              <w:t> </w:t>
            </w:r>
            <w:r w:rsidRPr="00122DB5" w:rsidR="00C32CDB">
              <w:t>Hoitosuunnitelma laaditaan</w:t>
            </w:r>
            <w:r w:rsidR="007C55A0">
              <w:t xml:space="preserve"> </w:t>
            </w:r>
            <w:r w:rsidRPr="00122DB5" w:rsidR="00C32CDB">
              <w:t xml:space="preserve">yhteisymmärryksessä potilaan ja hänen </w:t>
            </w:r>
            <w:proofErr w:type="gramStart"/>
            <w:r w:rsidRPr="00122DB5" w:rsidR="00C32CDB">
              <w:t>omaisen</w:t>
            </w:r>
            <w:proofErr w:type="gramEnd"/>
            <w:r w:rsidRPr="00122DB5" w:rsidR="00C32CDB">
              <w:t xml:space="preserve">/ läheisen kanssa ja hoito toteutetaan laaditun suunnitelman ja aikataulun mukaan. </w:t>
            </w:r>
          </w:p>
          <w:p w:rsidR="00B373F7" w:rsidP="009A7E00" w:rsidRDefault="00B373F7" w14:paraId="41809C15" w14:textId="77777777"/>
          <w:p w:rsidR="007C55A0" w:rsidP="002B691B" w:rsidRDefault="00C32CDB" w14:paraId="32FF2D9A" w14:textId="463EA0A6">
            <w:pPr>
              <w:jc w:val="both"/>
            </w:pPr>
            <w:r w:rsidRPr="00122DB5">
              <w:t>Hoitokertomus dokumentoidaan tietojärjestelmiin. Potilasta ja hänen omaisiaan informoidaan terveydentilasta, hoitoon liittyvistä asioista ja hoitopäätöksistä. Potilaan itsemääräysoikeutta kunnioitetaan huomioiden tahdosta riippumatta annettavaan hoitoon liittyvät säädökset</w:t>
            </w:r>
            <w:r w:rsidR="007C55A0">
              <w:t xml:space="preserve">: </w:t>
            </w:r>
          </w:p>
          <w:p w:rsidR="007C55A0" w:rsidP="007C55A0" w:rsidRDefault="007C55A0" w14:paraId="4A110BB2" w14:textId="77777777"/>
          <w:p w:rsidR="003151ED" w:rsidP="007C55A0" w:rsidRDefault="00B373F7" w14:paraId="32E29B60" w14:textId="650BABAE">
            <w:pPr>
              <w:pStyle w:val="Luettelokappale"/>
              <w:numPr>
                <w:ilvl w:val="0"/>
                <w:numId w:val="17"/>
              </w:numPr>
            </w:pPr>
            <w:hyperlink w:history="1" r:id="rId29">
              <w:r w:rsidRPr="00B373F7">
                <w:rPr>
                  <w:rStyle w:val="Hyperlinkki"/>
                </w:rPr>
                <w:t>M</w:t>
              </w:r>
              <w:r w:rsidRPr="00B373F7" w:rsidR="00C32CDB">
                <w:rPr>
                  <w:rStyle w:val="Hyperlinkki"/>
                </w:rPr>
                <w:t xml:space="preserve">ielenterveyslaki </w:t>
              </w:r>
              <w:r w:rsidRPr="00B373F7">
                <w:rPr>
                  <w:rStyle w:val="Hyperlinkki"/>
                </w:rPr>
                <w:t>1116/1990</w:t>
              </w:r>
            </w:hyperlink>
          </w:p>
          <w:p w:rsidR="007C55A0" w:rsidP="06C91D01" w:rsidRDefault="007C55A0" w14:paraId="087D093D" w14:textId="2A3F667B"/>
          <w:p w:rsidR="007C55A0" w:rsidP="002B691B" w:rsidRDefault="16837489" w14:paraId="62001D2D" w14:textId="048F44E0">
            <w:pPr>
              <w:jc w:val="both"/>
            </w:pPr>
            <w:r w:rsidRPr="06C91D01">
              <w:rPr>
                <w:b/>
                <w:bCs/>
              </w:rPr>
              <w:t>Lasten- ja nuortenpsykiatrian</w:t>
            </w:r>
            <w:r>
              <w:t xml:space="preserve"> p</w:t>
            </w:r>
            <w:r w:rsidR="07749A91">
              <w:t xml:space="preserve">alveluun tai hoitoon liittyvissä kysymyksissä, epäselvissä asioissa tai niissä koetuista tapahtuneista virheistä keskustellaan ensisijaisesti asiasta palvelua tai hoitoa antaneen yksikön henkilökunnan kanssa. </w:t>
            </w:r>
          </w:p>
          <w:p w:rsidR="00830B1D" w:rsidP="009A7E00" w:rsidRDefault="00830B1D" w14:paraId="265CEDBE" w14:textId="56194783"/>
          <w:p w:rsidR="00830B1D" w:rsidP="002B691B" w:rsidRDefault="00830B1D" w14:paraId="4898CEE8" w14:textId="7109E7DE">
            <w:pPr>
              <w:jc w:val="both"/>
              <w:rPr>
                <w:rStyle w:val="normaltextrun"/>
                <w:rFonts w:cs="Arial"/>
                <w:color w:val="080808"/>
                <w:shd w:val="clear" w:color="auto" w:fill="FFFFFF"/>
              </w:rPr>
            </w:pPr>
            <w:r>
              <w:rPr>
                <w:rStyle w:val="normaltextrun"/>
                <w:rFonts w:cs="Arial"/>
                <w:color w:val="080808"/>
                <w:shd w:val="clear" w:color="auto" w:fill="FFFFFF"/>
              </w:rPr>
              <w:lastRenderedPageBreak/>
              <w:t xml:space="preserve">Jos hoitoa tai kohtelua koskeva ongelma on ollut potilaan mielestä vakava, potilaalla on lakisääteinen oikeus tehdä asiasta muistutus, joka osoitetaan yksikön vastaavalle johtajalle tai potilasasiavastaavalle. Asiasta voi tarvittaessa olla yhteydessä potilasasiavastaavaan tai sosiaalivastaavaan. </w:t>
            </w:r>
          </w:p>
          <w:p w:rsidRPr="00122DB5" w:rsidR="00C32CDB" w:rsidP="009A7E00" w:rsidRDefault="00C32CDB" w14:paraId="65A1C313" w14:textId="77777777"/>
          <w:p w:rsidR="00830B1D" w:rsidP="06C91D01" w:rsidRDefault="3BD0CB66" w14:paraId="3E7D3CF3" w14:textId="414E17AE">
            <w:pPr>
              <w:jc w:val="both"/>
              <w:rPr>
                <w:rFonts w:cs="Arial"/>
              </w:rPr>
            </w:pPr>
            <w:r>
              <w:t xml:space="preserve">Palvelun laatuun tai asiakkaan saamaan kohteluun tyytymättömällä on oikeus tehdä muistutus toimintayksikön vastuuhenkilölle tai johtavalle viranhaltijalle. Muistutuksen voi tehdä tarvittaessa myös hänen laillinen edustajansa, omainen tai läheinen. Muistutuksen vastaanottajan on käsiteltävä asia ja annettava siihen kirjallinen, perusteltu vastaus kohtuullisessa ajassa (1–4 viikkoa). </w:t>
            </w:r>
            <w:r w:rsidRPr="06C91D01">
              <w:rPr>
                <w:rFonts w:cs="Arial"/>
              </w:rPr>
              <w:t xml:space="preserve">Potilas tai sosiaalihuollon asiakas voi tehdä kokemistaan sosiaali- ja terveydenhuollon epäkohdista kantelun aluehallintovirastoon. </w:t>
            </w:r>
          </w:p>
          <w:p w:rsidR="003151ED" w:rsidP="009A7E00" w:rsidRDefault="003151ED" w14:paraId="0D57EA3A" w14:textId="77777777">
            <w:pPr>
              <w:rPr>
                <w:rFonts w:cs="Arial"/>
              </w:rPr>
            </w:pPr>
          </w:p>
          <w:tbl>
            <w:tblPr>
              <w:tblStyle w:val="TaulukkoRuudukko"/>
              <w:tblW w:w="0" w:type="auto"/>
              <w:tblLook w:val="04A0" w:firstRow="1" w:lastRow="0" w:firstColumn="1" w:lastColumn="0" w:noHBand="0" w:noVBand="1"/>
            </w:tblPr>
            <w:tblGrid>
              <w:gridCol w:w="9969"/>
            </w:tblGrid>
            <w:tr w:rsidRPr="00CC43A3" w:rsidR="00C32CDB" w:rsidTr="003151ED" w14:paraId="0F6B7E9C" w14:textId="77777777">
              <w:tc>
                <w:tcPr>
                  <w:tcW w:w="9969" w:type="dxa"/>
                </w:tcPr>
                <w:p w:rsidR="003151ED" w:rsidP="009A7E00" w:rsidRDefault="003151ED" w14:paraId="15DE422A" w14:textId="77777777">
                  <w:pPr>
                    <w:rPr>
                      <w:rFonts w:eastAsia="Times New Roman" w:cs="Arial"/>
                      <w:b/>
                      <w:color w:val="242424"/>
                      <w:lang w:eastAsia="fi-FI"/>
                    </w:rPr>
                  </w:pPr>
                </w:p>
                <w:p w:rsidR="00C32CDB" w:rsidP="009A7E00" w:rsidRDefault="00C32CDB" w14:paraId="27D891E2" w14:textId="00C16221">
                  <w:pPr>
                    <w:rPr>
                      <w:rFonts w:eastAsia="Times New Roman" w:cs="Arial"/>
                      <w:color w:val="385623" w:themeColor="accent6" w:themeShade="80"/>
                      <w:u w:val="single"/>
                      <w:lang w:eastAsia="fi-FI"/>
                    </w:rPr>
                  </w:pPr>
                  <w:r w:rsidRPr="003D63F4">
                    <w:rPr>
                      <w:rFonts w:eastAsia="Times New Roman" w:cs="Arial"/>
                      <w:b/>
                      <w:color w:val="242424"/>
                      <w:lang w:eastAsia="fi-FI"/>
                    </w:rPr>
                    <w:t>Potilasasiavastaava</w:t>
                  </w:r>
                  <w:r w:rsidRPr="003D63F4">
                    <w:rPr>
                      <w:rFonts w:eastAsia="Times New Roman" w:cs="Arial"/>
                      <w:color w:val="242424"/>
                      <w:lang w:eastAsia="fi-FI"/>
                    </w:rPr>
                    <w:t xml:space="preserve"> Sanna Huotari, </w:t>
                  </w:r>
                  <w:hyperlink w:history="1" r:id="rId30">
                    <w:r w:rsidRPr="003E4537">
                      <w:rPr>
                        <w:rStyle w:val="Hyperlinkki"/>
                        <w:rFonts w:eastAsia="Times New Roman" w:cs="Arial"/>
                        <w:color w:val="385623" w:themeColor="accent6" w:themeShade="80"/>
                        <w:lang w:eastAsia="fi-FI"/>
                      </w:rPr>
                      <w:t>potilasasiavastaava@kainuu.fi</w:t>
                    </w:r>
                  </w:hyperlink>
                </w:p>
                <w:p w:rsidRPr="003D63F4" w:rsidR="00C32CDB" w:rsidP="009A7E00" w:rsidRDefault="00C32CDB" w14:paraId="3A6141E0" w14:textId="77777777">
                  <w:pPr>
                    <w:rPr>
                      <w:rFonts w:eastAsia="Times New Roman" w:cs="Arial"/>
                      <w:color w:val="242424"/>
                      <w:lang w:eastAsia="fi-FI"/>
                    </w:rPr>
                  </w:pPr>
                  <w:r w:rsidRPr="003D63F4">
                    <w:rPr>
                      <w:rFonts w:eastAsia="Times New Roman" w:cs="Arial"/>
                      <w:color w:val="242424"/>
                      <w:lang w:eastAsia="fi-FI"/>
                    </w:rPr>
                    <w:t>Puh. 044 710 1324 Palveluajat maanantai - perjantai</w:t>
                  </w:r>
                </w:p>
                <w:p w:rsidRPr="003D63F4" w:rsidR="00C32CDB" w:rsidP="009A7E00" w:rsidRDefault="00C32CDB" w14:paraId="4028FFBF" w14:textId="77777777">
                  <w:pPr>
                    <w:rPr>
                      <w:rFonts w:eastAsia="Times New Roman" w:cs="Arial"/>
                      <w:color w:val="242424"/>
                      <w:lang w:eastAsia="fi-FI"/>
                    </w:rPr>
                  </w:pPr>
                </w:p>
                <w:p w:rsidR="00C32CDB" w:rsidP="009A7E00" w:rsidRDefault="00C32CDB" w14:paraId="7FE82643" w14:textId="77777777">
                  <w:pPr>
                    <w:rPr>
                      <w:rFonts w:eastAsia="Times New Roman" w:cs="Arial"/>
                      <w:color w:val="242424"/>
                      <w:lang w:eastAsia="fi-FI"/>
                    </w:rPr>
                  </w:pPr>
                  <w:r w:rsidRPr="003D63F4">
                    <w:rPr>
                      <w:rFonts w:eastAsia="Times New Roman" w:cs="Arial"/>
                      <w:color w:val="242424"/>
                      <w:lang w:eastAsia="fi-FI"/>
                    </w:rPr>
                    <w:t xml:space="preserve">Potilasasiavastaavapalvelun sihteeri </w:t>
                  </w:r>
                  <w:hyperlink w:history="1" r:id="rId31">
                    <w:r w:rsidRPr="003E4537">
                      <w:rPr>
                        <w:rStyle w:val="Hyperlinkki"/>
                        <w:rFonts w:eastAsia="Times New Roman" w:cs="Arial"/>
                        <w:color w:val="385623" w:themeColor="accent6" w:themeShade="80"/>
                        <w:lang w:eastAsia="fi-FI"/>
                      </w:rPr>
                      <w:t>potilasasiamiespalvelu@kainuu.fi</w:t>
                    </w:r>
                  </w:hyperlink>
                </w:p>
                <w:p w:rsidRPr="003D63F4" w:rsidR="00C32CDB" w:rsidP="009A7E00" w:rsidRDefault="00C32CDB" w14:paraId="0810DD6B" w14:textId="77777777">
                  <w:pPr>
                    <w:rPr>
                      <w:rFonts w:eastAsia="Times New Roman" w:cs="Arial"/>
                      <w:color w:val="242424"/>
                      <w:lang w:eastAsia="fi-FI"/>
                    </w:rPr>
                  </w:pPr>
                  <w:r w:rsidRPr="003D63F4">
                    <w:rPr>
                      <w:rFonts w:eastAsia="Times New Roman" w:cs="Arial"/>
                      <w:color w:val="242424"/>
                      <w:lang w:eastAsia="fi-FI"/>
                    </w:rPr>
                    <w:t>Puh. 044 763 0487 Palveluajat maanantai - tiistai</w:t>
                  </w:r>
                </w:p>
                <w:p w:rsidRPr="006B0737" w:rsidR="00C32CDB" w:rsidP="009A7E00" w:rsidRDefault="00C32CDB" w14:paraId="0A0AF5C4" w14:textId="77777777">
                  <w:pPr>
                    <w:rPr>
                      <w:rFonts w:eastAsia="Times New Roman" w:cs="Arial"/>
                      <w:color w:val="242424"/>
                      <w:lang w:eastAsia="fi-FI"/>
                    </w:rPr>
                  </w:pPr>
                </w:p>
                <w:p w:rsidRPr="003D63F4" w:rsidR="00C32CDB" w:rsidP="009A7E00" w:rsidRDefault="00C32CDB" w14:paraId="618313E7" w14:textId="09053CD9">
                  <w:pPr>
                    <w:rPr>
                      <w:rFonts w:eastAsia="Times New Roman" w:cs="Arial"/>
                      <w:color w:val="242424"/>
                      <w:lang w:eastAsia="fi-FI"/>
                    </w:rPr>
                  </w:pPr>
                  <w:r w:rsidRPr="003D63F4">
                    <w:rPr>
                      <w:rFonts w:eastAsia="Times New Roman" w:cs="Arial"/>
                      <w:b/>
                      <w:color w:val="242424"/>
                      <w:lang w:eastAsia="fi-FI"/>
                    </w:rPr>
                    <w:t>Käyntiosoite:</w:t>
                  </w:r>
                  <w:r w:rsidRPr="003D63F4">
                    <w:rPr>
                      <w:rFonts w:eastAsia="Times New Roman" w:cs="Arial"/>
                      <w:b/>
                      <w:color w:val="242424"/>
                      <w:lang w:eastAsia="fi-FI"/>
                    </w:rPr>
                    <w:tab/>
                  </w:r>
                  <w:r w:rsidRPr="003D63F4">
                    <w:rPr>
                      <w:rFonts w:eastAsia="Times New Roman" w:cs="Arial"/>
                      <w:b/>
                      <w:color w:val="242424"/>
                      <w:lang w:eastAsia="fi-FI"/>
                    </w:rPr>
                    <w:tab/>
                    <w:t>Postiosoite:</w:t>
                  </w:r>
                </w:p>
                <w:p w:rsidRPr="003D63F4" w:rsidR="00C32CDB" w:rsidP="009A7E00" w:rsidRDefault="00C32CDB" w14:paraId="7C9F6B7E" w14:textId="28FC00CA">
                  <w:pPr>
                    <w:rPr>
                      <w:rFonts w:eastAsia="Times New Roman" w:cs="Arial"/>
                      <w:color w:val="242424"/>
                      <w:lang w:eastAsia="fi-FI"/>
                    </w:rPr>
                  </w:pPr>
                  <w:r w:rsidRPr="003D63F4">
                    <w:rPr>
                      <w:rFonts w:eastAsia="Times New Roman" w:cs="Arial"/>
                      <w:color w:val="242424"/>
                      <w:lang w:eastAsia="fi-FI"/>
                    </w:rPr>
                    <w:t>Kainuun keskussairaala</w:t>
                  </w:r>
                  <w:r w:rsidRPr="003D63F4">
                    <w:rPr>
                      <w:rFonts w:eastAsia="Times New Roman" w:cs="Arial"/>
                      <w:color w:val="242424"/>
                      <w:lang w:eastAsia="fi-FI"/>
                    </w:rPr>
                    <w:tab/>
                  </w:r>
                  <w:r w:rsidRPr="003D63F4">
                    <w:rPr>
                      <w:rFonts w:eastAsia="Times New Roman" w:cs="Arial"/>
                      <w:color w:val="242424"/>
                      <w:lang w:eastAsia="fi-FI"/>
                    </w:rPr>
                    <w:tab/>
                    <w:t>Potilasasiavastaavapalvelu</w:t>
                  </w:r>
                </w:p>
                <w:p w:rsidR="006B0737" w:rsidP="009A7E00" w:rsidRDefault="00C32CDB" w14:paraId="6AA6ECE0" w14:textId="60076293">
                  <w:pPr>
                    <w:rPr>
                      <w:rFonts w:eastAsia="Times New Roman" w:cs="Arial"/>
                      <w:color w:val="242424"/>
                      <w:lang w:eastAsia="fi-FI"/>
                    </w:rPr>
                  </w:pPr>
                  <w:r w:rsidRPr="003D63F4">
                    <w:rPr>
                      <w:rFonts w:eastAsia="Times New Roman" w:cs="Arial"/>
                      <w:color w:val="242424"/>
                      <w:lang w:eastAsia="fi-FI"/>
                    </w:rPr>
                    <w:t>Sotkamontie 13 F2</w:t>
                  </w:r>
                  <w:r w:rsidRPr="003D63F4">
                    <w:rPr>
                      <w:rFonts w:eastAsia="Times New Roman" w:cs="Arial"/>
                      <w:color w:val="242424"/>
                      <w:lang w:eastAsia="fi-FI"/>
                    </w:rPr>
                    <w:tab/>
                  </w:r>
                  <w:r w:rsidRPr="003D63F4">
                    <w:rPr>
                      <w:rFonts w:eastAsia="Times New Roman" w:cs="Arial"/>
                      <w:color w:val="242424"/>
                      <w:lang w:eastAsia="fi-FI"/>
                    </w:rPr>
                    <w:tab/>
                    <w:t>PL 400</w:t>
                  </w:r>
                  <w:r w:rsidR="003151ED">
                    <w:rPr>
                      <w:rFonts w:eastAsia="Times New Roman" w:cs="Arial"/>
                      <w:color w:val="242424"/>
                      <w:lang w:eastAsia="fi-FI"/>
                    </w:rPr>
                    <w:t>,</w:t>
                  </w:r>
                  <w:r>
                    <w:rPr>
                      <w:rFonts w:eastAsia="Times New Roman" w:cs="Arial"/>
                      <w:color w:val="242424"/>
                      <w:lang w:eastAsia="fi-FI"/>
                    </w:rPr>
                    <w:t xml:space="preserve"> </w:t>
                  </w:r>
                  <w:r w:rsidRPr="003D63F4">
                    <w:rPr>
                      <w:rFonts w:eastAsia="Times New Roman" w:cs="Arial"/>
                      <w:color w:val="242424"/>
                      <w:lang w:eastAsia="fi-FI"/>
                    </w:rPr>
                    <w:t>87300 Kajaani</w:t>
                  </w:r>
                  <w:r w:rsidRPr="003D63F4">
                    <w:rPr>
                      <w:rFonts w:eastAsia="Times New Roman" w:cs="Arial"/>
                      <w:color w:val="242424"/>
                      <w:lang w:eastAsia="fi-FI"/>
                    </w:rPr>
                    <w:tab/>
                  </w:r>
                </w:p>
                <w:p w:rsidR="00C32CDB" w:rsidP="009A7E00" w:rsidRDefault="00C32CDB" w14:paraId="6EEDDA51" w14:textId="4023DE9F">
                  <w:pPr>
                    <w:rPr>
                      <w:rFonts w:eastAsia="Times New Roman" w:cs="Arial"/>
                      <w:color w:val="242424"/>
                      <w:lang w:eastAsia="fi-FI"/>
                    </w:rPr>
                  </w:pPr>
                  <w:r w:rsidRPr="003D63F4">
                    <w:rPr>
                      <w:rFonts w:eastAsia="Times New Roman" w:cs="Arial"/>
                      <w:color w:val="242424"/>
                      <w:lang w:eastAsia="fi-FI"/>
                    </w:rPr>
                    <w:t>87070 Kainuu</w:t>
                  </w:r>
                </w:p>
                <w:p w:rsidR="006B0737" w:rsidP="009A7E00" w:rsidRDefault="006B0737" w14:paraId="3E055809" w14:textId="77777777">
                  <w:pPr>
                    <w:rPr>
                      <w:rFonts w:eastAsia="Times New Roman" w:cs="Arial"/>
                      <w:color w:val="242424"/>
                      <w:lang w:eastAsia="fi-FI"/>
                    </w:rPr>
                  </w:pPr>
                </w:p>
                <w:p w:rsidRPr="003D63F4" w:rsidR="003151ED" w:rsidP="009A7E00" w:rsidRDefault="003151ED" w14:paraId="0AEBB42B" w14:textId="08D584D3">
                  <w:pPr>
                    <w:rPr>
                      <w:rFonts w:eastAsia="Times New Roman" w:cs="Arial"/>
                      <w:color w:val="242424"/>
                      <w:lang w:eastAsia="fi-FI"/>
                    </w:rPr>
                  </w:pPr>
                </w:p>
              </w:tc>
            </w:tr>
            <w:tr w:rsidRPr="00CC43A3" w:rsidR="00C32CDB" w:rsidTr="003151ED" w14:paraId="3A3C6974" w14:textId="77777777">
              <w:tc>
                <w:tcPr>
                  <w:tcW w:w="9969" w:type="dxa"/>
                </w:tcPr>
                <w:p w:rsidRPr="003D63F4" w:rsidR="00C32CDB" w:rsidP="009A7E00" w:rsidRDefault="00C32CDB" w14:paraId="4D9FBDCF" w14:textId="77777777">
                  <w:pPr>
                    <w:rPr>
                      <w:rFonts w:eastAsia="Times New Roman" w:cs="Arial"/>
                      <w:color w:val="242424"/>
                      <w:lang w:eastAsia="fi-FI"/>
                    </w:rPr>
                  </w:pPr>
                  <w:r w:rsidRPr="003D63F4">
                    <w:rPr>
                      <w:rFonts w:eastAsia="Times New Roman" w:cs="Arial"/>
                      <w:b/>
                      <w:color w:val="242424"/>
                      <w:lang w:eastAsia="fi-FI"/>
                    </w:rPr>
                    <w:t xml:space="preserve">Sosiaaliasiavastaava </w:t>
                  </w:r>
                  <w:r w:rsidRPr="003D63F4">
                    <w:rPr>
                      <w:rFonts w:eastAsia="Times New Roman" w:cs="Arial"/>
                      <w:color w:val="242424"/>
                      <w:lang w:eastAsia="fi-FI"/>
                    </w:rPr>
                    <w:t xml:space="preserve">Tiina Komulainen </w:t>
                  </w:r>
                  <w:hyperlink w:history="1" r:id="rId32">
                    <w:r w:rsidRPr="003D63F4">
                      <w:rPr>
                        <w:rFonts w:eastAsia="Times New Roman" w:cs="Arial"/>
                        <w:color w:val="006633"/>
                        <w:u w:val="single"/>
                        <w:lang w:eastAsia="fi-FI"/>
                      </w:rPr>
                      <w:t>tiina.komulainen@kainuu.fi</w:t>
                    </w:r>
                  </w:hyperlink>
                  <w:r w:rsidRPr="003D63F4">
                    <w:rPr>
                      <w:rFonts w:eastAsia="Times New Roman" w:cs="Arial"/>
                      <w:color w:val="242424"/>
                      <w:lang w:eastAsia="fi-FI"/>
                    </w:rPr>
                    <w:t> </w:t>
                  </w:r>
                </w:p>
                <w:p w:rsidRPr="003D63F4" w:rsidR="00C32CDB" w:rsidP="009A7E00" w:rsidRDefault="00C32CDB" w14:paraId="044194B5" w14:textId="77777777">
                  <w:pPr>
                    <w:rPr>
                      <w:rFonts w:eastAsia="Times New Roman" w:cs="Arial"/>
                      <w:color w:val="242424"/>
                      <w:lang w:eastAsia="fi-FI"/>
                    </w:rPr>
                  </w:pPr>
                  <w:r w:rsidRPr="003D63F4">
                    <w:rPr>
                      <w:rFonts w:eastAsia="Times New Roman" w:cs="Arial"/>
                      <w:color w:val="242424"/>
                      <w:lang w:eastAsia="fi-FI"/>
                    </w:rPr>
                    <w:t xml:space="preserve">Puh. 044 797 0548, Puhelinneuvonta ma-ti ja to </w:t>
                  </w:r>
                  <w:proofErr w:type="gramStart"/>
                  <w:r w:rsidRPr="003D63F4">
                    <w:rPr>
                      <w:rFonts w:eastAsia="Times New Roman" w:cs="Arial"/>
                      <w:color w:val="242424"/>
                      <w:lang w:eastAsia="fi-FI"/>
                    </w:rPr>
                    <w:t>klo 8 - 11</w:t>
                  </w:r>
                  <w:proofErr w:type="gramEnd"/>
                </w:p>
                <w:p w:rsidRPr="003D63F4" w:rsidR="00C32CDB" w:rsidP="009A7E00" w:rsidRDefault="00C32CDB" w14:paraId="62F28372" w14:textId="3EFEDC0E">
                  <w:pPr>
                    <w:rPr>
                      <w:rFonts w:eastAsia="Times New Roman" w:cs="Arial"/>
                      <w:color w:val="242424"/>
                      <w:lang w:eastAsia="fi-FI"/>
                    </w:rPr>
                  </w:pPr>
                </w:p>
                <w:p w:rsidRPr="00D9161B" w:rsidR="00C32CDB" w:rsidP="009A7E00" w:rsidRDefault="00C32CDB" w14:paraId="0CA9A640" w14:textId="0246E711">
                  <w:pPr>
                    <w:rPr>
                      <w:rFonts w:eastAsia="Times New Roman" w:cs="Arial"/>
                      <w:color w:val="242424"/>
                      <w:lang w:eastAsia="fi-FI"/>
                    </w:rPr>
                  </w:pPr>
                  <w:r w:rsidRPr="003D63F4">
                    <w:rPr>
                      <w:rFonts w:eastAsia="Times New Roman" w:cs="Arial"/>
                      <w:color w:val="242424"/>
                      <w:lang w:eastAsia="fi-FI"/>
                    </w:rPr>
                    <w:t>Sosiaaliasiavastaavalle voi lähettää viestin Omasote-palvelun kautta. Viestin lähettäminen edellyt</w:t>
                  </w:r>
                  <w:r w:rsidRPr="003D63F4">
                    <w:rPr>
                      <w:rFonts w:eastAsia="Times New Roman" w:cs="Arial"/>
                      <w:color w:val="242424"/>
                      <w:lang w:eastAsia="fi-FI"/>
                    </w:rPr>
                    <w:softHyphen/>
                    <w:t>tää tunnistautumisen palveluun verkkopankkitunnuksilla tai mobiilivarmenteella, minkä vuoksi se on tietoturvallinen viestinvälitys.</w:t>
                  </w:r>
                </w:p>
                <w:p w:rsidR="00C32CDB" w:rsidP="009A7E00" w:rsidRDefault="00C32CDB" w14:paraId="26843768" w14:textId="77777777">
                  <w:pPr>
                    <w:rPr>
                      <w:rFonts w:eastAsia="Times New Roman" w:cs="Arial"/>
                      <w:lang w:eastAsia="fi-FI"/>
                    </w:rPr>
                  </w:pPr>
                </w:p>
                <w:p w:rsidRPr="003D63F4" w:rsidR="003151ED" w:rsidP="009A7E00" w:rsidRDefault="003151ED" w14:paraId="4DFE9239" w14:textId="1EF134D3">
                  <w:pPr>
                    <w:rPr>
                      <w:rFonts w:eastAsia="Times New Roman" w:cs="Arial"/>
                      <w:lang w:eastAsia="fi-FI"/>
                    </w:rPr>
                  </w:pPr>
                </w:p>
              </w:tc>
            </w:tr>
          </w:tbl>
          <w:p w:rsidRPr="004C6D55" w:rsidR="00C32CDB" w:rsidP="009A7E00" w:rsidRDefault="00C32CDB" w14:paraId="3AA64B53" w14:textId="77777777"/>
        </w:tc>
      </w:tr>
    </w:tbl>
    <w:p w:rsidRPr="003151ED" w:rsidR="003151ED" w:rsidP="003151ED" w:rsidRDefault="003151ED" w14:paraId="6795B859" w14:textId="77777777">
      <w:pPr>
        <w:spacing w:after="0"/>
      </w:pPr>
    </w:p>
    <w:p w:rsidR="1E3EE8E3" w:rsidP="1E3EE8E3" w:rsidRDefault="1E3EE8E3" w14:paraId="219E832A" w14:textId="7B0F15CF">
      <w:pPr>
        <w:spacing w:after="0"/>
      </w:pPr>
    </w:p>
    <w:p w:rsidR="1E3EE8E3" w:rsidP="1E3EE8E3" w:rsidRDefault="1E3EE8E3" w14:paraId="7E1DCE2B" w14:textId="0A14FA58">
      <w:pPr>
        <w:spacing w:after="0"/>
      </w:pPr>
    </w:p>
    <w:p w:rsidR="1E3EE8E3" w:rsidP="1E3EE8E3" w:rsidRDefault="1E3EE8E3" w14:paraId="2739BBEC" w14:textId="517D0E62">
      <w:pPr>
        <w:spacing w:after="0"/>
      </w:pPr>
    </w:p>
    <w:p w:rsidR="1E3EE8E3" w:rsidP="1E3EE8E3" w:rsidRDefault="1E3EE8E3" w14:paraId="10711E3E" w14:textId="105AC79E">
      <w:pPr>
        <w:spacing w:after="0"/>
      </w:pPr>
    </w:p>
    <w:p w:rsidR="1E3EE8E3" w:rsidP="1E3EE8E3" w:rsidRDefault="1E3EE8E3" w14:paraId="2C4CC4CD" w14:textId="2EA0C993">
      <w:pPr>
        <w:spacing w:after="0"/>
      </w:pPr>
    </w:p>
    <w:p w:rsidR="1E3EE8E3" w:rsidP="1E3EE8E3" w:rsidRDefault="1E3EE8E3" w14:paraId="07E04671" w14:textId="5D2E1E37">
      <w:pPr>
        <w:spacing w:after="0"/>
      </w:pPr>
    </w:p>
    <w:p w:rsidR="1E3EE8E3" w:rsidP="1E3EE8E3" w:rsidRDefault="1E3EE8E3" w14:paraId="05278A33" w14:textId="792F5EF2">
      <w:pPr>
        <w:spacing w:after="0"/>
      </w:pPr>
    </w:p>
    <w:p w:rsidR="1E3EE8E3" w:rsidP="1E3EE8E3" w:rsidRDefault="1E3EE8E3" w14:paraId="46F3C98C" w14:textId="762A7156">
      <w:pPr>
        <w:spacing w:after="0"/>
      </w:pPr>
    </w:p>
    <w:p w:rsidR="1E3EE8E3" w:rsidP="1E3EE8E3" w:rsidRDefault="1E3EE8E3" w14:paraId="06B00297" w14:textId="6200482F">
      <w:pPr>
        <w:spacing w:after="0"/>
      </w:pPr>
    </w:p>
    <w:p w:rsidR="1E3EE8E3" w:rsidP="1E3EE8E3" w:rsidRDefault="1E3EE8E3" w14:paraId="43189264" w14:textId="7700A2A9">
      <w:pPr>
        <w:spacing w:after="0"/>
      </w:pPr>
    </w:p>
    <w:p w:rsidR="1E3EE8E3" w:rsidP="1E3EE8E3" w:rsidRDefault="1E3EE8E3" w14:paraId="491C0405" w14:textId="7DFAA2FC">
      <w:pPr>
        <w:spacing w:after="0"/>
      </w:pPr>
    </w:p>
    <w:p w:rsidR="1E3EE8E3" w:rsidP="1E3EE8E3" w:rsidRDefault="1E3EE8E3" w14:paraId="6BAB024E" w14:textId="465E67F4">
      <w:pPr>
        <w:spacing w:after="0"/>
      </w:pPr>
    </w:p>
    <w:p w:rsidR="1E3EE8E3" w:rsidP="1E3EE8E3" w:rsidRDefault="1E3EE8E3" w14:paraId="0410154C" w14:textId="56A2B95D">
      <w:pPr>
        <w:spacing w:after="0"/>
      </w:pPr>
    </w:p>
    <w:p w:rsidRPr="003151ED" w:rsidR="003151ED" w:rsidP="003151ED" w:rsidRDefault="003151ED" w14:paraId="004C816C" w14:textId="77777777">
      <w:pPr>
        <w:spacing w:after="0"/>
      </w:pPr>
    </w:p>
    <w:p w:rsidRPr="006B0737" w:rsidR="00C32CDB" w:rsidP="003151ED" w:rsidRDefault="13B51466" w14:paraId="7CD7768B" w14:textId="75CE241E">
      <w:pPr>
        <w:pStyle w:val="Otsikko1"/>
      </w:pPr>
      <w:bookmarkStart w:name="_Toc9237969" w:id="37"/>
      <w:bookmarkStart w:name="_Toc1905340373" w:id="38"/>
      <w:bookmarkStart w:name="_Toc1911477189" w:id="39"/>
      <w:bookmarkStart w:name="_Toc1043997273" w:id="40"/>
      <w:bookmarkStart w:name="_Toc1085390293" w:id="41"/>
      <w:r>
        <w:lastRenderedPageBreak/>
        <w:t>7. Palvelun sisältö</w:t>
      </w:r>
      <w:bookmarkEnd w:id="37"/>
      <w:bookmarkEnd w:id="38"/>
      <w:bookmarkEnd w:id="39"/>
      <w:bookmarkEnd w:id="40"/>
      <w:bookmarkEnd w:id="41"/>
    </w:p>
    <w:p w:rsidRPr="006B0737" w:rsidR="006B0737" w:rsidP="006B0737" w:rsidRDefault="006B0737" w14:paraId="4DBA5501" w14:textId="77777777">
      <w:pPr>
        <w:spacing w:after="0" w:line="240" w:lineRule="auto"/>
      </w:pPr>
    </w:p>
    <w:tbl>
      <w:tblPr>
        <w:tblStyle w:val="TaulukkoRuudukko"/>
        <w:tblW w:w="0" w:type="auto"/>
        <w:tblLook w:val="04A0" w:firstRow="1" w:lastRow="0" w:firstColumn="1" w:lastColumn="0" w:noHBand="0" w:noVBand="1"/>
      </w:tblPr>
      <w:tblGrid>
        <w:gridCol w:w="10195"/>
      </w:tblGrid>
      <w:tr w:rsidR="00C32CDB" w:rsidTr="43B2AE88" w14:paraId="2F00340B" w14:textId="77777777">
        <w:tc>
          <w:tcPr>
            <w:tcW w:w="10195" w:type="dxa"/>
          </w:tcPr>
          <w:p w:rsidR="00435F45" w:rsidP="43B2AE88" w:rsidRDefault="696033A2" w14:paraId="0B892EFE" w14:textId="5DE96876">
            <w:r w:rsidRPr="43B2AE88">
              <w:rPr>
                <w:b/>
                <w:bCs/>
              </w:rPr>
              <w:t>Lasten- ja n</w:t>
            </w:r>
            <w:r w:rsidRPr="43B2AE88" w:rsidR="236966E7">
              <w:rPr>
                <w:b/>
                <w:bCs/>
              </w:rPr>
              <w:t xml:space="preserve">uorisopsykiatrian </w:t>
            </w:r>
            <w:r w:rsidRPr="43B2AE88" w:rsidR="2ACFB2D4">
              <w:rPr>
                <w:b/>
                <w:bCs/>
              </w:rPr>
              <w:t>palvelu</w:t>
            </w:r>
            <w:r w:rsidRPr="43B2AE88" w:rsidR="236966E7">
              <w:rPr>
                <w:b/>
                <w:bCs/>
              </w:rPr>
              <w:t>yk</w:t>
            </w:r>
            <w:r w:rsidRPr="43B2AE88" w:rsidR="2ACFB2D4">
              <w:rPr>
                <w:b/>
                <w:bCs/>
              </w:rPr>
              <w:t>s</w:t>
            </w:r>
            <w:r w:rsidRPr="43B2AE88" w:rsidR="34180820">
              <w:rPr>
                <w:b/>
                <w:bCs/>
              </w:rPr>
              <w:t>ikön</w:t>
            </w:r>
            <w:r w:rsidR="3BD0CB66">
              <w:t xml:space="preserve"> hoitotyön tehtävänä on </w:t>
            </w:r>
            <w:r w:rsidR="505B2C18">
              <w:t xml:space="preserve">antaa turvallista, laadukasta ja oikea-aikaista erikoissairaanhoitoa sitä tarvitseville kainuulaisille </w:t>
            </w:r>
            <w:r w:rsidR="0282B938">
              <w:t xml:space="preserve">lapsille ja </w:t>
            </w:r>
            <w:r w:rsidR="505B2C18">
              <w:t xml:space="preserve">nuorille. </w:t>
            </w:r>
            <w:r w:rsidR="34180820">
              <w:t xml:space="preserve">Osaston toiminta perustuu tarpeen mukaiseen psykiatriseen hoitoon, johon sisältyy eri hoitomuotojen yhdistämistä, potilaskohtaista työryhmätyöskentelyä ja hoidon jatkuvuutta yhteistyössä </w:t>
            </w:r>
            <w:r w:rsidR="54017E9A">
              <w:t>lapsen</w:t>
            </w:r>
            <w:r w:rsidR="1F3502CB">
              <w:t>-</w:t>
            </w:r>
            <w:r w:rsidR="54017E9A">
              <w:t xml:space="preserve"> tai </w:t>
            </w:r>
            <w:r w:rsidR="34180820">
              <w:t xml:space="preserve">nuoren, hänen perheensä ja muiden tahojen kanssa. Toiminnan taustalla ovat normaaliin </w:t>
            </w:r>
            <w:r w:rsidR="090F71D8">
              <w:t xml:space="preserve">lapsuus- tai </w:t>
            </w:r>
            <w:r w:rsidR="34180820">
              <w:t xml:space="preserve">nuoruusiän kasvun ja kehityksen tukeminen sekä ympäröivän yhteiskunnan arvot ja säännöt. </w:t>
            </w:r>
          </w:p>
          <w:p w:rsidR="06C91D01" w:rsidP="06C91D01" w:rsidRDefault="06C91D01" w14:paraId="36DFDB6A" w14:textId="43915089">
            <w:pPr>
              <w:jc w:val="both"/>
            </w:pPr>
          </w:p>
          <w:p w:rsidR="003C4610" w:rsidP="002B691B" w:rsidRDefault="5F0A3497" w14:paraId="03BB5269" w14:textId="2AF8F3AC">
            <w:pPr>
              <w:jc w:val="both"/>
            </w:pPr>
            <w:r>
              <w:t>H</w:t>
            </w:r>
            <w:r w:rsidR="3BD0CB66">
              <w:t>oidon tarpeen arvioivat potilaa</w:t>
            </w:r>
            <w:r w:rsidR="4A033FB7">
              <w:t xml:space="preserve">n erikoislääkäri ja virka-ajan ulkopuolella päivystävä lääkäri yhteistyössä </w:t>
            </w:r>
            <w:r w:rsidR="4C24D97A">
              <w:t xml:space="preserve">lasten ja </w:t>
            </w:r>
            <w:r w:rsidR="4A033FB7">
              <w:t xml:space="preserve">nuorisopsykiatrian hoitajan/hoitajien kanssa. </w:t>
            </w:r>
            <w:r w:rsidR="7AFA554E">
              <w:t>Lasten- ja n</w:t>
            </w:r>
            <w:r w:rsidR="4A033FB7">
              <w:t>uorisopsykiatrian poliklinikalla hoidon tarve arvioidaan lähetekierrolla ottaen huomioon</w:t>
            </w:r>
            <w:r w:rsidR="1C5ACF2A">
              <w:t xml:space="preserve"> hoitotakuu. </w:t>
            </w:r>
          </w:p>
          <w:p w:rsidR="003C4610" w:rsidP="006B0737" w:rsidRDefault="003C4610" w14:paraId="11997C94" w14:textId="77777777"/>
          <w:p w:rsidRPr="002F1B12" w:rsidR="006B0737" w:rsidP="06C91D01" w:rsidRDefault="3BD0CB66" w14:paraId="2F64A1B3" w14:textId="33A64A09">
            <w:pPr>
              <w:jc w:val="both"/>
            </w:pPr>
            <w:r>
              <w:t xml:space="preserve">Hoidon suunnittelu ja hoitosuunnitelman laadinta tehdään yhteistyössä potilaan ja </w:t>
            </w:r>
            <w:r w:rsidR="1C5ACF2A">
              <w:t xml:space="preserve">hänen perheensä ja/tai muun yhteistyöverkoston kanssa. </w:t>
            </w:r>
            <w:r w:rsidR="50597B35">
              <w:t>P</w:t>
            </w:r>
            <w:r w:rsidR="1C5ACF2A">
              <w:t xml:space="preserve">otilaalle on nimetty oma yksilötyöntekijä ja osastohoidossa </w:t>
            </w:r>
            <w:r w:rsidR="3D288864">
              <w:t>potilaalla</w:t>
            </w:r>
            <w:r w:rsidR="1C5ACF2A">
              <w:t xml:space="preserve"> on kaksi omahoitajaa. Moniammatilliseen työryhmään kuuluu hoitajien ja lääkäreiden lisäksi psykologeja, toimintaterapeutti, liikunnanohjaaja ja sosiaalityöntekijä.</w:t>
            </w:r>
            <w:r w:rsidR="76671FB8">
              <w:t xml:space="preserve"> Tarvittaessa myös muu terve</w:t>
            </w:r>
            <w:r w:rsidR="237AD4FF">
              <w:t>y</w:t>
            </w:r>
            <w:r w:rsidR="76671FB8">
              <w:t>denhuollon ammattihenkilö kuten ravitsemusterapeutti, jne.</w:t>
            </w:r>
            <w:r w:rsidR="1C5ACF2A">
              <w:t xml:space="preserve"> Lisäksi tulosyksikössä potilaan hoitoon osallistuu opiskelijoita (</w:t>
            </w:r>
            <w:r w:rsidR="1C2F9020">
              <w:t xml:space="preserve">kuten </w:t>
            </w:r>
            <w:r w:rsidR="1C5ACF2A">
              <w:t xml:space="preserve">lääketiede, sairaanhoitaja, lähihoitaja). </w:t>
            </w:r>
          </w:p>
          <w:p w:rsidR="06C91D01" w:rsidP="06C91D01" w:rsidRDefault="06C91D01" w14:paraId="63611F78" w14:textId="71D87365">
            <w:pPr>
              <w:jc w:val="both"/>
            </w:pPr>
          </w:p>
          <w:p w:rsidR="06C91D01" w:rsidP="06C91D01" w:rsidRDefault="06C91D01" w14:paraId="1E26AB90" w14:textId="75AC5DA3">
            <w:pPr>
              <w:jc w:val="both"/>
            </w:pPr>
          </w:p>
          <w:p w:rsidR="73FF8724" w:rsidP="06C91D01" w:rsidRDefault="73FF8724" w14:paraId="52659C06" w14:textId="2678F090">
            <w:pPr>
              <w:jc w:val="both"/>
            </w:pPr>
            <w:r>
              <w:t>Ulkoistetut palvelut:</w:t>
            </w:r>
          </w:p>
          <w:p w:rsidRPr="002F1B12" w:rsidR="00C32CDB" w:rsidP="003C4610" w:rsidRDefault="00C32CDB" w14:paraId="66E41A4F" w14:textId="795C8063">
            <w:pPr>
              <w:ind w:left="363"/>
            </w:pPr>
            <w:r w:rsidRPr="002F1B12">
              <w:t xml:space="preserve">- Ateriapalvelut: </w:t>
            </w:r>
            <w:hyperlink w:history="1" r:id="rId33">
              <w:proofErr w:type="spellStart"/>
              <w:r w:rsidRPr="003C4610">
                <w:rPr>
                  <w:rStyle w:val="Hyperlinkki"/>
                </w:rPr>
                <w:t>Vireko</w:t>
              </w:r>
              <w:proofErr w:type="spellEnd"/>
              <w:r w:rsidRPr="003C4610">
                <w:rPr>
                  <w:rStyle w:val="Hyperlinkki"/>
                </w:rPr>
                <w:t xml:space="preserve"> Oy</w:t>
              </w:r>
            </w:hyperlink>
          </w:p>
          <w:p w:rsidRPr="002F1B12" w:rsidR="00C32CDB" w:rsidP="003C4610" w:rsidRDefault="00C32CDB" w14:paraId="57D2465A" w14:textId="75848C6C">
            <w:pPr>
              <w:ind w:left="363"/>
            </w:pPr>
            <w:r w:rsidRPr="002F1B12">
              <w:t xml:space="preserve">- Puhtauspalvelut: </w:t>
            </w:r>
            <w:hyperlink w:history="1" r:id="rId34">
              <w:r w:rsidRPr="003C4610">
                <w:rPr>
                  <w:rStyle w:val="Hyperlinkki"/>
                </w:rPr>
                <w:t>SOL Palvelut Oy</w:t>
              </w:r>
            </w:hyperlink>
          </w:p>
          <w:p w:rsidRPr="002F1B12" w:rsidR="00C32CDB" w:rsidP="003C4610" w:rsidRDefault="00C32CDB" w14:paraId="38E1DBFD" w14:textId="49409F30">
            <w:pPr>
              <w:ind w:left="363"/>
            </w:pPr>
            <w:r w:rsidRPr="002F1B12">
              <w:t xml:space="preserve">- Laboratoriopalvelut: </w:t>
            </w:r>
            <w:hyperlink w:history="1" r:id="rId35">
              <w:proofErr w:type="spellStart"/>
              <w:r w:rsidRPr="003C4610">
                <w:rPr>
                  <w:rStyle w:val="Hyperlinkki"/>
                </w:rPr>
                <w:t>Nordlab</w:t>
              </w:r>
              <w:proofErr w:type="spellEnd"/>
            </w:hyperlink>
          </w:p>
          <w:p w:rsidRPr="002F1B12" w:rsidR="00C32CDB" w:rsidP="003C4610" w:rsidRDefault="00C32CDB" w14:paraId="4BC144F6" w14:textId="57AA5D70">
            <w:pPr>
              <w:ind w:left="363"/>
            </w:pPr>
            <w:r w:rsidRPr="002F1B12">
              <w:t xml:space="preserve">- Tekstiilipalvelut: </w:t>
            </w:r>
            <w:hyperlink w:history="1" r:id="rId36">
              <w:r w:rsidRPr="003C4610">
                <w:rPr>
                  <w:rStyle w:val="Hyperlinkki"/>
                </w:rPr>
                <w:t>Lindström</w:t>
              </w:r>
            </w:hyperlink>
            <w:r w:rsidRPr="002F1B12">
              <w:t xml:space="preserve"> (työvaatteet), </w:t>
            </w:r>
            <w:hyperlink w:history="1" r:id="rId37">
              <w:proofErr w:type="spellStart"/>
              <w:r w:rsidRPr="003C4610">
                <w:rPr>
                  <w:rStyle w:val="Hyperlinkki"/>
                </w:rPr>
                <w:t>Comforta</w:t>
              </w:r>
              <w:proofErr w:type="spellEnd"/>
              <w:r w:rsidRPr="003C4610">
                <w:rPr>
                  <w:rStyle w:val="Hyperlinkki"/>
                </w:rPr>
                <w:t xml:space="preserve"> Oy</w:t>
              </w:r>
            </w:hyperlink>
          </w:p>
          <w:p w:rsidRPr="002F1B12" w:rsidR="00C32CDB" w:rsidP="003C4610" w:rsidRDefault="00C32CDB" w14:paraId="507F7938" w14:textId="3D891742">
            <w:pPr>
              <w:ind w:left="363"/>
            </w:pPr>
            <w:r w:rsidRPr="002F1B12">
              <w:t xml:space="preserve">- Turvallisuuspalvelut: </w:t>
            </w:r>
            <w:hyperlink w:history="1" r:id="rId38">
              <w:r w:rsidRPr="003C4610">
                <w:rPr>
                  <w:rStyle w:val="Hyperlinkki"/>
                </w:rPr>
                <w:t>Securitas Oy</w:t>
              </w:r>
            </w:hyperlink>
          </w:p>
          <w:p w:rsidRPr="004C6D55" w:rsidR="00C32CDB" w:rsidP="006B0737" w:rsidRDefault="00C32CDB" w14:paraId="455A29BE" w14:textId="77777777"/>
        </w:tc>
      </w:tr>
    </w:tbl>
    <w:p w:rsidR="00780E7F" w:rsidP="43B2AE88" w:rsidRDefault="00780E7F" w14:paraId="29B57630" w14:textId="77777777">
      <w:pPr>
        <w:tabs>
          <w:tab w:val="clear" w:pos="1304"/>
          <w:tab w:val="clear" w:pos="2608"/>
          <w:tab w:val="clear" w:pos="3912"/>
          <w:tab w:val="clear" w:pos="5216"/>
          <w:tab w:val="clear" w:pos="6521"/>
          <w:tab w:val="clear" w:pos="7825"/>
          <w:tab w:val="clear" w:pos="9129"/>
          <w:tab w:val="clear" w:pos="10433"/>
        </w:tabs>
        <w:rPr>
          <w:b/>
          <w:bCs/>
          <w:sz w:val="24"/>
          <w:szCs w:val="24"/>
        </w:rPr>
      </w:pPr>
    </w:p>
    <w:p w:rsidR="1E3EE8E3" w:rsidP="1E3EE8E3" w:rsidRDefault="1E3EE8E3" w14:paraId="16F9C117" w14:textId="121667C1">
      <w:pPr>
        <w:tabs>
          <w:tab w:val="clear" w:pos="1304"/>
          <w:tab w:val="clear" w:pos="2608"/>
          <w:tab w:val="clear" w:pos="3912"/>
          <w:tab w:val="clear" w:pos="5216"/>
          <w:tab w:val="clear" w:pos="6521"/>
          <w:tab w:val="clear" w:pos="7825"/>
          <w:tab w:val="clear" w:pos="9129"/>
          <w:tab w:val="clear" w:pos="10433"/>
        </w:tabs>
        <w:rPr>
          <w:b/>
          <w:bCs/>
          <w:sz w:val="24"/>
          <w:szCs w:val="24"/>
        </w:rPr>
      </w:pPr>
    </w:p>
    <w:p w:rsidR="1E3EE8E3" w:rsidP="1E3EE8E3" w:rsidRDefault="1E3EE8E3" w14:paraId="1503397B" w14:textId="114F2DA9">
      <w:pPr>
        <w:tabs>
          <w:tab w:val="clear" w:pos="1304"/>
          <w:tab w:val="clear" w:pos="2608"/>
          <w:tab w:val="clear" w:pos="3912"/>
          <w:tab w:val="clear" w:pos="5216"/>
          <w:tab w:val="clear" w:pos="6521"/>
          <w:tab w:val="clear" w:pos="7825"/>
          <w:tab w:val="clear" w:pos="9129"/>
          <w:tab w:val="clear" w:pos="10433"/>
        </w:tabs>
        <w:rPr>
          <w:b/>
          <w:bCs/>
          <w:sz w:val="24"/>
          <w:szCs w:val="24"/>
        </w:rPr>
      </w:pPr>
    </w:p>
    <w:p w:rsidR="1E3EE8E3" w:rsidP="1E3EE8E3" w:rsidRDefault="1E3EE8E3" w14:paraId="04BC1419" w14:textId="04DA8F12">
      <w:pPr>
        <w:tabs>
          <w:tab w:val="clear" w:pos="1304"/>
          <w:tab w:val="clear" w:pos="2608"/>
          <w:tab w:val="clear" w:pos="3912"/>
          <w:tab w:val="clear" w:pos="5216"/>
          <w:tab w:val="clear" w:pos="6521"/>
          <w:tab w:val="clear" w:pos="7825"/>
          <w:tab w:val="clear" w:pos="9129"/>
          <w:tab w:val="clear" w:pos="10433"/>
        </w:tabs>
        <w:rPr>
          <w:b/>
          <w:bCs/>
          <w:sz w:val="24"/>
          <w:szCs w:val="24"/>
        </w:rPr>
      </w:pPr>
    </w:p>
    <w:p w:rsidR="1E3EE8E3" w:rsidP="1E3EE8E3" w:rsidRDefault="1E3EE8E3" w14:paraId="6EB57072" w14:textId="009DFB36">
      <w:pPr>
        <w:tabs>
          <w:tab w:val="clear" w:pos="1304"/>
          <w:tab w:val="clear" w:pos="2608"/>
          <w:tab w:val="clear" w:pos="3912"/>
          <w:tab w:val="clear" w:pos="5216"/>
          <w:tab w:val="clear" w:pos="6521"/>
          <w:tab w:val="clear" w:pos="7825"/>
          <w:tab w:val="clear" w:pos="9129"/>
          <w:tab w:val="clear" w:pos="10433"/>
        </w:tabs>
        <w:rPr>
          <w:b/>
          <w:bCs/>
          <w:sz w:val="24"/>
          <w:szCs w:val="24"/>
        </w:rPr>
      </w:pPr>
    </w:p>
    <w:p w:rsidR="1E3EE8E3" w:rsidP="1E3EE8E3" w:rsidRDefault="1E3EE8E3" w14:paraId="6DA0FEB0" w14:textId="1E2908A0">
      <w:pPr>
        <w:tabs>
          <w:tab w:val="clear" w:pos="1304"/>
          <w:tab w:val="clear" w:pos="2608"/>
          <w:tab w:val="clear" w:pos="3912"/>
          <w:tab w:val="clear" w:pos="5216"/>
          <w:tab w:val="clear" w:pos="6521"/>
          <w:tab w:val="clear" w:pos="7825"/>
          <w:tab w:val="clear" w:pos="9129"/>
          <w:tab w:val="clear" w:pos="10433"/>
        </w:tabs>
        <w:rPr>
          <w:b/>
          <w:bCs/>
          <w:sz w:val="24"/>
          <w:szCs w:val="24"/>
        </w:rPr>
      </w:pPr>
    </w:p>
    <w:p w:rsidR="1E3EE8E3" w:rsidP="1E3EE8E3" w:rsidRDefault="1E3EE8E3" w14:paraId="295BE1FB" w14:textId="437B3F75">
      <w:pPr>
        <w:tabs>
          <w:tab w:val="clear" w:pos="1304"/>
          <w:tab w:val="clear" w:pos="2608"/>
          <w:tab w:val="clear" w:pos="3912"/>
          <w:tab w:val="clear" w:pos="5216"/>
          <w:tab w:val="clear" w:pos="6521"/>
          <w:tab w:val="clear" w:pos="7825"/>
          <w:tab w:val="clear" w:pos="9129"/>
          <w:tab w:val="clear" w:pos="10433"/>
        </w:tabs>
        <w:rPr>
          <w:b/>
          <w:bCs/>
          <w:sz w:val="24"/>
          <w:szCs w:val="24"/>
        </w:rPr>
      </w:pPr>
    </w:p>
    <w:p w:rsidR="1E3EE8E3" w:rsidP="1E3EE8E3" w:rsidRDefault="1E3EE8E3" w14:paraId="54B8E061" w14:textId="47ED671E">
      <w:pPr>
        <w:tabs>
          <w:tab w:val="clear" w:pos="1304"/>
          <w:tab w:val="clear" w:pos="2608"/>
          <w:tab w:val="clear" w:pos="3912"/>
          <w:tab w:val="clear" w:pos="5216"/>
          <w:tab w:val="clear" w:pos="6521"/>
          <w:tab w:val="clear" w:pos="7825"/>
          <w:tab w:val="clear" w:pos="9129"/>
          <w:tab w:val="clear" w:pos="10433"/>
        </w:tabs>
        <w:rPr>
          <w:b/>
          <w:bCs/>
          <w:sz w:val="24"/>
          <w:szCs w:val="24"/>
        </w:rPr>
      </w:pPr>
    </w:p>
    <w:p w:rsidR="1E3EE8E3" w:rsidP="1E3EE8E3" w:rsidRDefault="1E3EE8E3" w14:paraId="22C5CEC8" w14:textId="644536B0">
      <w:pPr>
        <w:tabs>
          <w:tab w:val="clear" w:pos="1304"/>
          <w:tab w:val="clear" w:pos="2608"/>
          <w:tab w:val="clear" w:pos="3912"/>
          <w:tab w:val="clear" w:pos="5216"/>
          <w:tab w:val="clear" w:pos="6521"/>
          <w:tab w:val="clear" w:pos="7825"/>
          <w:tab w:val="clear" w:pos="9129"/>
          <w:tab w:val="clear" w:pos="10433"/>
        </w:tabs>
        <w:rPr>
          <w:b/>
          <w:bCs/>
          <w:sz w:val="24"/>
          <w:szCs w:val="24"/>
        </w:rPr>
      </w:pPr>
    </w:p>
    <w:p w:rsidR="1E3EE8E3" w:rsidP="1E3EE8E3" w:rsidRDefault="1E3EE8E3" w14:paraId="1BACF3CB" w14:textId="018CF586">
      <w:pPr>
        <w:tabs>
          <w:tab w:val="clear" w:pos="1304"/>
          <w:tab w:val="clear" w:pos="2608"/>
          <w:tab w:val="clear" w:pos="3912"/>
          <w:tab w:val="clear" w:pos="5216"/>
          <w:tab w:val="clear" w:pos="6521"/>
          <w:tab w:val="clear" w:pos="7825"/>
          <w:tab w:val="clear" w:pos="9129"/>
          <w:tab w:val="clear" w:pos="10433"/>
        </w:tabs>
        <w:rPr>
          <w:b/>
          <w:bCs/>
          <w:sz w:val="24"/>
          <w:szCs w:val="24"/>
        </w:rPr>
      </w:pPr>
    </w:p>
    <w:p w:rsidR="1E3EE8E3" w:rsidP="1E3EE8E3" w:rsidRDefault="1E3EE8E3" w14:paraId="14F41B1A" w14:textId="060983AC">
      <w:pPr>
        <w:tabs>
          <w:tab w:val="clear" w:pos="1304"/>
          <w:tab w:val="clear" w:pos="2608"/>
          <w:tab w:val="clear" w:pos="3912"/>
          <w:tab w:val="clear" w:pos="5216"/>
          <w:tab w:val="clear" w:pos="6521"/>
          <w:tab w:val="clear" w:pos="7825"/>
          <w:tab w:val="clear" w:pos="9129"/>
          <w:tab w:val="clear" w:pos="10433"/>
        </w:tabs>
        <w:rPr>
          <w:b/>
          <w:bCs/>
          <w:sz w:val="24"/>
          <w:szCs w:val="24"/>
        </w:rPr>
      </w:pPr>
    </w:p>
    <w:p w:rsidR="1E3EE8E3" w:rsidP="1E3EE8E3" w:rsidRDefault="1E3EE8E3" w14:paraId="504770CF" w14:textId="40A17CF9">
      <w:pPr>
        <w:tabs>
          <w:tab w:val="clear" w:pos="1304"/>
          <w:tab w:val="clear" w:pos="2608"/>
          <w:tab w:val="clear" w:pos="3912"/>
          <w:tab w:val="clear" w:pos="5216"/>
          <w:tab w:val="clear" w:pos="6521"/>
          <w:tab w:val="clear" w:pos="7825"/>
          <w:tab w:val="clear" w:pos="9129"/>
          <w:tab w:val="clear" w:pos="10433"/>
        </w:tabs>
        <w:rPr>
          <w:b/>
          <w:bCs/>
          <w:sz w:val="24"/>
          <w:szCs w:val="24"/>
        </w:rPr>
      </w:pPr>
    </w:p>
    <w:p w:rsidRPr="00780E7F" w:rsidR="00C32CDB" w:rsidP="1E3EE8E3" w:rsidRDefault="13B51466" w14:paraId="6D1A79F8" w14:textId="0F8984B9">
      <w:pPr>
        <w:pStyle w:val="Otsikko1"/>
        <w:tabs>
          <w:tab w:val="clear" w:pos="1304"/>
          <w:tab w:val="clear" w:pos="2608"/>
          <w:tab w:val="clear" w:pos="3912"/>
          <w:tab w:val="clear" w:pos="5216"/>
          <w:tab w:val="clear" w:pos="6521"/>
          <w:tab w:val="clear" w:pos="7825"/>
          <w:tab w:val="clear" w:pos="9129"/>
          <w:tab w:val="clear" w:pos="10433"/>
        </w:tabs>
        <w:rPr>
          <w:bCs/>
        </w:rPr>
      </w:pPr>
      <w:bookmarkStart w:name="_Toc1467556141" w:id="42"/>
      <w:bookmarkStart w:name="_Toc1845680627" w:id="43"/>
      <w:bookmarkStart w:name="_Toc1199930393" w:id="44"/>
      <w:bookmarkStart w:name="_Toc1450284545" w:id="45"/>
      <w:r>
        <w:lastRenderedPageBreak/>
        <w:t xml:space="preserve">8. </w:t>
      </w:r>
      <w:r w:rsidR="7568D2C4">
        <w:t xml:space="preserve">Lasten- ja nuorisopsykiatrian </w:t>
      </w:r>
      <w:r>
        <w:t>henkilöst</w:t>
      </w:r>
      <w:bookmarkStart w:name="_Toc162521518" w:id="46"/>
      <w:r>
        <w:t>ö</w:t>
      </w:r>
      <w:bookmarkEnd w:id="42"/>
      <w:bookmarkEnd w:id="43"/>
      <w:bookmarkEnd w:id="44"/>
      <w:bookmarkEnd w:id="45"/>
    </w:p>
    <w:p w:rsidRPr="006B0737" w:rsidR="006B0737" w:rsidP="006B0737" w:rsidRDefault="006B0737" w14:paraId="572FCF52" w14:textId="77777777">
      <w:pPr>
        <w:spacing w:after="0" w:line="240" w:lineRule="auto"/>
      </w:pPr>
    </w:p>
    <w:tbl>
      <w:tblPr>
        <w:tblStyle w:val="TaulukkoRuudukko"/>
        <w:tblW w:w="0" w:type="auto"/>
        <w:tblLook w:val="04A0" w:firstRow="1" w:lastRow="0" w:firstColumn="1" w:lastColumn="0" w:noHBand="0" w:noVBand="1"/>
      </w:tblPr>
      <w:tblGrid>
        <w:gridCol w:w="10195"/>
      </w:tblGrid>
      <w:tr w:rsidR="00C32CDB" w:rsidTr="761136C0" w14:paraId="1756B3FE" w14:textId="77777777">
        <w:tc>
          <w:tcPr>
            <w:tcW w:w="10195" w:type="dxa"/>
          </w:tcPr>
          <w:p w:rsidRPr="00610B4F" w:rsidR="00C32CDB" w:rsidP="06C91D01" w:rsidRDefault="393B2593" w14:paraId="6610ED61" w14:textId="3366898A">
            <w:pPr>
              <w:tabs>
                <w:tab w:val="left" w:pos="6960"/>
              </w:tabs>
              <w:rPr>
                <w:rFonts w:cs="Arial"/>
                <w:b/>
                <w:bCs/>
              </w:rPr>
            </w:pPr>
            <w:r w:rsidRPr="06C91D01">
              <w:rPr>
                <w:rFonts w:cs="Arial"/>
                <w:b/>
                <w:bCs/>
              </w:rPr>
              <w:t>Lasten- ja n</w:t>
            </w:r>
            <w:r w:rsidRPr="06C91D01" w:rsidR="410B7855">
              <w:rPr>
                <w:rFonts w:cs="Arial"/>
                <w:b/>
                <w:bCs/>
              </w:rPr>
              <w:t>uorisopsykiatrian tulosyksikön</w:t>
            </w:r>
            <w:r w:rsidRPr="06C91D01" w:rsidR="3BD0CB66">
              <w:rPr>
                <w:rFonts w:cs="Arial"/>
                <w:b/>
                <w:bCs/>
              </w:rPr>
              <w:t xml:space="preserve"> vakanssit</w:t>
            </w:r>
          </w:p>
          <w:p w:rsidR="00D67FA1" w:rsidP="006B0737" w:rsidRDefault="00D67FA1" w14:paraId="66996DF4" w14:textId="271C1D8E">
            <w:pPr>
              <w:tabs>
                <w:tab w:val="left" w:pos="6960"/>
              </w:tabs>
              <w:rPr>
                <w:rFonts w:cs="Arial"/>
              </w:rPr>
            </w:pPr>
          </w:p>
          <w:p w:rsidR="00D67FA1" w:rsidP="006B0737" w:rsidRDefault="00D67FA1" w14:paraId="7CA6AA59" w14:textId="4EABD6E6">
            <w:pPr>
              <w:tabs>
                <w:tab w:val="left" w:pos="6960"/>
              </w:tabs>
              <w:rPr>
                <w:rFonts w:cs="Arial"/>
              </w:rPr>
            </w:pPr>
            <w:r>
              <w:rPr>
                <w:rFonts w:cs="Arial"/>
              </w:rPr>
              <w:t>Nuorisopsykiatrian osasto</w:t>
            </w:r>
          </w:p>
          <w:p w:rsidR="00AD70B1" w:rsidP="006B0737" w:rsidRDefault="00AD70B1" w14:paraId="31600F78" w14:textId="77777777">
            <w:pPr>
              <w:tabs>
                <w:tab w:val="left" w:pos="6960"/>
              </w:tabs>
              <w:rPr>
                <w:rFonts w:cs="Arial"/>
              </w:rPr>
            </w:pPr>
          </w:p>
          <w:p w:rsidRPr="00780E7F" w:rsidR="006B0737" w:rsidP="00780E7F" w:rsidRDefault="00A81776" w14:paraId="65AA1A19" w14:textId="275A4E81">
            <w:pPr>
              <w:pStyle w:val="Luettelokappale"/>
              <w:numPr>
                <w:ilvl w:val="0"/>
                <w:numId w:val="18"/>
              </w:numPr>
              <w:tabs>
                <w:tab w:val="left" w:pos="6960"/>
              </w:tabs>
              <w:rPr>
                <w:rFonts w:cs="Arial"/>
              </w:rPr>
            </w:pPr>
            <w:r>
              <w:rPr>
                <w:rFonts w:cs="Arial"/>
              </w:rPr>
              <w:t xml:space="preserve">ylilääkäri (yhteinen </w:t>
            </w:r>
            <w:r w:rsidR="000E5BF4">
              <w:rPr>
                <w:rFonts w:cs="Arial"/>
              </w:rPr>
              <w:t xml:space="preserve">nuorisopsykiatrian </w:t>
            </w:r>
            <w:r>
              <w:rPr>
                <w:rFonts w:cs="Arial"/>
              </w:rPr>
              <w:t>osaston ja poliklinikan kanssa)</w:t>
            </w:r>
          </w:p>
          <w:p w:rsidRPr="00AD70B1" w:rsidR="00AD70B1" w:rsidP="00A81776" w:rsidRDefault="00C32CDB" w14:paraId="693F9E10" w14:textId="0449A80C">
            <w:pPr>
              <w:pStyle w:val="Luettelokappale"/>
              <w:numPr>
                <w:ilvl w:val="0"/>
                <w:numId w:val="18"/>
              </w:numPr>
              <w:tabs>
                <w:tab w:val="left" w:pos="6960"/>
              </w:tabs>
              <w:rPr>
                <w:rFonts w:cs="Arial"/>
              </w:rPr>
            </w:pPr>
            <w:r w:rsidRPr="006B0737">
              <w:rPr>
                <w:rFonts w:cs="Arial"/>
              </w:rPr>
              <w:t>palvelu</w:t>
            </w:r>
            <w:r w:rsidR="00AD70B1">
              <w:rPr>
                <w:rFonts w:cs="Arial"/>
              </w:rPr>
              <w:t xml:space="preserve">esihenkilö (yhteinen lastenpsykiatrian ja nuorisopsykiatrian </w:t>
            </w:r>
            <w:r w:rsidR="000E5BF4">
              <w:rPr>
                <w:rFonts w:cs="Arial"/>
              </w:rPr>
              <w:t xml:space="preserve">palveluyksiköiden </w:t>
            </w:r>
            <w:r w:rsidR="00AD70B1">
              <w:rPr>
                <w:rFonts w:cs="Arial"/>
              </w:rPr>
              <w:t xml:space="preserve">kanssa) </w:t>
            </w:r>
          </w:p>
          <w:p w:rsidRPr="006B0737" w:rsidR="00C32CDB" w:rsidP="00A81776" w:rsidRDefault="00C32CDB" w14:paraId="7B312ED6" w14:textId="56075E1C">
            <w:pPr>
              <w:pStyle w:val="Luettelokappale"/>
              <w:numPr>
                <w:ilvl w:val="0"/>
                <w:numId w:val="18"/>
              </w:numPr>
              <w:tabs>
                <w:tab w:val="left" w:pos="6960"/>
              </w:tabs>
              <w:rPr>
                <w:rFonts w:cs="Arial"/>
              </w:rPr>
            </w:pPr>
            <w:r w:rsidRPr="006B0737">
              <w:rPr>
                <w:rFonts w:cs="Arial"/>
              </w:rPr>
              <w:t>apulaispalveluesihenkilö</w:t>
            </w:r>
          </w:p>
          <w:p w:rsidRPr="006B0737" w:rsidR="00C32CDB" w:rsidP="00A81776" w:rsidRDefault="00AD70B1" w14:paraId="28DED2A9" w14:textId="7AF9BACF">
            <w:pPr>
              <w:pStyle w:val="Luettelokappale"/>
              <w:numPr>
                <w:ilvl w:val="0"/>
                <w:numId w:val="18"/>
              </w:numPr>
              <w:tabs>
                <w:tab w:val="left" w:pos="6960"/>
              </w:tabs>
              <w:rPr>
                <w:rFonts w:cs="Arial"/>
              </w:rPr>
            </w:pPr>
            <w:r>
              <w:rPr>
                <w:rFonts w:cs="Arial"/>
              </w:rPr>
              <w:t>1</w:t>
            </w:r>
            <w:r w:rsidR="00780E7F">
              <w:rPr>
                <w:rFonts w:cs="Arial"/>
              </w:rPr>
              <w:t>0</w:t>
            </w:r>
            <w:r w:rsidRPr="006B0737" w:rsidR="00C32CDB">
              <w:rPr>
                <w:rFonts w:cs="Arial"/>
              </w:rPr>
              <w:t xml:space="preserve"> sairaanhoitajaa</w:t>
            </w:r>
          </w:p>
          <w:p w:rsidR="00C80DE1" w:rsidP="00A81776" w:rsidRDefault="325BEAD8" w14:paraId="3A7C040A" w14:textId="098680F4">
            <w:pPr>
              <w:pStyle w:val="Luettelokappale"/>
              <w:numPr>
                <w:ilvl w:val="0"/>
                <w:numId w:val="18"/>
              </w:numPr>
              <w:tabs>
                <w:tab w:val="left" w:pos="6960"/>
              </w:tabs>
              <w:rPr>
                <w:rFonts w:cs="Arial"/>
              </w:rPr>
            </w:pPr>
            <w:r w:rsidRPr="06C91D01">
              <w:rPr>
                <w:rFonts w:cs="Arial"/>
              </w:rPr>
              <w:t>1 mielenterveyshoitaja</w:t>
            </w:r>
          </w:p>
          <w:p w:rsidR="00A81776" w:rsidP="00A81776" w:rsidRDefault="00A81776" w14:paraId="080DC7F1" w14:textId="57334661">
            <w:pPr>
              <w:pStyle w:val="Luettelokappale"/>
              <w:numPr>
                <w:ilvl w:val="0"/>
                <w:numId w:val="18"/>
              </w:numPr>
              <w:tabs>
                <w:tab w:val="left" w:pos="6960"/>
              </w:tabs>
              <w:rPr>
                <w:rFonts w:cs="Arial"/>
              </w:rPr>
            </w:pPr>
            <w:r>
              <w:rPr>
                <w:rFonts w:cs="Arial"/>
              </w:rPr>
              <w:t>1 psykologi</w:t>
            </w:r>
          </w:p>
          <w:p w:rsidR="00C80DE1" w:rsidP="00C80DE1" w:rsidRDefault="00C80DE1" w14:paraId="61AB47DA" w14:textId="7FA36AF0">
            <w:pPr>
              <w:tabs>
                <w:tab w:val="left" w:pos="6960"/>
              </w:tabs>
              <w:rPr>
                <w:rFonts w:cs="Arial"/>
              </w:rPr>
            </w:pPr>
          </w:p>
          <w:p w:rsidR="00780E7F" w:rsidP="00C80DE1" w:rsidRDefault="00C80DE1" w14:paraId="3309B584" w14:textId="27C1C6AB">
            <w:pPr>
              <w:tabs>
                <w:tab w:val="left" w:pos="6960"/>
              </w:tabs>
              <w:rPr>
                <w:rFonts w:cs="Arial"/>
              </w:rPr>
            </w:pPr>
            <w:r>
              <w:rPr>
                <w:rFonts w:cs="Arial"/>
              </w:rPr>
              <w:t xml:space="preserve">Nuorisopsykiatrian </w:t>
            </w:r>
            <w:r w:rsidR="00A81776">
              <w:rPr>
                <w:rFonts w:cs="Arial"/>
              </w:rPr>
              <w:t>poliklinikka</w:t>
            </w:r>
          </w:p>
          <w:p w:rsidRPr="00780E7F" w:rsidR="00A81776" w:rsidP="00780E7F" w:rsidRDefault="00780E7F" w14:paraId="69640FDE" w14:textId="3C9F7CD7">
            <w:pPr>
              <w:pStyle w:val="Luettelokappale"/>
              <w:numPr>
                <w:ilvl w:val="0"/>
                <w:numId w:val="20"/>
              </w:numPr>
              <w:tabs>
                <w:tab w:val="left" w:pos="6960"/>
              </w:tabs>
              <w:rPr>
                <w:rFonts w:cs="Arial"/>
              </w:rPr>
            </w:pPr>
            <w:r>
              <w:rPr>
                <w:rFonts w:cs="Arial"/>
              </w:rPr>
              <w:t>apulaisylilääkäri (tehtävä täyttämättä)</w:t>
            </w:r>
          </w:p>
          <w:p w:rsidR="00A81776" w:rsidP="00A81776" w:rsidRDefault="00A81776" w14:paraId="7F9F45AC" w14:textId="53385484">
            <w:pPr>
              <w:pStyle w:val="Luettelokappale"/>
              <w:numPr>
                <w:ilvl w:val="0"/>
                <w:numId w:val="18"/>
              </w:numPr>
              <w:tabs>
                <w:tab w:val="left" w:pos="6960"/>
              </w:tabs>
              <w:rPr>
                <w:rFonts w:cs="Arial"/>
              </w:rPr>
            </w:pPr>
            <w:r>
              <w:rPr>
                <w:rFonts w:cs="Arial"/>
              </w:rPr>
              <w:t>erikoislääkäri</w:t>
            </w:r>
            <w:r w:rsidR="00780E7F">
              <w:rPr>
                <w:rFonts w:cs="Arial"/>
              </w:rPr>
              <w:t xml:space="preserve"> (erikoistuva lääkäri vakanssilla)</w:t>
            </w:r>
          </w:p>
          <w:p w:rsidR="00A81776" w:rsidP="00A81776" w:rsidRDefault="000E5BF4" w14:paraId="2B27B620" w14:textId="716D9C7B">
            <w:pPr>
              <w:pStyle w:val="Luettelokappale"/>
              <w:numPr>
                <w:ilvl w:val="0"/>
                <w:numId w:val="18"/>
              </w:numPr>
              <w:tabs>
                <w:tab w:val="left" w:pos="6960"/>
              </w:tabs>
              <w:rPr>
                <w:rFonts w:cs="Arial"/>
              </w:rPr>
            </w:pPr>
            <w:r>
              <w:rPr>
                <w:rFonts w:cs="Arial"/>
              </w:rPr>
              <w:t>7</w:t>
            </w:r>
            <w:r w:rsidR="00A81776">
              <w:rPr>
                <w:rFonts w:cs="Arial"/>
              </w:rPr>
              <w:t xml:space="preserve"> sairaanhoitajaa</w:t>
            </w:r>
          </w:p>
          <w:p w:rsidR="00BD308A" w:rsidP="00A81776" w:rsidRDefault="4A0C893D" w14:paraId="466FFABD" w14:textId="01A6DB35">
            <w:pPr>
              <w:pStyle w:val="Luettelokappale"/>
              <w:numPr>
                <w:ilvl w:val="0"/>
                <w:numId w:val="18"/>
              </w:numPr>
              <w:tabs>
                <w:tab w:val="left" w:pos="6960"/>
              </w:tabs>
              <w:rPr>
                <w:rFonts w:cs="Arial"/>
              </w:rPr>
            </w:pPr>
            <w:r w:rsidRPr="06C91D01">
              <w:rPr>
                <w:rFonts w:cs="Arial"/>
              </w:rPr>
              <w:t xml:space="preserve">1 psykologi </w:t>
            </w:r>
          </w:p>
          <w:p w:rsidRPr="001C0D7D" w:rsidR="001C0D7D" w:rsidP="001C0D7D" w:rsidRDefault="001C0D7D" w14:paraId="16954FE5" w14:textId="0310D4FC">
            <w:pPr>
              <w:pStyle w:val="Luettelokappale"/>
              <w:numPr>
                <w:ilvl w:val="0"/>
                <w:numId w:val="18"/>
              </w:numPr>
              <w:rPr>
                <w:rFonts w:cs="Arial"/>
              </w:rPr>
            </w:pPr>
            <w:r w:rsidRPr="001C0D7D">
              <w:rPr>
                <w:rFonts w:cs="Arial"/>
              </w:rPr>
              <w:t>1 toimintaterapeutti (yh</w:t>
            </w:r>
            <w:r>
              <w:rPr>
                <w:rFonts w:cs="Arial"/>
              </w:rPr>
              <w:t>teinen</w:t>
            </w:r>
            <w:r w:rsidRPr="001C0D7D">
              <w:rPr>
                <w:rFonts w:cs="Arial"/>
              </w:rPr>
              <w:t xml:space="preserve"> lastenpsykiatrian kanssa)</w:t>
            </w:r>
          </w:p>
          <w:p w:rsidR="001C0D7D" w:rsidP="001C0D7D" w:rsidRDefault="001C0D7D" w14:paraId="7934281D" w14:textId="77777777">
            <w:pPr>
              <w:pStyle w:val="Luettelokappale"/>
              <w:tabs>
                <w:tab w:val="left" w:pos="6960"/>
              </w:tabs>
              <w:rPr>
                <w:rFonts w:cs="Arial"/>
              </w:rPr>
            </w:pPr>
          </w:p>
          <w:p w:rsidR="001C0D7D" w:rsidP="001C0D7D" w:rsidRDefault="001C0D7D" w14:paraId="1950B7F4" w14:textId="6D9BCDCB">
            <w:pPr>
              <w:tabs>
                <w:tab w:val="left" w:pos="6960"/>
              </w:tabs>
              <w:rPr>
                <w:rFonts w:cs="Arial"/>
              </w:rPr>
            </w:pPr>
          </w:p>
          <w:p w:rsidR="001C0D7D" w:rsidP="001C0D7D" w:rsidRDefault="001C0D7D" w14:paraId="0D32E866" w14:textId="6D90E9B6">
            <w:pPr>
              <w:tabs>
                <w:tab w:val="left" w:pos="6960"/>
              </w:tabs>
              <w:rPr>
                <w:rFonts w:cs="Arial"/>
              </w:rPr>
            </w:pPr>
            <w:r>
              <w:rPr>
                <w:rFonts w:cs="Arial"/>
              </w:rPr>
              <w:t>Lastenpsykiatrian osasto</w:t>
            </w:r>
          </w:p>
          <w:p w:rsidR="001C0D7D" w:rsidP="001C0D7D" w:rsidRDefault="001C0D7D" w14:paraId="6B62E2C6" w14:textId="4C87DF0F">
            <w:pPr>
              <w:pStyle w:val="Luettelokappale"/>
              <w:numPr>
                <w:ilvl w:val="0"/>
                <w:numId w:val="18"/>
              </w:numPr>
              <w:tabs>
                <w:tab w:val="left" w:pos="6960"/>
              </w:tabs>
              <w:rPr>
                <w:rFonts w:cs="Arial"/>
              </w:rPr>
            </w:pPr>
            <w:r>
              <w:rPr>
                <w:rFonts w:cs="Arial"/>
              </w:rPr>
              <w:t>ylilääkäri (vakanssi täyttämättä)</w:t>
            </w:r>
          </w:p>
          <w:p w:rsidR="001C0D7D" w:rsidP="001C0D7D" w:rsidRDefault="001C0D7D" w14:paraId="1385317F" w14:textId="676AE3F3">
            <w:pPr>
              <w:pStyle w:val="Luettelokappale"/>
              <w:numPr>
                <w:ilvl w:val="0"/>
                <w:numId w:val="18"/>
              </w:numPr>
              <w:tabs>
                <w:tab w:val="left" w:pos="6960"/>
              </w:tabs>
              <w:rPr>
                <w:rFonts w:cs="Arial"/>
              </w:rPr>
            </w:pPr>
            <w:r>
              <w:rPr>
                <w:rFonts w:cs="Arial"/>
              </w:rPr>
              <w:t>palveluesihenkilö</w:t>
            </w:r>
            <w:r w:rsidR="0034587B">
              <w:rPr>
                <w:rFonts w:cs="Arial"/>
              </w:rPr>
              <w:t xml:space="preserve">, toimii väliaikaisesti palveluyksikköpäällikkönä </w:t>
            </w:r>
            <w:r>
              <w:rPr>
                <w:rFonts w:cs="Arial"/>
              </w:rPr>
              <w:t>lasten- ja nuortenpsykiatrioilla</w:t>
            </w:r>
          </w:p>
          <w:p w:rsidR="001C0D7D" w:rsidP="001C0D7D" w:rsidRDefault="001C0D7D" w14:paraId="52E50D7E" w14:textId="4AA8A2C7">
            <w:pPr>
              <w:pStyle w:val="Luettelokappale"/>
              <w:numPr>
                <w:ilvl w:val="0"/>
                <w:numId w:val="18"/>
              </w:numPr>
              <w:tabs>
                <w:tab w:val="left" w:pos="6960"/>
              </w:tabs>
              <w:rPr>
                <w:rFonts w:cs="Arial"/>
              </w:rPr>
            </w:pPr>
            <w:r>
              <w:rPr>
                <w:rFonts w:cs="Arial"/>
              </w:rPr>
              <w:t>apulaispalveluesihenkilö</w:t>
            </w:r>
          </w:p>
          <w:p w:rsidR="001C0D7D" w:rsidP="001C0D7D" w:rsidRDefault="001C0D7D" w14:paraId="42799C29" w14:textId="5D4830F6">
            <w:pPr>
              <w:pStyle w:val="Luettelokappale"/>
              <w:numPr>
                <w:ilvl w:val="0"/>
                <w:numId w:val="18"/>
              </w:numPr>
              <w:tabs>
                <w:tab w:val="left" w:pos="6960"/>
              </w:tabs>
              <w:rPr>
                <w:rFonts w:cs="Arial"/>
              </w:rPr>
            </w:pPr>
            <w:r>
              <w:rPr>
                <w:rFonts w:cs="Arial"/>
              </w:rPr>
              <w:t>6 sairaanhoitajaa</w:t>
            </w:r>
          </w:p>
          <w:p w:rsidRPr="001C0D7D" w:rsidR="001C0D7D" w:rsidP="001C0D7D" w:rsidRDefault="001C0D7D" w14:paraId="358B38E4" w14:textId="1BB29C21">
            <w:pPr>
              <w:pStyle w:val="Luettelokappale"/>
              <w:numPr>
                <w:ilvl w:val="0"/>
                <w:numId w:val="18"/>
              </w:numPr>
              <w:tabs>
                <w:tab w:val="left" w:pos="6960"/>
              </w:tabs>
              <w:rPr>
                <w:rFonts w:cs="Arial"/>
              </w:rPr>
            </w:pPr>
            <w:r>
              <w:rPr>
                <w:rFonts w:cs="Arial"/>
              </w:rPr>
              <w:t>1 lastenhoitaja</w:t>
            </w:r>
          </w:p>
          <w:p w:rsidRPr="001C0D7D" w:rsidR="001C0D7D" w:rsidP="001C0D7D" w:rsidRDefault="001C0D7D" w14:paraId="1F043E37" w14:textId="77777777">
            <w:pPr>
              <w:tabs>
                <w:tab w:val="left" w:pos="6960"/>
              </w:tabs>
              <w:rPr>
                <w:rFonts w:cs="Arial"/>
              </w:rPr>
            </w:pPr>
          </w:p>
          <w:p w:rsidR="00AD70B1" w:rsidP="06C91D01" w:rsidRDefault="00AD70B1" w14:paraId="192FB927" w14:textId="60DBE785">
            <w:pPr>
              <w:tabs>
                <w:tab w:val="left" w:pos="6960"/>
              </w:tabs>
              <w:rPr>
                <w:rFonts w:cs="Arial"/>
              </w:rPr>
            </w:pPr>
          </w:p>
          <w:p w:rsidR="00AD70B1" w:rsidP="06C91D01" w:rsidRDefault="4DC9435F" w14:paraId="59AA9401" w14:textId="5E25DCB5">
            <w:pPr>
              <w:tabs>
                <w:tab w:val="left" w:pos="6960"/>
              </w:tabs>
              <w:rPr>
                <w:rFonts w:cs="Arial"/>
              </w:rPr>
            </w:pPr>
            <w:r w:rsidRPr="06C91D01">
              <w:rPr>
                <w:rFonts w:cs="Arial"/>
              </w:rPr>
              <w:t>Lastenpsykiatrian poliklinikka</w:t>
            </w:r>
          </w:p>
          <w:p w:rsidR="00AD70B1" w:rsidP="06C91D01" w:rsidRDefault="001C0D7D" w14:paraId="37CA37C0" w14:textId="112B9FDC">
            <w:pPr>
              <w:pStyle w:val="Luettelokappale"/>
              <w:numPr>
                <w:ilvl w:val="0"/>
                <w:numId w:val="18"/>
              </w:numPr>
              <w:tabs>
                <w:tab w:val="left" w:pos="6960"/>
              </w:tabs>
              <w:rPr>
                <w:rFonts w:cs="Arial"/>
              </w:rPr>
            </w:pPr>
            <w:r>
              <w:rPr>
                <w:rFonts w:cs="Arial"/>
              </w:rPr>
              <w:t>erikoislääkäri</w:t>
            </w:r>
            <w:r w:rsidRPr="06C91D01" w:rsidR="7E1C991C">
              <w:rPr>
                <w:rFonts w:cs="Arial"/>
              </w:rPr>
              <w:t xml:space="preserve"> (virka täyttämättä)</w:t>
            </w:r>
          </w:p>
          <w:p w:rsidR="00AD70B1" w:rsidP="06C91D01" w:rsidRDefault="171DB49B" w14:paraId="2FAB6341" w14:textId="08BB9FCE">
            <w:pPr>
              <w:pStyle w:val="Luettelokappale"/>
              <w:numPr>
                <w:ilvl w:val="0"/>
                <w:numId w:val="18"/>
              </w:numPr>
              <w:tabs>
                <w:tab w:val="left" w:pos="6960"/>
              </w:tabs>
              <w:rPr>
                <w:rFonts w:cs="Arial"/>
              </w:rPr>
            </w:pPr>
            <w:r w:rsidRPr="06C91D01">
              <w:rPr>
                <w:rFonts w:cs="Arial"/>
              </w:rPr>
              <w:t>5</w:t>
            </w:r>
            <w:r w:rsidRPr="06C91D01" w:rsidR="4DC9435F">
              <w:rPr>
                <w:rFonts w:cs="Arial"/>
              </w:rPr>
              <w:t xml:space="preserve"> sairaanhoitajaa</w:t>
            </w:r>
          </w:p>
          <w:p w:rsidR="00AD70B1" w:rsidP="06C91D01" w:rsidRDefault="4DC9435F" w14:paraId="0DFE7CDA" w14:textId="63838AC5">
            <w:pPr>
              <w:pStyle w:val="Luettelokappale"/>
              <w:numPr>
                <w:ilvl w:val="0"/>
                <w:numId w:val="18"/>
              </w:numPr>
              <w:tabs>
                <w:tab w:val="left" w:pos="6960"/>
              </w:tabs>
              <w:rPr>
                <w:rFonts w:cs="Arial"/>
              </w:rPr>
            </w:pPr>
            <w:r w:rsidRPr="06C91D01">
              <w:rPr>
                <w:rFonts w:cs="Arial"/>
              </w:rPr>
              <w:t>1 psykologi</w:t>
            </w:r>
            <w:r w:rsidRPr="06C91D01" w:rsidR="1E63CDDC">
              <w:rPr>
                <w:rFonts w:cs="Arial"/>
              </w:rPr>
              <w:t xml:space="preserve"> (</w:t>
            </w:r>
            <w:r w:rsidR="001C0D7D">
              <w:rPr>
                <w:rFonts w:cs="Arial"/>
              </w:rPr>
              <w:t>yhteinen</w:t>
            </w:r>
            <w:r w:rsidRPr="06C91D01" w:rsidR="1E63CDDC">
              <w:rPr>
                <w:rFonts w:cs="Arial"/>
              </w:rPr>
              <w:t xml:space="preserve"> osaston ja poliklinikan kanssa)</w:t>
            </w:r>
          </w:p>
          <w:p w:rsidR="001C0D7D" w:rsidP="06C91D01" w:rsidRDefault="001C0D7D" w14:paraId="14A95A5B" w14:textId="062AA435">
            <w:pPr>
              <w:pStyle w:val="Luettelokappale"/>
              <w:numPr>
                <w:ilvl w:val="0"/>
                <w:numId w:val="18"/>
              </w:numPr>
              <w:tabs>
                <w:tab w:val="left" w:pos="6960"/>
              </w:tabs>
              <w:rPr>
                <w:rFonts w:cs="Arial"/>
              </w:rPr>
            </w:pPr>
            <w:r>
              <w:rPr>
                <w:rFonts w:cs="Arial"/>
              </w:rPr>
              <w:t>1 sosiaalityöntekijä (80 % lastenpsykiatria, 20 % nuorisopsykiatria</w:t>
            </w:r>
          </w:p>
          <w:p w:rsidR="001C0D7D" w:rsidP="06C91D01" w:rsidRDefault="001C0D7D" w14:paraId="2CEA3476" w14:textId="1CD3E773">
            <w:pPr>
              <w:pStyle w:val="Luettelokappale"/>
              <w:numPr>
                <w:ilvl w:val="0"/>
                <w:numId w:val="18"/>
              </w:numPr>
              <w:tabs>
                <w:tab w:val="left" w:pos="6960"/>
              </w:tabs>
              <w:rPr>
                <w:rFonts w:cs="Arial"/>
              </w:rPr>
            </w:pPr>
            <w:r>
              <w:rPr>
                <w:rFonts w:cs="Arial"/>
              </w:rPr>
              <w:t>1 toimintaterapeutti (yhteinen nuorisopsykiatrian kanssa)</w:t>
            </w:r>
          </w:p>
          <w:p w:rsidR="001C0D7D" w:rsidP="001C0D7D" w:rsidRDefault="001C0D7D" w14:paraId="2713435D" w14:textId="31F8CF53">
            <w:pPr>
              <w:tabs>
                <w:tab w:val="left" w:pos="6960"/>
              </w:tabs>
              <w:rPr>
                <w:rFonts w:cs="Arial"/>
              </w:rPr>
            </w:pPr>
          </w:p>
          <w:p w:rsidRPr="001C0D7D" w:rsidR="001C0D7D" w:rsidP="001C0D7D" w:rsidRDefault="001C0D7D" w14:paraId="31366218" w14:textId="46A7B78E">
            <w:pPr>
              <w:tabs>
                <w:tab w:val="left" w:pos="6960"/>
              </w:tabs>
              <w:rPr>
                <w:rFonts w:cs="Arial"/>
              </w:rPr>
            </w:pPr>
          </w:p>
          <w:p w:rsidR="00AD70B1" w:rsidP="06C91D01" w:rsidRDefault="00AD70B1" w14:paraId="57262667" w14:textId="0C45F2BB">
            <w:pPr>
              <w:tabs>
                <w:tab w:val="left" w:pos="6960"/>
              </w:tabs>
              <w:rPr>
                <w:rFonts w:cs="Arial"/>
              </w:rPr>
            </w:pPr>
          </w:p>
          <w:p w:rsidR="00737B02" w:rsidP="000E5BF4" w:rsidRDefault="77E754ED" w14:paraId="2650D288" w14:textId="042EBBBF">
            <w:pPr>
              <w:tabs>
                <w:tab w:val="left" w:pos="6960"/>
              </w:tabs>
              <w:jc w:val="both"/>
              <w:rPr>
                <w:rFonts w:cs="Arial"/>
              </w:rPr>
            </w:pPr>
            <w:r w:rsidRPr="761136C0">
              <w:rPr>
                <w:rFonts w:cs="Arial"/>
                <w:b/>
                <w:bCs/>
              </w:rPr>
              <w:t>Lapsi- ja n</w:t>
            </w:r>
            <w:r w:rsidRPr="761136C0" w:rsidR="36BDE5FE">
              <w:rPr>
                <w:rFonts w:cs="Arial"/>
                <w:b/>
                <w:bCs/>
              </w:rPr>
              <w:t>uorisopsykiatrilla</w:t>
            </w:r>
            <w:r w:rsidRPr="761136C0" w:rsidR="36BDE5FE">
              <w:rPr>
                <w:rFonts w:cs="Arial"/>
              </w:rPr>
              <w:t xml:space="preserve"> </w:t>
            </w:r>
            <w:r w:rsidRPr="761136C0" w:rsidR="3BD0CB66">
              <w:rPr>
                <w:rFonts w:cs="Arial"/>
              </w:rPr>
              <w:t>työskentelee yksikköön perehtynyt henkilökunta. Osaamista ja pätevyyttä seurataan ja vahvistetaan koulutusten avulla.</w:t>
            </w:r>
            <w:r w:rsidRPr="761136C0" w:rsidR="44BBFF0F">
              <w:rPr>
                <w:rFonts w:cs="Arial"/>
              </w:rPr>
              <w:t xml:space="preserve"> </w:t>
            </w:r>
            <w:r w:rsidRPr="761136C0" w:rsidR="3BD0CB66">
              <w:rPr>
                <w:rFonts w:cs="Arial"/>
              </w:rPr>
              <w:t xml:space="preserve">Työ edellyttää riittävää suullista ja kirjallista suomen kielen taitoa. </w:t>
            </w:r>
          </w:p>
          <w:p w:rsidR="00737B02" w:rsidP="006B0737" w:rsidRDefault="00737B02" w14:paraId="52895DA5" w14:textId="77777777">
            <w:pPr>
              <w:tabs>
                <w:tab w:val="left" w:pos="6960"/>
              </w:tabs>
              <w:rPr>
                <w:rFonts w:cs="Arial"/>
              </w:rPr>
            </w:pPr>
          </w:p>
          <w:p w:rsidR="00A81776" w:rsidP="000E5BF4" w:rsidRDefault="00C32CDB" w14:paraId="48EDDD38" w14:textId="56B560D1">
            <w:pPr>
              <w:tabs>
                <w:tab w:val="left" w:pos="6960"/>
              </w:tabs>
              <w:jc w:val="both"/>
              <w:rPr>
                <w:rFonts w:cs="Arial"/>
              </w:rPr>
            </w:pPr>
            <w:r>
              <w:rPr>
                <w:rFonts w:cs="Arial"/>
              </w:rPr>
              <w:t xml:space="preserve">Kaikilta </w:t>
            </w:r>
            <w:r w:rsidR="000E5BF4">
              <w:rPr>
                <w:rFonts w:cs="Arial"/>
              </w:rPr>
              <w:t xml:space="preserve">työntekijöiltä </w:t>
            </w:r>
            <w:r>
              <w:rPr>
                <w:rFonts w:cs="Arial"/>
              </w:rPr>
              <w:t>edellytetään asiallista käyttäytymistä ja hyviä tapoja. A</w:t>
            </w:r>
            <w:r w:rsidRPr="00B615E0">
              <w:rPr>
                <w:rFonts w:eastAsia="Times New Roman" w:cs="Arial"/>
                <w:color w:val="000000" w:themeColor="text1"/>
                <w:lang w:eastAsia="fi-FI"/>
              </w:rPr>
              <w:t xml:space="preserve">mmattihenkilöltä </w:t>
            </w:r>
            <w:r>
              <w:rPr>
                <w:rFonts w:eastAsia="Times New Roman" w:cs="Arial"/>
                <w:color w:val="000000" w:themeColor="text1"/>
                <w:lang w:eastAsia="fi-FI"/>
              </w:rPr>
              <w:t xml:space="preserve">edellytetään </w:t>
            </w:r>
            <w:r w:rsidRPr="00B615E0">
              <w:rPr>
                <w:rFonts w:eastAsia="Times New Roman" w:cs="Arial"/>
                <w:color w:val="000000" w:themeColor="text1"/>
                <w:lang w:eastAsia="fi-FI"/>
              </w:rPr>
              <w:t>ammatillisten tietojen ja taitojen lisäksi riittävää terveydentilaa ja ammatillista toimintakykyä.</w:t>
            </w:r>
            <w:r>
              <w:rPr>
                <w:rFonts w:eastAsia="Times New Roman" w:cs="Arial"/>
                <w:color w:val="000000" w:themeColor="text1"/>
                <w:lang w:eastAsia="fi-FI"/>
              </w:rPr>
              <w:t xml:space="preserve"> </w:t>
            </w:r>
            <w:r w:rsidRPr="001F1996">
              <w:rPr>
                <w:rFonts w:cs="Arial"/>
              </w:rPr>
              <w:t>Hoitohenkilökunnan ja lääkäreiden ammattipätevyys tarkistetaan sosiaali- ja terveydenhuollon ammattirekisteristä (JulkiTerhikki)</w:t>
            </w:r>
            <w:r w:rsidR="007B4A57">
              <w:rPr>
                <w:rFonts w:cs="Arial"/>
              </w:rPr>
              <w:t xml:space="preserve">. Lisäksi työntekijän on </w:t>
            </w:r>
            <w:r w:rsidR="00A1105D">
              <w:rPr>
                <w:rFonts w:cs="Arial"/>
              </w:rPr>
              <w:t>velvollisuus esittää</w:t>
            </w:r>
            <w:r w:rsidR="007B4A57">
              <w:rPr>
                <w:rFonts w:cs="Arial"/>
              </w:rPr>
              <w:t xml:space="preserve"> rikosrekisteriote</w:t>
            </w:r>
            <w:r w:rsidR="00610B4F">
              <w:rPr>
                <w:rFonts w:cs="Arial"/>
              </w:rPr>
              <w:t xml:space="preserve"> alaikäisten kanssa työskentelyä varten. </w:t>
            </w:r>
          </w:p>
          <w:p w:rsidR="00A81776" w:rsidP="006B0737" w:rsidRDefault="00A81776" w14:paraId="5A38AFC3" w14:textId="77777777">
            <w:pPr>
              <w:tabs>
                <w:tab w:val="left" w:pos="6960"/>
              </w:tabs>
              <w:rPr>
                <w:rFonts w:cs="Arial"/>
              </w:rPr>
            </w:pPr>
          </w:p>
          <w:p w:rsidR="00C32CDB" w:rsidP="000E5BF4" w:rsidRDefault="3D69C625" w14:paraId="12D57193" w14:textId="77CAEA0F">
            <w:pPr>
              <w:tabs>
                <w:tab w:val="left" w:pos="6960"/>
              </w:tabs>
              <w:jc w:val="both"/>
              <w:rPr>
                <w:rFonts w:cs="Arial"/>
              </w:rPr>
            </w:pPr>
            <w:r w:rsidRPr="06C91D01">
              <w:rPr>
                <w:rFonts w:cs="Arial"/>
              </w:rPr>
              <w:lastRenderedPageBreak/>
              <w:t xml:space="preserve">Mielenterveys- ja riippuvuuksien hoidon palvelualueella on </w:t>
            </w:r>
            <w:r w:rsidRPr="06C91D01" w:rsidR="3BD0CB66">
              <w:rPr>
                <w:rFonts w:cs="Arial"/>
              </w:rPr>
              <w:t>yhteinen varahenkilöstö, jo</w:t>
            </w:r>
            <w:r w:rsidRPr="06C91D01" w:rsidR="3079C5A8">
              <w:rPr>
                <w:rFonts w:cs="Arial"/>
              </w:rPr>
              <w:t>ita käytetään</w:t>
            </w:r>
            <w:r w:rsidRPr="06C91D01" w:rsidR="3BD0CB66">
              <w:rPr>
                <w:rFonts w:cs="Arial"/>
              </w:rPr>
              <w:t xml:space="preserve"> lyhytkestoisissa poissaoloissa</w:t>
            </w:r>
            <w:r w:rsidRPr="06C91D01" w:rsidR="5609D39C">
              <w:rPr>
                <w:rFonts w:cs="Arial"/>
              </w:rPr>
              <w:t xml:space="preserve"> nuoriso- ja aikuispsykiatrialla. Lastenpsykiatrialla </w:t>
            </w:r>
            <w:r w:rsidRPr="06C91D01" w:rsidR="29E6DB6A">
              <w:rPr>
                <w:rFonts w:cs="Arial"/>
              </w:rPr>
              <w:t>sijaistarve lyhyissä poissaoloissa pyritään täyttämään omalla henkilökunnalla.</w:t>
            </w:r>
            <w:r w:rsidRPr="06C91D01">
              <w:rPr>
                <w:rFonts w:cs="Arial"/>
              </w:rPr>
              <w:t xml:space="preserve"> Pitempiin poissaoloihin tehdään sijaispyyntö </w:t>
            </w:r>
            <w:r w:rsidRPr="06C91D01" w:rsidR="3079C5A8">
              <w:rPr>
                <w:rFonts w:cs="Arial"/>
              </w:rPr>
              <w:t>Hyvin</w:t>
            </w:r>
            <w:r w:rsidRPr="06C91D01" w:rsidR="013D4C66">
              <w:rPr>
                <w:rFonts w:cs="Arial"/>
              </w:rPr>
              <w:t>vointialueen</w:t>
            </w:r>
            <w:r w:rsidRPr="06C91D01" w:rsidR="3079C5A8">
              <w:rPr>
                <w:rFonts w:cs="Arial"/>
              </w:rPr>
              <w:t xml:space="preserve"> </w:t>
            </w:r>
            <w:r w:rsidRPr="06C91D01">
              <w:rPr>
                <w:rFonts w:cs="Arial"/>
              </w:rPr>
              <w:t>Rekrytointi ja yksikköjen tukipalveluun</w:t>
            </w:r>
            <w:r w:rsidRPr="06C91D01" w:rsidR="3079C5A8">
              <w:rPr>
                <w:rFonts w:cs="Arial"/>
              </w:rPr>
              <w:t xml:space="preserve">. </w:t>
            </w:r>
            <w:r w:rsidRPr="06C91D01" w:rsidR="013D4C66">
              <w:rPr>
                <w:rFonts w:cs="Arial"/>
              </w:rPr>
              <w:t xml:space="preserve">Opiskelijan toimiessa sijaisena hän toimii nimetyn ohjaajan ja/tai samassa työvuorossa olevien hoitajien ohjauksessa. Mikäli poissaoloihin ei saada sijaista, työvuorot järjestetään sisäisesti ja/tai yhteistyössä lastenpsykiatrian palveluyksikön kanssa. </w:t>
            </w:r>
          </w:p>
          <w:p w:rsidR="00C32CDB" w:rsidP="006B0737" w:rsidRDefault="00C32CDB" w14:paraId="2172E2DB" w14:textId="77777777">
            <w:pPr>
              <w:tabs>
                <w:tab w:val="left" w:pos="6960"/>
              </w:tabs>
              <w:rPr>
                <w:rFonts w:cs="Arial"/>
              </w:rPr>
            </w:pPr>
          </w:p>
          <w:p w:rsidR="00C32CDB" w:rsidP="000E5BF4" w:rsidRDefault="00C32CDB" w14:paraId="4F75A5DA" w14:textId="77777777">
            <w:pPr>
              <w:tabs>
                <w:tab w:val="clear" w:pos="10433"/>
              </w:tabs>
              <w:jc w:val="both"/>
              <w:rPr>
                <w:rFonts w:eastAsia="Arial" w:cs="Arial"/>
              </w:rPr>
            </w:pPr>
            <w:r w:rsidRPr="0066492A">
              <w:rPr>
                <w:rFonts w:eastAsia="Arial" w:cs="Arial"/>
              </w:rPr>
              <w:t>Työympäristö ja työhyvinvointi o</w:t>
            </w:r>
            <w:r>
              <w:rPr>
                <w:rFonts w:eastAsia="Arial" w:cs="Arial"/>
              </w:rPr>
              <w:t>vat</w:t>
            </w:r>
            <w:r w:rsidRPr="0066492A">
              <w:rPr>
                <w:rFonts w:eastAsia="Arial" w:cs="Arial"/>
              </w:rPr>
              <w:t xml:space="preserve"> keskeinen osa asiakas- ja potilasturvallisuutta.</w:t>
            </w:r>
            <w:r>
              <w:rPr>
                <w:rFonts w:eastAsia="Arial" w:cs="Arial"/>
              </w:rPr>
              <w:t xml:space="preserve"> </w:t>
            </w:r>
            <w:r w:rsidRPr="0066492A">
              <w:rPr>
                <w:rFonts w:eastAsia="Arial" w:cs="Arial"/>
              </w:rPr>
              <w:t>Työturvallisuuden ylläpitämiseksi ja tapaturmien ennaltaehkäisemiseksi</w:t>
            </w:r>
            <w:r>
              <w:rPr>
                <w:rFonts w:eastAsia="Arial" w:cs="Arial"/>
              </w:rPr>
              <w:t xml:space="preserve"> </w:t>
            </w:r>
            <w:r w:rsidRPr="0066492A">
              <w:rPr>
                <w:rFonts w:eastAsia="Arial" w:cs="Arial"/>
              </w:rPr>
              <w:t xml:space="preserve">yksikössä </w:t>
            </w:r>
            <w:r>
              <w:rPr>
                <w:rFonts w:eastAsia="Arial" w:cs="Arial"/>
              </w:rPr>
              <w:t xml:space="preserve">on tehty </w:t>
            </w:r>
            <w:r w:rsidRPr="0066492A">
              <w:rPr>
                <w:rFonts w:eastAsia="Arial" w:cs="Arial"/>
              </w:rPr>
              <w:t>riskikartoitukset</w:t>
            </w:r>
            <w:r>
              <w:rPr>
                <w:rFonts w:eastAsia="Arial" w:cs="Arial"/>
              </w:rPr>
              <w:t xml:space="preserve"> (henkinen kuormittuminen, tapaturman vaarat, ergonomia, fysikaaliset- ja kemialliset vaaratekijät sekä biologiset altisteet)</w:t>
            </w:r>
            <w:r w:rsidRPr="0066492A">
              <w:rPr>
                <w:rFonts w:eastAsia="Arial" w:cs="Arial"/>
              </w:rPr>
              <w:t>, jotka päivitetään vähintään, joka toinen vuosi tai tarpeen mukaan.</w:t>
            </w:r>
            <w:r>
              <w:rPr>
                <w:rFonts w:eastAsia="Arial" w:cs="Arial"/>
              </w:rPr>
              <w:t xml:space="preserve"> </w:t>
            </w:r>
            <w:r w:rsidRPr="0066492A">
              <w:rPr>
                <w:rFonts w:eastAsia="Arial" w:cs="Arial"/>
              </w:rPr>
              <w:t xml:space="preserve">Työhyvinvoinnin ongelmiin puututaan mahdollisimman varhain. Esihenkilön ja työntekijöiden tueksi on laadittu erilaisia henkilöstöhallinnon ohjeita esim. työkyvyn tukiprosessi ja päihdehuollon toimintaohje.  </w:t>
            </w:r>
          </w:p>
          <w:p w:rsidRPr="00F77215" w:rsidR="00C32CDB" w:rsidP="006B0737" w:rsidRDefault="00C32CDB" w14:paraId="6F68822C" w14:textId="77777777">
            <w:pPr>
              <w:tabs>
                <w:tab w:val="clear" w:pos="10433"/>
              </w:tabs>
              <w:rPr>
                <w:rFonts w:eastAsia="Arial" w:cs="Arial"/>
              </w:rPr>
            </w:pPr>
          </w:p>
        </w:tc>
      </w:tr>
    </w:tbl>
    <w:p w:rsidR="06C91D01" w:rsidRDefault="06C91D01" w14:paraId="45B0CCC0" w14:textId="48B1CDE7"/>
    <w:p w:rsidRPr="005715F8" w:rsidR="005715F8" w:rsidP="1E3EE8E3" w:rsidRDefault="005715F8" w14:paraId="1A590361"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heme="majorEastAsia" w:cstheme="majorBidi"/>
        </w:rPr>
      </w:pPr>
    </w:p>
    <w:p w:rsidR="1E3EE8E3" w:rsidP="1E3EE8E3" w:rsidRDefault="1E3EE8E3" w14:paraId="66F61679" w14:textId="01AC2C9C">
      <w:pPr>
        <w:tabs>
          <w:tab w:val="clear" w:pos="1304"/>
          <w:tab w:val="clear" w:pos="2608"/>
          <w:tab w:val="clear" w:pos="3912"/>
          <w:tab w:val="clear" w:pos="5216"/>
          <w:tab w:val="clear" w:pos="6521"/>
          <w:tab w:val="clear" w:pos="7825"/>
          <w:tab w:val="clear" w:pos="9129"/>
          <w:tab w:val="clear" w:pos="10433"/>
        </w:tabs>
        <w:spacing w:after="0" w:line="240" w:lineRule="auto"/>
        <w:rPr>
          <w:rFonts w:eastAsiaTheme="majorEastAsia" w:cstheme="majorBidi"/>
        </w:rPr>
      </w:pPr>
    </w:p>
    <w:p w:rsidR="1E3EE8E3" w:rsidP="1E3EE8E3" w:rsidRDefault="1E3EE8E3" w14:paraId="61A07A19" w14:textId="1D783081">
      <w:pPr>
        <w:tabs>
          <w:tab w:val="clear" w:pos="1304"/>
          <w:tab w:val="clear" w:pos="2608"/>
          <w:tab w:val="clear" w:pos="3912"/>
          <w:tab w:val="clear" w:pos="5216"/>
          <w:tab w:val="clear" w:pos="6521"/>
          <w:tab w:val="clear" w:pos="7825"/>
          <w:tab w:val="clear" w:pos="9129"/>
          <w:tab w:val="clear" w:pos="10433"/>
        </w:tabs>
        <w:spacing w:after="0" w:line="240" w:lineRule="auto"/>
        <w:rPr>
          <w:rFonts w:eastAsiaTheme="majorEastAsia" w:cstheme="majorBidi"/>
        </w:rPr>
      </w:pPr>
    </w:p>
    <w:p w:rsidR="1E3EE8E3" w:rsidP="1E3EE8E3" w:rsidRDefault="1E3EE8E3" w14:paraId="0DA5827E" w14:textId="5A1EE698">
      <w:pPr>
        <w:tabs>
          <w:tab w:val="clear" w:pos="1304"/>
          <w:tab w:val="clear" w:pos="2608"/>
          <w:tab w:val="clear" w:pos="3912"/>
          <w:tab w:val="clear" w:pos="5216"/>
          <w:tab w:val="clear" w:pos="6521"/>
          <w:tab w:val="clear" w:pos="7825"/>
          <w:tab w:val="clear" w:pos="9129"/>
          <w:tab w:val="clear" w:pos="10433"/>
        </w:tabs>
        <w:spacing w:after="0" w:line="240" w:lineRule="auto"/>
        <w:rPr>
          <w:rFonts w:eastAsiaTheme="majorEastAsia" w:cstheme="majorBidi"/>
        </w:rPr>
      </w:pPr>
    </w:p>
    <w:p w:rsidR="1E3EE8E3" w:rsidP="1E3EE8E3" w:rsidRDefault="1E3EE8E3" w14:paraId="2C2DDDF9" w14:textId="6E648EE0">
      <w:pPr>
        <w:tabs>
          <w:tab w:val="clear" w:pos="1304"/>
          <w:tab w:val="clear" w:pos="2608"/>
          <w:tab w:val="clear" w:pos="3912"/>
          <w:tab w:val="clear" w:pos="5216"/>
          <w:tab w:val="clear" w:pos="6521"/>
          <w:tab w:val="clear" w:pos="7825"/>
          <w:tab w:val="clear" w:pos="9129"/>
          <w:tab w:val="clear" w:pos="10433"/>
        </w:tabs>
        <w:spacing w:after="0" w:line="240" w:lineRule="auto"/>
        <w:rPr>
          <w:rFonts w:eastAsiaTheme="majorEastAsia" w:cstheme="majorBidi"/>
        </w:rPr>
      </w:pPr>
    </w:p>
    <w:p w:rsidR="1E3EE8E3" w:rsidP="1E3EE8E3" w:rsidRDefault="1E3EE8E3" w14:paraId="7CC3B927" w14:textId="3C3BF945">
      <w:pPr>
        <w:tabs>
          <w:tab w:val="clear" w:pos="1304"/>
          <w:tab w:val="clear" w:pos="2608"/>
          <w:tab w:val="clear" w:pos="3912"/>
          <w:tab w:val="clear" w:pos="5216"/>
          <w:tab w:val="clear" w:pos="6521"/>
          <w:tab w:val="clear" w:pos="7825"/>
          <w:tab w:val="clear" w:pos="9129"/>
          <w:tab w:val="clear" w:pos="10433"/>
        </w:tabs>
        <w:spacing w:after="0" w:line="240" w:lineRule="auto"/>
        <w:rPr>
          <w:rFonts w:eastAsiaTheme="majorEastAsia" w:cstheme="majorBidi"/>
        </w:rPr>
      </w:pPr>
    </w:p>
    <w:p w:rsidR="1E3EE8E3" w:rsidP="1E3EE8E3" w:rsidRDefault="1E3EE8E3" w14:paraId="2FC5817E" w14:textId="1917B293">
      <w:pPr>
        <w:tabs>
          <w:tab w:val="clear" w:pos="1304"/>
          <w:tab w:val="clear" w:pos="2608"/>
          <w:tab w:val="clear" w:pos="3912"/>
          <w:tab w:val="clear" w:pos="5216"/>
          <w:tab w:val="clear" w:pos="6521"/>
          <w:tab w:val="clear" w:pos="7825"/>
          <w:tab w:val="clear" w:pos="9129"/>
          <w:tab w:val="clear" w:pos="10433"/>
        </w:tabs>
        <w:spacing w:after="0" w:line="240" w:lineRule="auto"/>
        <w:rPr>
          <w:rFonts w:eastAsiaTheme="majorEastAsia" w:cstheme="majorBidi"/>
        </w:rPr>
      </w:pPr>
    </w:p>
    <w:p w:rsidR="1E3EE8E3" w:rsidP="1E3EE8E3" w:rsidRDefault="1E3EE8E3" w14:paraId="45BC5EE5" w14:textId="48598DE0">
      <w:pPr>
        <w:tabs>
          <w:tab w:val="clear" w:pos="1304"/>
          <w:tab w:val="clear" w:pos="2608"/>
          <w:tab w:val="clear" w:pos="3912"/>
          <w:tab w:val="clear" w:pos="5216"/>
          <w:tab w:val="clear" w:pos="6521"/>
          <w:tab w:val="clear" w:pos="7825"/>
          <w:tab w:val="clear" w:pos="9129"/>
          <w:tab w:val="clear" w:pos="10433"/>
        </w:tabs>
        <w:spacing w:after="0" w:line="240" w:lineRule="auto"/>
        <w:rPr>
          <w:rFonts w:eastAsiaTheme="majorEastAsia" w:cstheme="majorBidi"/>
        </w:rPr>
      </w:pPr>
    </w:p>
    <w:p w:rsidR="1E3EE8E3" w:rsidP="1E3EE8E3" w:rsidRDefault="1E3EE8E3" w14:paraId="2CC1D87C" w14:textId="45B87864">
      <w:pPr>
        <w:tabs>
          <w:tab w:val="clear" w:pos="1304"/>
          <w:tab w:val="clear" w:pos="2608"/>
          <w:tab w:val="clear" w:pos="3912"/>
          <w:tab w:val="clear" w:pos="5216"/>
          <w:tab w:val="clear" w:pos="6521"/>
          <w:tab w:val="clear" w:pos="7825"/>
          <w:tab w:val="clear" w:pos="9129"/>
          <w:tab w:val="clear" w:pos="10433"/>
        </w:tabs>
        <w:spacing w:after="0" w:line="240" w:lineRule="auto"/>
        <w:rPr>
          <w:rFonts w:eastAsiaTheme="majorEastAsia" w:cstheme="majorBidi"/>
        </w:rPr>
      </w:pPr>
    </w:p>
    <w:p w:rsidR="1E3EE8E3" w:rsidP="1E3EE8E3" w:rsidRDefault="1E3EE8E3" w14:paraId="6E769D1D" w14:textId="415D9C48">
      <w:pPr>
        <w:tabs>
          <w:tab w:val="clear" w:pos="1304"/>
          <w:tab w:val="clear" w:pos="2608"/>
          <w:tab w:val="clear" w:pos="3912"/>
          <w:tab w:val="clear" w:pos="5216"/>
          <w:tab w:val="clear" w:pos="6521"/>
          <w:tab w:val="clear" w:pos="7825"/>
          <w:tab w:val="clear" w:pos="9129"/>
          <w:tab w:val="clear" w:pos="10433"/>
        </w:tabs>
        <w:spacing w:after="0" w:line="240" w:lineRule="auto"/>
        <w:rPr>
          <w:rFonts w:eastAsiaTheme="majorEastAsia" w:cstheme="majorBidi"/>
        </w:rPr>
      </w:pPr>
    </w:p>
    <w:p w:rsidR="1E3EE8E3" w:rsidP="1E3EE8E3" w:rsidRDefault="1E3EE8E3" w14:paraId="4EE93BEB" w14:textId="603FED8E">
      <w:pPr>
        <w:tabs>
          <w:tab w:val="clear" w:pos="1304"/>
          <w:tab w:val="clear" w:pos="2608"/>
          <w:tab w:val="clear" w:pos="3912"/>
          <w:tab w:val="clear" w:pos="5216"/>
          <w:tab w:val="clear" w:pos="6521"/>
          <w:tab w:val="clear" w:pos="7825"/>
          <w:tab w:val="clear" w:pos="9129"/>
          <w:tab w:val="clear" w:pos="10433"/>
        </w:tabs>
        <w:spacing w:after="0" w:line="240" w:lineRule="auto"/>
        <w:rPr>
          <w:rFonts w:eastAsiaTheme="majorEastAsia" w:cstheme="majorBidi"/>
        </w:rPr>
      </w:pPr>
    </w:p>
    <w:p w:rsidR="1E3EE8E3" w:rsidP="1E3EE8E3" w:rsidRDefault="1E3EE8E3" w14:paraId="6E2E124B" w14:textId="314BFCD0">
      <w:pPr>
        <w:tabs>
          <w:tab w:val="clear" w:pos="1304"/>
          <w:tab w:val="clear" w:pos="2608"/>
          <w:tab w:val="clear" w:pos="3912"/>
          <w:tab w:val="clear" w:pos="5216"/>
          <w:tab w:val="clear" w:pos="6521"/>
          <w:tab w:val="clear" w:pos="7825"/>
          <w:tab w:val="clear" w:pos="9129"/>
          <w:tab w:val="clear" w:pos="10433"/>
        </w:tabs>
        <w:spacing w:after="0" w:line="240" w:lineRule="auto"/>
        <w:rPr>
          <w:rFonts w:eastAsiaTheme="majorEastAsia" w:cstheme="majorBidi"/>
        </w:rPr>
      </w:pPr>
    </w:p>
    <w:p w:rsidR="1E3EE8E3" w:rsidP="1E3EE8E3" w:rsidRDefault="1E3EE8E3" w14:paraId="7A151D02" w14:textId="103BD335">
      <w:pPr>
        <w:tabs>
          <w:tab w:val="clear" w:pos="1304"/>
          <w:tab w:val="clear" w:pos="2608"/>
          <w:tab w:val="clear" w:pos="3912"/>
          <w:tab w:val="clear" w:pos="5216"/>
          <w:tab w:val="clear" w:pos="6521"/>
          <w:tab w:val="clear" w:pos="7825"/>
          <w:tab w:val="clear" w:pos="9129"/>
          <w:tab w:val="clear" w:pos="10433"/>
        </w:tabs>
        <w:spacing w:after="0" w:line="240" w:lineRule="auto"/>
        <w:rPr>
          <w:rFonts w:eastAsiaTheme="majorEastAsia" w:cstheme="majorBidi"/>
        </w:rPr>
      </w:pPr>
    </w:p>
    <w:p w:rsidR="1E3EE8E3" w:rsidP="1E3EE8E3" w:rsidRDefault="1E3EE8E3" w14:paraId="68A1A6CE" w14:textId="72102249">
      <w:pPr>
        <w:tabs>
          <w:tab w:val="clear" w:pos="1304"/>
          <w:tab w:val="clear" w:pos="2608"/>
          <w:tab w:val="clear" w:pos="3912"/>
          <w:tab w:val="clear" w:pos="5216"/>
          <w:tab w:val="clear" w:pos="6521"/>
          <w:tab w:val="clear" w:pos="7825"/>
          <w:tab w:val="clear" w:pos="9129"/>
          <w:tab w:val="clear" w:pos="10433"/>
        </w:tabs>
        <w:spacing w:after="0" w:line="240" w:lineRule="auto"/>
        <w:rPr>
          <w:rFonts w:eastAsiaTheme="majorEastAsia" w:cstheme="majorBidi"/>
        </w:rPr>
      </w:pPr>
    </w:p>
    <w:p w:rsidR="1E3EE8E3" w:rsidP="1E3EE8E3" w:rsidRDefault="1E3EE8E3" w14:paraId="6C143659" w14:textId="30400E24">
      <w:pPr>
        <w:tabs>
          <w:tab w:val="clear" w:pos="1304"/>
          <w:tab w:val="clear" w:pos="2608"/>
          <w:tab w:val="clear" w:pos="3912"/>
          <w:tab w:val="clear" w:pos="5216"/>
          <w:tab w:val="clear" w:pos="6521"/>
          <w:tab w:val="clear" w:pos="7825"/>
          <w:tab w:val="clear" w:pos="9129"/>
          <w:tab w:val="clear" w:pos="10433"/>
        </w:tabs>
        <w:spacing w:after="0" w:line="240" w:lineRule="auto"/>
        <w:rPr>
          <w:rFonts w:eastAsiaTheme="majorEastAsia" w:cstheme="majorBidi"/>
        </w:rPr>
      </w:pPr>
    </w:p>
    <w:p w:rsidR="1E3EE8E3" w:rsidP="1E3EE8E3" w:rsidRDefault="1E3EE8E3" w14:paraId="3C95D4E4" w14:textId="7DFDE23A">
      <w:pPr>
        <w:tabs>
          <w:tab w:val="clear" w:pos="1304"/>
          <w:tab w:val="clear" w:pos="2608"/>
          <w:tab w:val="clear" w:pos="3912"/>
          <w:tab w:val="clear" w:pos="5216"/>
          <w:tab w:val="clear" w:pos="6521"/>
          <w:tab w:val="clear" w:pos="7825"/>
          <w:tab w:val="clear" w:pos="9129"/>
          <w:tab w:val="clear" w:pos="10433"/>
        </w:tabs>
        <w:spacing w:after="0" w:line="240" w:lineRule="auto"/>
        <w:rPr>
          <w:rFonts w:eastAsiaTheme="majorEastAsia" w:cstheme="majorBidi"/>
        </w:rPr>
      </w:pPr>
    </w:p>
    <w:p w:rsidR="1E3EE8E3" w:rsidP="1E3EE8E3" w:rsidRDefault="1E3EE8E3" w14:paraId="1514AC21" w14:textId="0157C164">
      <w:pPr>
        <w:tabs>
          <w:tab w:val="clear" w:pos="1304"/>
          <w:tab w:val="clear" w:pos="2608"/>
          <w:tab w:val="clear" w:pos="3912"/>
          <w:tab w:val="clear" w:pos="5216"/>
          <w:tab w:val="clear" w:pos="6521"/>
          <w:tab w:val="clear" w:pos="7825"/>
          <w:tab w:val="clear" w:pos="9129"/>
          <w:tab w:val="clear" w:pos="10433"/>
        </w:tabs>
        <w:spacing w:after="0" w:line="240" w:lineRule="auto"/>
        <w:rPr>
          <w:rFonts w:eastAsiaTheme="majorEastAsia" w:cstheme="majorBidi"/>
        </w:rPr>
      </w:pPr>
    </w:p>
    <w:p w:rsidR="1E3EE8E3" w:rsidP="1E3EE8E3" w:rsidRDefault="1E3EE8E3" w14:paraId="759348CA" w14:textId="2B2FF46E">
      <w:pPr>
        <w:tabs>
          <w:tab w:val="clear" w:pos="1304"/>
          <w:tab w:val="clear" w:pos="2608"/>
          <w:tab w:val="clear" w:pos="3912"/>
          <w:tab w:val="clear" w:pos="5216"/>
          <w:tab w:val="clear" w:pos="6521"/>
          <w:tab w:val="clear" w:pos="7825"/>
          <w:tab w:val="clear" w:pos="9129"/>
          <w:tab w:val="clear" w:pos="10433"/>
        </w:tabs>
        <w:spacing w:after="0" w:line="240" w:lineRule="auto"/>
        <w:rPr>
          <w:rFonts w:eastAsiaTheme="majorEastAsia" w:cstheme="majorBidi"/>
        </w:rPr>
      </w:pPr>
    </w:p>
    <w:p w:rsidR="1E3EE8E3" w:rsidP="1E3EE8E3" w:rsidRDefault="1E3EE8E3" w14:paraId="0F3FBF87" w14:textId="37BD04DB">
      <w:pPr>
        <w:tabs>
          <w:tab w:val="clear" w:pos="1304"/>
          <w:tab w:val="clear" w:pos="2608"/>
          <w:tab w:val="clear" w:pos="3912"/>
          <w:tab w:val="clear" w:pos="5216"/>
          <w:tab w:val="clear" w:pos="6521"/>
          <w:tab w:val="clear" w:pos="7825"/>
          <w:tab w:val="clear" w:pos="9129"/>
          <w:tab w:val="clear" w:pos="10433"/>
        </w:tabs>
        <w:spacing w:after="0" w:line="240" w:lineRule="auto"/>
        <w:rPr>
          <w:rFonts w:eastAsiaTheme="majorEastAsia" w:cstheme="majorBidi"/>
        </w:rPr>
      </w:pPr>
    </w:p>
    <w:p w:rsidR="1E3EE8E3" w:rsidP="1E3EE8E3" w:rsidRDefault="1E3EE8E3" w14:paraId="62A7D9B2" w14:textId="3E2AAC36">
      <w:pPr>
        <w:tabs>
          <w:tab w:val="clear" w:pos="1304"/>
          <w:tab w:val="clear" w:pos="2608"/>
          <w:tab w:val="clear" w:pos="3912"/>
          <w:tab w:val="clear" w:pos="5216"/>
          <w:tab w:val="clear" w:pos="6521"/>
          <w:tab w:val="clear" w:pos="7825"/>
          <w:tab w:val="clear" w:pos="9129"/>
          <w:tab w:val="clear" w:pos="10433"/>
        </w:tabs>
        <w:spacing w:after="0" w:line="240" w:lineRule="auto"/>
        <w:rPr>
          <w:rFonts w:eastAsiaTheme="majorEastAsia" w:cstheme="majorBidi"/>
        </w:rPr>
      </w:pPr>
    </w:p>
    <w:p w:rsidR="1E3EE8E3" w:rsidP="1E3EE8E3" w:rsidRDefault="1E3EE8E3" w14:paraId="5D0C99B1" w14:textId="533BBE1E">
      <w:pPr>
        <w:tabs>
          <w:tab w:val="clear" w:pos="1304"/>
          <w:tab w:val="clear" w:pos="2608"/>
          <w:tab w:val="clear" w:pos="3912"/>
          <w:tab w:val="clear" w:pos="5216"/>
          <w:tab w:val="clear" w:pos="6521"/>
          <w:tab w:val="clear" w:pos="7825"/>
          <w:tab w:val="clear" w:pos="9129"/>
          <w:tab w:val="clear" w:pos="10433"/>
        </w:tabs>
        <w:spacing w:after="0" w:line="240" w:lineRule="auto"/>
        <w:rPr>
          <w:rFonts w:eastAsiaTheme="majorEastAsia" w:cstheme="majorBidi"/>
        </w:rPr>
      </w:pPr>
    </w:p>
    <w:p w:rsidR="1E3EE8E3" w:rsidP="1E3EE8E3" w:rsidRDefault="1E3EE8E3" w14:paraId="44B99A48" w14:textId="1BDBEC94">
      <w:pPr>
        <w:tabs>
          <w:tab w:val="clear" w:pos="1304"/>
          <w:tab w:val="clear" w:pos="2608"/>
          <w:tab w:val="clear" w:pos="3912"/>
          <w:tab w:val="clear" w:pos="5216"/>
          <w:tab w:val="clear" w:pos="6521"/>
          <w:tab w:val="clear" w:pos="7825"/>
          <w:tab w:val="clear" w:pos="9129"/>
          <w:tab w:val="clear" w:pos="10433"/>
        </w:tabs>
        <w:spacing w:after="0" w:line="240" w:lineRule="auto"/>
        <w:rPr>
          <w:rFonts w:eastAsiaTheme="majorEastAsia" w:cstheme="majorBidi"/>
        </w:rPr>
      </w:pPr>
    </w:p>
    <w:p w:rsidR="1E3EE8E3" w:rsidP="1E3EE8E3" w:rsidRDefault="1E3EE8E3" w14:paraId="2CAC1676" w14:textId="4B81486E">
      <w:pPr>
        <w:tabs>
          <w:tab w:val="clear" w:pos="1304"/>
          <w:tab w:val="clear" w:pos="2608"/>
          <w:tab w:val="clear" w:pos="3912"/>
          <w:tab w:val="clear" w:pos="5216"/>
          <w:tab w:val="clear" w:pos="6521"/>
          <w:tab w:val="clear" w:pos="7825"/>
          <w:tab w:val="clear" w:pos="9129"/>
          <w:tab w:val="clear" w:pos="10433"/>
        </w:tabs>
        <w:spacing w:after="0" w:line="240" w:lineRule="auto"/>
        <w:rPr>
          <w:rFonts w:eastAsiaTheme="majorEastAsia" w:cstheme="majorBidi"/>
        </w:rPr>
      </w:pPr>
    </w:p>
    <w:p w:rsidR="1E3EE8E3" w:rsidP="1E3EE8E3" w:rsidRDefault="1E3EE8E3" w14:paraId="1112D9EB" w14:textId="69879E9E">
      <w:pPr>
        <w:tabs>
          <w:tab w:val="clear" w:pos="1304"/>
          <w:tab w:val="clear" w:pos="2608"/>
          <w:tab w:val="clear" w:pos="3912"/>
          <w:tab w:val="clear" w:pos="5216"/>
          <w:tab w:val="clear" w:pos="6521"/>
          <w:tab w:val="clear" w:pos="7825"/>
          <w:tab w:val="clear" w:pos="9129"/>
          <w:tab w:val="clear" w:pos="10433"/>
        </w:tabs>
        <w:spacing w:after="0" w:line="240" w:lineRule="auto"/>
        <w:rPr>
          <w:rFonts w:eastAsiaTheme="majorEastAsia" w:cstheme="majorBidi"/>
        </w:rPr>
      </w:pPr>
    </w:p>
    <w:p w:rsidR="1E3EE8E3" w:rsidP="1E3EE8E3" w:rsidRDefault="1E3EE8E3" w14:paraId="2CE98C5F" w14:textId="7B1C0A17">
      <w:pPr>
        <w:tabs>
          <w:tab w:val="clear" w:pos="1304"/>
          <w:tab w:val="clear" w:pos="2608"/>
          <w:tab w:val="clear" w:pos="3912"/>
          <w:tab w:val="clear" w:pos="5216"/>
          <w:tab w:val="clear" w:pos="6521"/>
          <w:tab w:val="clear" w:pos="7825"/>
          <w:tab w:val="clear" w:pos="9129"/>
          <w:tab w:val="clear" w:pos="10433"/>
        </w:tabs>
        <w:spacing w:after="0" w:line="240" w:lineRule="auto"/>
        <w:rPr>
          <w:rFonts w:eastAsiaTheme="majorEastAsia" w:cstheme="majorBidi"/>
        </w:rPr>
      </w:pPr>
    </w:p>
    <w:p w:rsidR="1E3EE8E3" w:rsidP="1E3EE8E3" w:rsidRDefault="1E3EE8E3" w14:paraId="669B06AA" w14:textId="0126505A">
      <w:pPr>
        <w:tabs>
          <w:tab w:val="clear" w:pos="1304"/>
          <w:tab w:val="clear" w:pos="2608"/>
          <w:tab w:val="clear" w:pos="3912"/>
          <w:tab w:val="clear" w:pos="5216"/>
          <w:tab w:val="clear" w:pos="6521"/>
          <w:tab w:val="clear" w:pos="7825"/>
          <w:tab w:val="clear" w:pos="9129"/>
          <w:tab w:val="clear" w:pos="10433"/>
        </w:tabs>
        <w:spacing w:after="0" w:line="240" w:lineRule="auto"/>
        <w:rPr>
          <w:rFonts w:eastAsiaTheme="majorEastAsia" w:cstheme="majorBidi"/>
        </w:rPr>
      </w:pPr>
    </w:p>
    <w:p w:rsidR="1E3EE8E3" w:rsidP="1E3EE8E3" w:rsidRDefault="1E3EE8E3" w14:paraId="2F0F7ECC" w14:textId="50DD51CE">
      <w:pPr>
        <w:tabs>
          <w:tab w:val="clear" w:pos="1304"/>
          <w:tab w:val="clear" w:pos="2608"/>
          <w:tab w:val="clear" w:pos="3912"/>
          <w:tab w:val="clear" w:pos="5216"/>
          <w:tab w:val="clear" w:pos="6521"/>
          <w:tab w:val="clear" w:pos="7825"/>
          <w:tab w:val="clear" w:pos="9129"/>
          <w:tab w:val="clear" w:pos="10433"/>
        </w:tabs>
        <w:spacing w:after="0" w:line="240" w:lineRule="auto"/>
        <w:rPr>
          <w:rFonts w:eastAsiaTheme="majorEastAsia" w:cstheme="majorBidi"/>
        </w:rPr>
      </w:pPr>
    </w:p>
    <w:p w:rsidR="1E3EE8E3" w:rsidP="1E3EE8E3" w:rsidRDefault="1E3EE8E3" w14:paraId="74801397" w14:textId="7C2D746C">
      <w:pPr>
        <w:tabs>
          <w:tab w:val="clear" w:pos="1304"/>
          <w:tab w:val="clear" w:pos="2608"/>
          <w:tab w:val="clear" w:pos="3912"/>
          <w:tab w:val="clear" w:pos="5216"/>
          <w:tab w:val="clear" w:pos="6521"/>
          <w:tab w:val="clear" w:pos="7825"/>
          <w:tab w:val="clear" w:pos="9129"/>
          <w:tab w:val="clear" w:pos="10433"/>
        </w:tabs>
        <w:spacing w:after="0" w:line="240" w:lineRule="auto"/>
        <w:rPr>
          <w:rFonts w:eastAsiaTheme="majorEastAsia" w:cstheme="majorBidi"/>
        </w:rPr>
      </w:pPr>
    </w:p>
    <w:p w:rsidR="1E3EE8E3" w:rsidP="1E3EE8E3" w:rsidRDefault="1E3EE8E3" w14:paraId="7C95F1C8" w14:textId="731D9976">
      <w:pPr>
        <w:tabs>
          <w:tab w:val="clear" w:pos="1304"/>
          <w:tab w:val="clear" w:pos="2608"/>
          <w:tab w:val="clear" w:pos="3912"/>
          <w:tab w:val="clear" w:pos="5216"/>
          <w:tab w:val="clear" w:pos="6521"/>
          <w:tab w:val="clear" w:pos="7825"/>
          <w:tab w:val="clear" w:pos="9129"/>
          <w:tab w:val="clear" w:pos="10433"/>
        </w:tabs>
        <w:spacing w:after="0" w:line="240" w:lineRule="auto"/>
        <w:rPr>
          <w:rFonts w:eastAsiaTheme="majorEastAsia" w:cstheme="majorBidi"/>
        </w:rPr>
      </w:pPr>
    </w:p>
    <w:p w:rsidR="1E3EE8E3" w:rsidP="1E3EE8E3" w:rsidRDefault="1E3EE8E3" w14:paraId="76E9FC7B" w14:textId="115F7370">
      <w:pPr>
        <w:tabs>
          <w:tab w:val="clear" w:pos="1304"/>
          <w:tab w:val="clear" w:pos="2608"/>
          <w:tab w:val="clear" w:pos="3912"/>
          <w:tab w:val="clear" w:pos="5216"/>
          <w:tab w:val="clear" w:pos="6521"/>
          <w:tab w:val="clear" w:pos="7825"/>
          <w:tab w:val="clear" w:pos="9129"/>
          <w:tab w:val="clear" w:pos="10433"/>
        </w:tabs>
        <w:spacing w:after="0" w:line="240" w:lineRule="auto"/>
        <w:rPr>
          <w:rFonts w:eastAsiaTheme="majorEastAsia" w:cstheme="majorBidi"/>
        </w:rPr>
      </w:pPr>
    </w:p>
    <w:p w:rsidR="1E3EE8E3" w:rsidP="1E3EE8E3" w:rsidRDefault="1E3EE8E3" w14:paraId="39862B90" w14:textId="43D80194">
      <w:pPr>
        <w:tabs>
          <w:tab w:val="clear" w:pos="1304"/>
          <w:tab w:val="clear" w:pos="2608"/>
          <w:tab w:val="clear" w:pos="3912"/>
          <w:tab w:val="clear" w:pos="5216"/>
          <w:tab w:val="clear" w:pos="6521"/>
          <w:tab w:val="clear" w:pos="7825"/>
          <w:tab w:val="clear" w:pos="9129"/>
          <w:tab w:val="clear" w:pos="10433"/>
        </w:tabs>
        <w:spacing w:after="0" w:line="240" w:lineRule="auto"/>
        <w:rPr>
          <w:rFonts w:eastAsiaTheme="majorEastAsia" w:cstheme="majorBidi"/>
        </w:rPr>
      </w:pPr>
    </w:p>
    <w:p w:rsidR="00C32CDB" w:rsidP="1E3EE8E3" w:rsidRDefault="13B51466" w14:paraId="6B24529F" w14:textId="4DF4AFBA">
      <w:pPr>
        <w:pStyle w:val="Otsikko1"/>
      </w:pPr>
      <w:bookmarkStart w:name="_Toc806896779" w:id="47"/>
      <w:bookmarkStart w:name="_Toc47689579" w:id="48"/>
      <w:bookmarkStart w:name="_Toc1620528970" w:id="49"/>
      <w:bookmarkStart w:name="_Toc969666260" w:id="50"/>
      <w:bookmarkStart w:name="_Toc565843359" w:id="51"/>
      <w:r>
        <w:lastRenderedPageBreak/>
        <w:t xml:space="preserve">9. </w:t>
      </w:r>
      <w:bookmarkEnd w:id="46"/>
      <w:r>
        <w:t>Toimintaympäristö ja tukipalvelut</w:t>
      </w:r>
      <w:bookmarkEnd w:id="47"/>
      <w:bookmarkEnd w:id="48"/>
      <w:bookmarkEnd w:id="49"/>
      <w:bookmarkEnd w:id="50"/>
      <w:bookmarkEnd w:id="51"/>
    </w:p>
    <w:p w:rsidRPr="005715F8" w:rsidR="005715F8" w:rsidP="005715F8" w:rsidRDefault="005715F8" w14:paraId="3F06460A" w14:textId="77777777">
      <w:pPr>
        <w:spacing w:after="0" w:line="240" w:lineRule="auto"/>
      </w:pPr>
    </w:p>
    <w:tbl>
      <w:tblPr>
        <w:tblStyle w:val="TaulukkoRuudukko"/>
        <w:tblW w:w="0" w:type="auto"/>
        <w:tblLook w:val="04A0" w:firstRow="1" w:lastRow="0" w:firstColumn="1" w:lastColumn="0" w:noHBand="0" w:noVBand="1"/>
      </w:tblPr>
      <w:tblGrid>
        <w:gridCol w:w="10195"/>
      </w:tblGrid>
      <w:tr w:rsidR="00C32CDB" w:rsidTr="1E3EE8E3" w14:paraId="1319BF20" w14:textId="77777777">
        <w:tc>
          <w:tcPr>
            <w:tcW w:w="10195" w:type="dxa"/>
          </w:tcPr>
          <w:p w:rsidR="00737B02" w:rsidP="43B2AE88" w:rsidRDefault="1D7F81BD" w14:paraId="12C66991" w14:textId="03B81707">
            <w:pPr>
              <w:rPr>
                <w:rFonts w:eastAsia="Calibri"/>
              </w:rPr>
            </w:pPr>
            <w:r w:rsidRPr="43B2AE88">
              <w:rPr>
                <w:rFonts w:eastAsia="Calibri"/>
                <w:b/>
                <w:bCs/>
              </w:rPr>
              <w:t>Lasten- ja n</w:t>
            </w:r>
            <w:r w:rsidRPr="43B2AE88" w:rsidR="148BC6C7">
              <w:rPr>
                <w:rFonts w:eastAsia="Calibri"/>
                <w:b/>
                <w:bCs/>
              </w:rPr>
              <w:t>uorisopsykiatrian palveluyksiköiden</w:t>
            </w:r>
            <w:r w:rsidRPr="43B2AE88" w:rsidR="3BD0CB66">
              <w:rPr>
                <w:rFonts w:eastAsia="Calibri"/>
              </w:rPr>
              <w:t xml:space="preserve"> tilat ovat lukittuja, jonne pääsee </w:t>
            </w:r>
            <w:r w:rsidRPr="43B2AE88" w:rsidR="24DA572C">
              <w:rPr>
                <w:rFonts w:eastAsia="Calibri"/>
              </w:rPr>
              <w:t xml:space="preserve">henkilökunnan </w:t>
            </w:r>
            <w:r w:rsidRPr="43B2AE88" w:rsidR="3BD0CB66">
              <w:rPr>
                <w:rFonts w:eastAsia="Calibri"/>
              </w:rPr>
              <w:t xml:space="preserve">kulkuluvalla tai soittamalla ovikelloa. </w:t>
            </w:r>
          </w:p>
          <w:p w:rsidR="06C91D01" w:rsidP="43B2AE88" w:rsidRDefault="06C91D01" w14:paraId="7284A67E" w14:textId="59BCEA81">
            <w:pPr>
              <w:rPr>
                <w:rFonts w:eastAsia="Calibri"/>
              </w:rPr>
            </w:pPr>
          </w:p>
          <w:p w:rsidR="0BB58B58" w:rsidP="06C91D01" w:rsidRDefault="0BB58B58" w14:paraId="22DCDFD1" w14:textId="2A48298B">
            <w:pPr>
              <w:jc w:val="both"/>
              <w:rPr>
                <w:rFonts w:eastAsia="Calibri"/>
              </w:rPr>
            </w:pPr>
            <w:r w:rsidRPr="06C91D01">
              <w:rPr>
                <w:rFonts w:eastAsia="Calibri"/>
                <w:b/>
                <w:bCs/>
              </w:rPr>
              <w:t>Lastenpsykiatrian osastolla</w:t>
            </w:r>
            <w:r w:rsidRPr="06C91D01">
              <w:rPr>
                <w:rFonts w:eastAsia="Calibri"/>
              </w:rPr>
              <w:t xml:space="preserve"> on viisi potilaspaikkaa ja viisi potilashuonetta. Yhteisiin tiloihin kuuluu keittiö, olohuone, pelihuone, leikkihuone. Osastolla on myös rauhoittumishuone. Potilaiden vointia tarkkaillaan ja hoidetaan leikkimällä, keskustelemalla, kyselyin, osaston yhteisiin toimintoihin osallistumalla, kuten ruokailutilanteisiin ja palavereihin, tekemällä havaintoja potilaasta sekä arjen sujuvuuden seurannalla tai siihen ohjaamalla. Potilaille tarjotaan myös hoitajan läsnäoloa. Potilaalla on kaksi nimettyä omahoitajaa, jotka osallistuvat potilaan hoitoon enemmän ja pitävät omahoitajatuokioita, jotka sisältävät yhteistä tekemistä esim. leikkien, liikkuen tai pelaten. Potilaan haasteisiin vastataan myös yksiköllisesti, esimerkiksi ruokailun tai koulunkäynnin varmistamiseen. Lisätietoja potilaan voinnista saadaan myös psykologisilla tutkimuksilla. Osastolla on myös yhteinen toimintaterapeutti ja sosiaalityöntekijä muiden palveluyksiköiden kanssa. </w:t>
            </w:r>
          </w:p>
          <w:p w:rsidR="06C91D01" w:rsidP="06C91D01" w:rsidRDefault="06C91D01" w14:paraId="306F59C2" w14:textId="77777777">
            <w:pPr>
              <w:rPr>
                <w:rFonts w:eastAsia="Calibri"/>
              </w:rPr>
            </w:pPr>
          </w:p>
          <w:p w:rsidR="0BB58B58" w:rsidP="06C91D01" w:rsidRDefault="0BB58B58" w14:paraId="517EA58C" w14:textId="136D31BD">
            <w:pPr>
              <w:jc w:val="both"/>
              <w:rPr>
                <w:rFonts w:eastAsia="Calibri"/>
              </w:rPr>
            </w:pPr>
            <w:r w:rsidRPr="06C91D01">
              <w:rPr>
                <w:rFonts w:eastAsia="Calibri"/>
              </w:rPr>
              <w:t>Osastolla tarjotaan eri hoitojaksoja. Kriisijakso akuutteihin tilanteisiin, jonka kesto on kolme viikkoa ja jonka aikana akuuttitilanne saadaan rauhoittumaan ja arvioidaan tarkemmin jatkohoidon tarvetta. Tutkimusjakso, jonka kesto on kuusi viikkoa. Tutkimusjakson aikana tehdään laajasti eri tutkimuksia. Tutkimuksiin kuuluu osastolla tehtävän tutkimuksen lisäksi psykologin, perhetapaajien ja lääkärin tutkimukset. Tarvittaessa muita potilaan vointiin liittyviä tutkimuksia kuten esim. toimintaterapeutin, ravitsemusterapeutin, fysioterapeutin tutkimukset. Olemme usein yhteystyössä lastentautien osaston ja neurologian osaston kanssa. Mikäli potilaan hoito tarvitsee pidempiaikaista hoitoa, on osastolla tarjottavana kaksi hoitojaksopaikkaa, joiden hoitoaika sovitaan erikseen. Kaikkiin hoitojaksoihin kuuluu hoidon tarpeen arviointi hoidon alussa ja hoitoneuvottelu jakson lopussa ja tarvittaessa useamminkin. Hoitoneuvotteluihin osallistuu potilaan läheisten, osaston/ poliklinikan lääkärin ja hoitajien lisäksi kaikki potilaan kannalta oleelliset tahot kuten esim. Psykologi, sosiaalipuoli, lastensuojelu, oma koulu, sairaalakoulu, jne.</w:t>
            </w:r>
          </w:p>
          <w:p w:rsidR="0034587B" w:rsidP="06C91D01" w:rsidRDefault="0034587B" w14:paraId="5F19D1EF" w14:textId="77777777">
            <w:pPr>
              <w:jc w:val="both"/>
              <w:rPr>
                <w:rFonts w:eastAsia="Calibri"/>
              </w:rPr>
            </w:pPr>
          </w:p>
          <w:p w:rsidR="07970D92" w:rsidP="43B2AE88" w:rsidRDefault="44BF82DA" w14:paraId="7FC90B58" w14:textId="3C2026DB">
            <w:pPr>
              <w:jc w:val="both"/>
              <w:rPr>
                <w:rFonts w:cs="Arial"/>
                <w:color w:val="000000" w:themeColor="text1"/>
              </w:rPr>
            </w:pPr>
            <w:r w:rsidRPr="43B2AE88">
              <w:rPr>
                <w:rFonts w:cs="Arial"/>
                <w:color w:val="000000" w:themeColor="text1"/>
              </w:rPr>
              <w:t>Henkilökunnan ja potilaiden turvallisuudesta huolehditaan myös erilaisilla kulunvalvontakameroilla sekä hälytys- ja kutsulaitteilla. Ensisijaisesti hoitohenkilökunta huolehtii potilaiden turvallisuudesta olemalla yhteisissä tiloissa lasten kanssa ja heidän saatavilla. Osaston lapset eivät ole koskaan yksin missään muualla kuin omassa huoneessaan, vessassa ja suihkussa. Osastolla on rauhoittumishuone, johon lapsi ohjataan hänen ollessa aggressiivinen. Tällöin lapsen kanssa on kaksi hoitajaa, jotka tarvittaessa pitävät häntä kiinni. Tällaisiin tilanteisiin on ohjeistus.</w:t>
            </w:r>
          </w:p>
          <w:p w:rsidR="06C91D01" w:rsidP="06C91D01" w:rsidRDefault="06C91D01" w14:paraId="00B3CC9D" w14:textId="0F2CE2D5">
            <w:pPr>
              <w:jc w:val="both"/>
              <w:rPr>
                <w:rFonts w:eastAsia="Calibri"/>
              </w:rPr>
            </w:pPr>
          </w:p>
          <w:p w:rsidR="0BB58B58" w:rsidP="06C91D01" w:rsidRDefault="0BB58B58" w14:paraId="343436B3" w14:textId="456AF7C1">
            <w:pPr>
              <w:jc w:val="both"/>
              <w:rPr>
                <w:rFonts w:eastAsia="Calibri"/>
              </w:rPr>
            </w:pPr>
            <w:r w:rsidRPr="06C91D01">
              <w:rPr>
                <w:rFonts w:eastAsia="Calibri"/>
              </w:rPr>
              <w:t>Useimmat lapset käyvät koulua, joka ainakin hoitojakson alussa on sairaalakoulu. Lapsi voi käydä koulua myös kevennetysti omien voimavarojensa ja terveydentilansa mukaisesti. Hoitolinjauksista päätetään hoitoneuvottelussa yhdessä lapsen, läheisten ja hoitohenkilökunnan kanssa. Osastolla ei hoideta vastentahtoisessa hoidossa olevia potilaita kuin joissain harvoissa tapauksissa.</w:t>
            </w:r>
          </w:p>
          <w:p w:rsidR="06C91D01" w:rsidP="06C91D01" w:rsidRDefault="06C91D01" w14:paraId="6341C28B" w14:textId="77777777">
            <w:pPr>
              <w:rPr>
                <w:rFonts w:eastAsia="Calibri"/>
              </w:rPr>
            </w:pPr>
          </w:p>
          <w:p w:rsidR="0BB58B58" w:rsidP="06C91D01" w:rsidRDefault="0BB58B58" w14:paraId="453F1EB3" w14:textId="674FE5D1">
            <w:pPr>
              <w:jc w:val="both"/>
              <w:rPr>
                <w:rFonts w:eastAsia="Calibri"/>
              </w:rPr>
            </w:pPr>
            <w:r w:rsidRPr="06C91D01">
              <w:rPr>
                <w:rFonts w:eastAsia="Calibri"/>
              </w:rPr>
              <w:t xml:space="preserve">Henkilökunnalla on omat toimistotilat, jotka ovat vain henkilökunnan käytössä. Myös lääkehuone ja takatoimisto on tarkoitettu vain henkilökunnan käyttöön. Näihin tiloihin pääsee henkilökohtaisilla kulkuluvilla. </w:t>
            </w:r>
          </w:p>
          <w:p w:rsidR="00737B02" w:rsidP="43B2AE88" w:rsidRDefault="00737B02" w14:paraId="22BD5646" w14:textId="3846161B">
            <w:pPr>
              <w:jc w:val="both"/>
              <w:rPr>
                <w:rFonts w:eastAsia="Calibri"/>
              </w:rPr>
            </w:pPr>
          </w:p>
          <w:p w:rsidR="00B56AB1" w:rsidP="000E5BF4" w:rsidRDefault="00A272E9" w14:paraId="18E331B9" w14:textId="4D82397C">
            <w:pPr>
              <w:jc w:val="both"/>
              <w:rPr>
                <w:rFonts w:eastAsia="Calibri"/>
              </w:rPr>
            </w:pPr>
            <w:r w:rsidRPr="06C91D01">
              <w:rPr>
                <w:rFonts w:eastAsia="Calibri"/>
                <w:b/>
                <w:bCs/>
              </w:rPr>
              <w:t>Nuorisopsykiatrian osastolla</w:t>
            </w:r>
            <w:r w:rsidRPr="06C91D01">
              <w:rPr>
                <w:rFonts w:eastAsia="Calibri"/>
              </w:rPr>
              <w:t xml:space="preserve"> </w:t>
            </w:r>
            <w:r w:rsidRPr="06C91D01" w:rsidR="3BD0CB66">
              <w:rPr>
                <w:rFonts w:eastAsia="Calibri"/>
              </w:rPr>
              <w:t xml:space="preserve">on </w:t>
            </w:r>
            <w:r w:rsidRPr="06C91D01" w:rsidR="4C51AF39">
              <w:rPr>
                <w:rFonts w:eastAsia="Calibri"/>
              </w:rPr>
              <w:t>viisi</w:t>
            </w:r>
            <w:r w:rsidRPr="06C91D01" w:rsidR="3BD0CB66">
              <w:rPr>
                <w:rFonts w:eastAsia="Calibri"/>
              </w:rPr>
              <w:t xml:space="preserve"> </w:t>
            </w:r>
            <w:r w:rsidRPr="06C91D01" w:rsidR="4C51AF39">
              <w:rPr>
                <w:rFonts w:eastAsia="Calibri"/>
              </w:rPr>
              <w:t>potilas</w:t>
            </w:r>
            <w:r w:rsidRPr="06C91D01" w:rsidR="3BD0CB66">
              <w:rPr>
                <w:rFonts w:eastAsia="Calibri"/>
              </w:rPr>
              <w:t>paikkaa</w:t>
            </w:r>
            <w:r w:rsidRPr="06C91D01" w:rsidR="4C51AF39">
              <w:rPr>
                <w:rFonts w:eastAsia="Calibri"/>
              </w:rPr>
              <w:t xml:space="preserve"> ja viisi potilashuonetta. Osastolla on yksi eristyshuone. </w:t>
            </w:r>
            <w:r w:rsidRPr="06C91D01" w:rsidR="39ABBFF5">
              <w:rPr>
                <w:rFonts w:eastAsia="Calibri"/>
              </w:rPr>
              <w:t xml:space="preserve">Yhteisten tilojen (keittiö, olohuone, pelihuone) lisäksi osastolla on myös neuvotteluhuone, jossa pidetään palavereja. </w:t>
            </w:r>
            <w:r w:rsidRPr="06C91D01" w:rsidR="4C51AF39">
              <w:rPr>
                <w:rFonts w:eastAsia="Calibri"/>
              </w:rPr>
              <w:t xml:space="preserve">Potilaiden vointia tarkkaillaan ja hoidetaan keskustelemalla, kyselyin, osaston yhteisiin toimintoihin osallistumalla, kuten ryhmiin ja ruokailutilanteisiin, tekemällä havaintoja </w:t>
            </w:r>
            <w:r w:rsidRPr="06C91D01" w:rsidR="4C51AF39">
              <w:rPr>
                <w:rFonts w:eastAsia="Calibri"/>
              </w:rPr>
              <w:lastRenderedPageBreak/>
              <w:t>potilaasta</w:t>
            </w:r>
            <w:r w:rsidRPr="06C91D01" w:rsidR="4515B09B">
              <w:rPr>
                <w:rFonts w:eastAsia="Calibri"/>
              </w:rPr>
              <w:t xml:space="preserve"> sekä </w:t>
            </w:r>
            <w:r w:rsidRPr="06C91D01" w:rsidR="4C51AF39">
              <w:rPr>
                <w:rFonts w:eastAsia="Calibri"/>
              </w:rPr>
              <w:t xml:space="preserve">arjen sujuvuuden seurannalla tai siihen ohjaamalla. </w:t>
            </w:r>
            <w:r w:rsidRPr="06C91D01" w:rsidR="39ABBFF5">
              <w:rPr>
                <w:rFonts w:eastAsia="Calibri"/>
              </w:rPr>
              <w:t xml:space="preserve">Potilaille tarjotaan myös hoitajan läsnäoloa. </w:t>
            </w:r>
            <w:r w:rsidRPr="06C91D01" w:rsidR="4C51AF39">
              <w:rPr>
                <w:rFonts w:eastAsia="Calibri"/>
              </w:rPr>
              <w:t xml:space="preserve">Potilaalla on kaksi nimettyä omahoitajaa, jotka osallistuvat potilaan hoitoon enemmän ja pitävät omahoitaja-aikoja, jotka voivat olla keskusteluaikoja tai toiminnallisia aikoja. Potilaan haasteisiin vastataan myös </w:t>
            </w:r>
            <w:r w:rsidRPr="06C91D01" w:rsidR="39ABBFF5">
              <w:rPr>
                <w:rFonts w:eastAsia="Calibri"/>
              </w:rPr>
              <w:t>yksiköllisesti</w:t>
            </w:r>
            <w:r w:rsidRPr="06C91D01" w:rsidR="4C51AF39">
              <w:rPr>
                <w:rFonts w:eastAsia="Calibri"/>
              </w:rPr>
              <w:t xml:space="preserve">, esimerkiksi ruokailun tai koulunkäynnin varmistamiseen. </w:t>
            </w:r>
            <w:r w:rsidRPr="06C91D01" w:rsidR="39ABBFF5">
              <w:rPr>
                <w:rFonts w:eastAsia="Calibri"/>
              </w:rPr>
              <w:t xml:space="preserve">Lisätietoja potilaan voinnista saadaan myös psykologisilla tutkimuksilla. </w:t>
            </w:r>
            <w:r w:rsidRPr="06C91D01" w:rsidR="4515B09B">
              <w:rPr>
                <w:rFonts w:eastAsia="Calibri"/>
              </w:rPr>
              <w:t>Osastolla on myös yhteinen toimintaterapeutti</w:t>
            </w:r>
            <w:r w:rsidRPr="06C91D01" w:rsidR="3E372A14">
              <w:rPr>
                <w:rFonts w:eastAsia="Calibri"/>
              </w:rPr>
              <w:t>, sosiaalityöntekijä</w:t>
            </w:r>
            <w:r w:rsidRPr="06C91D01" w:rsidR="4515B09B">
              <w:rPr>
                <w:rFonts w:eastAsia="Calibri"/>
              </w:rPr>
              <w:t xml:space="preserve"> ja liikunnanohjaaja muiden palveluyksiköiden kanssa. </w:t>
            </w:r>
          </w:p>
          <w:p w:rsidR="00B56AB1" w:rsidP="005715F8" w:rsidRDefault="00B56AB1" w14:paraId="4D52E169" w14:textId="77777777">
            <w:pPr>
              <w:rPr>
                <w:rFonts w:eastAsia="Calibri"/>
              </w:rPr>
            </w:pPr>
          </w:p>
          <w:p w:rsidR="008336C6" w:rsidP="000E5BF4" w:rsidRDefault="00B56AB1" w14:paraId="2F372669" w14:textId="4DA37365">
            <w:pPr>
              <w:jc w:val="both"/>
              <w:rPr>
                <w:rFonts w:eastAsia="Calibri"/>
              </w:rPr>
            </w:pPr>
            <w:r>
              <w:rPr>
                <w:rFonts w:eastAsia="Calibri"/>
              </w:rPr>
              <w:t xml:space="preserve">Hoitoon kuuluu hoitoneuvottelujen pitäminen viikoittain, joihin osallistuvat nuori, lääkäri ja hoitaja sekä myös nuoren perhe/läheiset ja tarvittaessa muuta nuoren verkostoa, kuten avotyöntekijä ja/tai opettajia. </w:t>
            </w:r>
            <w:r w:rsidR="008336C6">
              <w:rPr>
                <w:rFonts w:eastAsia="Calibri"/>
              </w:rPr>
              <w:t xml:space="preserve">Pitkään osastohoidossa olevilla nuorilla hoitoneuvotteluja voi olla harvemmin. </w:t>
            </w:r>
          </w:p>
          <w:p w:rsidR="008336C6" w:rsidP="005715F8" w:rsidRDefault="008336C6" w14:paraId="51FFDAE8" w14:textId="77777777">
            <w:pPr>
              <w:rPr>
                <w:rFonts w:eastAsia="Calibri"/>
              </w:rPr>
            </w:pPr>
          </w:p>
          <w:p w:rsidR="00DB1241" w:rsidP="003A4E98" w:rsidRDefault="5390F716" w14:paraId="505F49BC" w14:textId="32210859">
            <w:pPr>
              <w:jc w:val="both"/>
              <w:rPr>
                <w:rFonts w:eastAsia="Calibri"/>
              </w:rPr>
            </w:pPr>
            <w:r w:rsidRPr="761136C0">
              <w:rPr>
                <w:rFonts w:eastAsia="Calibri"/>
              </w:rPr>
              <w:t xml:space="preserve">Useimmat nuoret käyvät sairaalakoulua, mutta voivat käydä myös omaa koulua, lukiota tai ammattioppilaitosta tai olla sairauslomalla koulusta. Nuori voi käydä koulua myös kevennetysti omien voimavarojensa </w:t>
            </w:r>
            <w:r w:rsidRPr="761136C0" w:rsidR="632AD7F0">
              <w:rPr>
                <w:rFonts w:eastAsia="Calibri"/>
              </w:rPr>
              <w:t xml:space="preserve">ja terveydentilansa </w:t>
            </w:r>
            <w:r w:rsidRPr="761136C0">
              <w:rPr>
                <w:rFonts w:eastAsia="Calibri"/>
              </w:rPr>
              <w:t xml:space="preserve">mukaisesti. Hoitolinjauksista päätetään hoitoneuvottelussa yhdessä nuoren, läheisten ja hoitohenkilökunnan kanssa. Osastolla hoidetaan myös mielenterveyslain mukaisesti </w:t>
            </w:r>
            <w:r w:rsidRPr="761136C0" w:rsidR="6CA8589C">
              <w:rPr>
                <w:rFonts w:eastAsia="Calibri"/>
              </w:rPr>
              <w:t xml:space="preserve">tarkkailussa seurattavia ja </w:t>
            </w:r>
            <w:r w:rsidRPr="761136C0" w:rsidR="5D99F58D">
              <w:rPr>
                <w:rFonts w:eastAsia="Calibri"/>
              </w:rPr>
              <w:t>tahdosta riippumattomalla</w:t>
            </w:r>
            <w:r w:rsidRPr="761136C0" w:rsidR="7E99C071">
              <w:rPr>
                <w:rFonts w:eastAsia="Calibri"/>
              </w:rPr>
              <w:t xml:space="preserve"> </w:t>
            </w:r>
            <w:r w:rsidRPr="761136C0">
              <w:rPr>
                <w:rFonts w:eastAsia="Calibri"/>
              </w:rPr>
              <w:t xml:space="preserve">päätöksellä </w:t>
            </w:r>
            <w:r w:rsidRPr="761136C0" w:rsidR="6CA8589C">
              <w:rPr>
                <w:rFonts w:eastAsia="Calibri"/>
              </w:rPr>
              <w:t xml:space="preserve">hoidossa </w:t>
            </w:r>
            <w:r w:rsidRPr="761136C0">
              <w:rPr>
                <w:rFonts w:eastAsia="Calibri"/>
              </w:rPr>
              <w:t xml:space="preserve">olevia nuoria. Suurin osa nuorista on osastohoidossa vapaaehtoisesti. </w:t>
            </w:r>
          </w:p>
          <w:p w:rsidR="00737B02" w:rsidP="005715F8" w:rsidRDefault="00737B02" w14:paraId="4905D514" w14:textId="77777777">
            <w:pPr>
              <w:rPr>
                <w:rFonts w:eastAsia="Calibri"/>
              </w:rPr>
            </w:pPr>
          </w:p>
          <w:p w:rsidR="003A4E98" w:rsidP="003A4E98" w:rsidRDefault="3BD0CB66" w14:paraId="47FB523C" w14:textId="11C11F82">
            <w:pPr>
              <w:jc w:val="both"/>
              <w:rPr>
                <w:rFonts w:eastAsia="Calibri"/>
              </w:rPr>
            </w:pPr>
            <w:r w:rsidRPr="06C91D01">
              <w:rPr>
                <w:rFonts w:eastAsia="Calibri"/>
              </w:rPr>
              <w:t>Henkilökunnalla on omat toimistotilat</w:t>
            </w:r>
            <w:r w:rsidRPr="06C91D01" w:rsidR="3F997974">
              <w:rPr>
                <w:rFonts w:eastAsia="Calibri"/>
              </w:rPr>
              <w:t>, jotka ovat vain henkilökunnan käytössä</w:t>
            </w:r>
            <w:r w:rsidRPr="06C91D01">
              <w:rPr>
                <w:rFonts w:eastAsia="Calibri"/>
              </w:rPr>
              <w:t xml:space="preserve">. </w:t>
            </w:r>
            <w:r w:rsidRPr="06C91D01" w:rsidR="3F997974">
              <w:rPr>
                <w:rFonts w:eastAsia="Calibri"/>
              </w:rPr>
              <w:t xml:space="preserve">Myös lääkehuone ja takatoimisto on tarkoitettu </w:t>
            </w:r>
            <w:r w:rsidRPr="06C91D01" w:rsidR="6FE0AE29">
              <w:rPr>
                <w:rFonts w:eastAsia="Calibri"/>
              </w:rPr>
              <w:t xml:space="preserve">vain </w:t>
            </w:r>
            <w:r w:rsidRPr="06C91D01" w:rsidR="3F997974">
              <w:rPr>
                <w:rFonts w:eastAsia="Calibri"/>
              </w:rPr>
              <w:t xml:space="preserve">henkilökunnan käyttöön. Lääkehuoneessa nuori käy ottamassa lääkkeensä ja puhelimensa ja palauttamalla illalla puhelimen osaston käytänteiden mukaisesti vain hoitajan </w:t>
            </w:r>
            <w:r w:rsidRPr="06C91D01" w:rsidR="6FE0AE29">
              <w:rPr>
                <w:rFonts w:eastAsia="Calibri"/>
              </w:rPr>
              <w:t xml:space="preserve">ohjaamana ja </w:t>
            </w:r>
            <w:r w:rsidRPr="06C91D01" w:rsidR="3F997974">
              <w:rPr>
                <w:rFonts w:eastAsia="Calibri"/>
              </w:rPr>
              <w:t>val</w:t>
            </w:r>
            <w:r w:rsidRPr="06C91D01" w:rsidR="6FE0AE29">
              <w:rPr>
                <w:rFonts w:eastAsia="Calibri"/>
              </w:rPr>
              <w:t>vottuna</w:t>
            </w:r>
            <w:r w:rsidRPr="06C91D01" w:rsidR="3F997974">
              <w:rPr>
                <w:rFonts w:eastAsia="Calibri"/>
              </w:rPr>
              <w:t xml:space="preserve">. Näihin tiloihin pääsee </w:t>
            </w:r>
            <w:r w:rsidRPr="06C91D01" w:rsidR="6FE0AE29">
              <w:rPr>
                <w:rFonts w:eastAsia="Calibri"/>
              </w:rPr>
              <w:t>henkilökohtaisilla kulkuluvilla</w:t>
            </w:r>
            <w:r w:rsidRPr="06C91D01" w:rsidR="3F997974">
              <w:rPr>
                <w:rFonts w:eastAsia="Calibri"/>
              </w:rPr>
              <w:t xml:space="preserve">. </w:t>
            </w:r>
          </w:p>
          <w:p w:rsidR="003A4E98" w:rsidP="06C91D01" w:rsidRDefault="003A4E98" w14:paraId="6D8B3F81" w14:textId="1FC6965E">
            <w:pPr>
              <w:jc w:val="both"/>
              <w:rPr>
                <w:rFonts w:eastAsia="Calibri"/>
              </w:rPr>
            </w:pPr>
          </w:p>
          <w:p w:rsidR="00C32CDB" w:rsidP="003A4E98" w:rsidRDefault="00C32CDB" w14:paraId="0B99EE00" w14:textId="1D01C340">
            <w:pPr>
              <w:jc w:val="both"/>
              <w:rPr>
                <w:rFonts w:cs="Arial"/>
                <w:color w:val="000000" w:themeColor="text1"/>
              </w:rPr>
            </w:pPr>
            <w:r w:rsidRPr="00C65EF9">
              <w:rPr>
                <w:rFonts w:cs="Arial"/>
                <w:color w:val="000000" w:themeColor="text1"/>
              </w:rPr>
              <w:t xml:space="preserve">Henkilökunnan ja </w:t>
            </w:r>
            <w:r>
              <w:rPr>
                <w:rFonts w:cs="Arial"/>
                <w:color w:val="000000" w:themeColor="text1"/>
              </w:rPr>
              <w:t>potil</w:t>
            </w:r>
            <w:r w:rsidRPr="00C65EF9">
              <w:rPr>
                <w:rFonts w:cs="Arial"/>
                <w:color w:val="000000" w:themeColor="text1"/>
              </w:rPr>
              <w:t xml:space="preserve">aiden turvallisuudesta huolehditaan </w:t>
            </w:r>
            <w:r w:rsidR="00C14424">
              <w:rPr>
                <w:rFonts w:cs="Arial"/>
                <w:color w:val="000000" w:themeColor="text1"/>
              </w:rPr>
              <w:t xml:space="preserve">myös </w:t>
            </w:r>
            <w:r w:rsidRPr="00C65EF9">
              <w:rPr>
                <w:rFonts w:cs="Arial"/>
                <w:color w:val="000000" w:themeColor="text1"/>
              </w:rPr>
              <w:t>erilaisilla kulunvalvontakameroilla sekä hälytys- ja kutsulaitteilla</w:t>
            </w:r>
            <w:r w:rsidR="003A4E98">
              <w:rPr>
                <w:rFonts w:cs="Arial"/>
                <w:color w:val="000000" w:themeColor="text1"/>
              </w:rPr>
              <w:t>. E</w:t>
            </w:r>
            <w:r w:rsidR="00E979B2">
              <w:rPr>
                <w:rFonts w:cs="Arial"/>
                <w:color w:val="000000" w:themeColor="text1"/>
              </w:rPr>
              <w:t xml:space="preserve">nsisijaisesti </w:t>
            </w:r>
            <w:r w:rsidR="003A4E98">
              <w:rPr>
                <w:rFonts w:cs="Arial"/>
                <w:color w:val="000000" w:themeColor="text1"/>
              </w:rPr>
              <w:t xml:space="preserve">hoitohenkilökunta huolehtii </w:t>
            </w:r>
            <w:r w:rsidR="00E979B2">
              <w:rPr>
                <w:rFonts w:cs="Arial"/>
                <w:color w:val="000000" w:themeColor="text1"/>
              </w:rPr>
              <w:t>potilaiden turvallisuudesta olemalla yhteisissä tiloissa nuorten kanssa ja heidän saatavilla</w:t>
            </w:r>
            <w:r w:rsidRPr="00C65EF9">
              <w:rPr>
                <w:rFonts w:cs="Arial"/>
                <w:color w:val="000000" w:themeColor="text1"/>
              </w:rPr>
              <w:t>.</w:t>
            </w:r>
            <w:r>
              <w:rPr>
                <w:rFonts w:cs="Arial"/>
                <w:color w:val="000000" w:themeColor="text1"/>
              </w:rPr>
              <w:t xml:space="preserve"> Osastolla </w:t>
            </w:r>
            <w:r w:rsidR="00E979B2">
              <w:rPr>
                <w:rFonts w:cs="Arial"/>
                <w:color w:val="000000" w:themeColor="text1"/>
              </w:rPr>
              <w:t>yhteisissä tiloissa, ulko-ovilla ja käytävillä sekä eristyshuoneessa</w:t>
            </w:r>
            <w:r>
              <w:rPr>
                <w:rFonts w:cs="Arial"/>
                <w:color w:val="000000" w:themeColor="text1"/>
              </w:rPr>
              <w:t xml:space="preserve"> on kameravalvonta. </w:t>
            </w:r>
            <w:r w:rsidR="00E979B2">
              <w:rPr>
                <w:rFonts w:cs="Arial"/>
                <w:color w:val="000000" w:themeColor="text1"/>
              </w:rPr>
              <w:t>Eristystilanteessa kameravalvonta ei korvaa potilaan voinnin seurantaa vaan valvonta tapahtuu samassa huoneessa.</w:t>
            </w:r>
            <w:r w:rsidR="00F86D90">
              <w:rPr>
                <w:rFonts w:cs="Arial"/>
                <w:color w:val="000000" w:themeColor="text1"/>
              </w:rPr>
              <w:t xml:space="preserve"> Nuorisopsykiatrian palveluyksikössä on tehty erilliset työohjeet </w:t>
            </w:r>
            <w:r w:rsidR="00CA70D9">
              <w:rPr>
                <w:rFonts w:cs="Arial"/>
                <w:color w:val="000000" w:themeColor="text1"/>
              </w:rPr>
              <w:t>potilaan rajoittamisista:</w:t>
            </w:r>
          </w:p>
          <w:p w:rsidR="00CA70D9" w:rsidP="005715F8" w:rsidRDefault="00CA70D9" w14:paraId="4921A9DF" w14:textId="2B7EADF9">
            <w:pPr>
              <w:rPr>
                <w:rFonts w:eastAsia="Calibri"/>
              </w:rPr>
            </w:pPr>
          </w:p>
          <w:p w:rsidR="00CA70D9" w:rsidP="00CA70D9" w:rsidRDefault="00CA70D9" w14:paraId="35E4FAC1" w14:textId="3710431D">
            <w:pPr>
              <w:pStyle w:val="Luettelokappale"/>
              <w:numPr>
                <w:ilvl w:val="0"/>
                <w:numId w:val="18"/>
              </w:numPr>
              <w:rPr>
                <w:rFonts w:eastAsia="Calibri"/>
              </w:rPr>
            </w:pPr>
            <w:r>
              <w:rPr>
                <w:rFonts w:eastAsia="Calibri"/>
              </w:rPr>
              <w:t>Yleinen järjestys ja ohjeet koskien potilaan itsemääräämisoikeuden rajoittamista (mielenterveyslain 4 a-luku, 14.12.1990/1116)</w:t>
            </w:r>
          </w:p>
          <w:p w:rsidR="00CA70D9" w:rsidP="00CA70D9" w:rsidRDefault="00CA70D9" w14:paraId="05EB8628" w14:textId="4CB7FDA8">
            <w:pPr>
              <w:pStyle w:val="Luettelokappale"/>
              <w:numPr>
                <w:ilvl w:val="0"/>
                <w:numId w:val="18"/>
              </w:numPr>
              <w:rPr>
                <w:rFonts w:eastAsia="Calibri"/>
              </w:rPr>
            </w:pPr>
            <w:r>
              <w:rPr>
                <w:rFonts w:eastAsia="Calibri"/>
              </w:rPr>
              <w:t>Potilaan liikkumisen rajoittaminen ja ulkoilu</w:t>
            </w:r>
          </w:p>
          <w:p w:rsidR="00CA70D9" w:rsidP="00CA70D9" w:rsidRDefault="00CA70D9" w14:paraId="498AED8C" w14:textId="67AC4012">
            <w:pPr>
              <w:pStyle w:val="Luettelokappale"/>
              <w:numPr>
                <w:ilvl w:val="0"/>
                <w:numId w:val="18"/>
              </w:numPr>
              <w:rPr>
                <w:rFonts w:eastAsia="Calibri"/>
              </w:rPr>
            </w:pPr>
            <w:r>
              <w:rPr>
                <w:rFonts w:eastAsia="Calibri"/>
              </w:rPr>
              <w:t>Potilaan yksin rajoittaminen, maassa rajoittaminen ja potilaan kantaminen</w:t>
            </w:r>
          </w:p>
          <w:p w:rsidR="00C14424" w:rsidP="00C14424" w:rsidRDefault="00C14424" w14:paraId="5622D9DD" w14:textId="6043E9AB">
            <w:pPr>
              <w:rPr>
                <w:rFonts w:eastAsia="Calibri"/>
              </w:rPr>
            </w:pPr>
          </w:p>
          <w:p w:rsidR="00C32CDB" w:rsidP="06C91D01" w:rsidRDefault="25872E36" w14:paraId="243BFADB" w14:textId="392E6B18">
            <w:pPr>
              <w:rPr>
                <w:rFonts w:eastAsia="Calibri"/>
                <w:b/>
                <w:bCs/>
              </w:rPr>
            </w:pPr>
            <w:r w:rsidRPr="06C91D01">
              <w:rPr>
                <w:rFonts w:eastAsia="Calibri"/>
                <w:b/>
                <w:bCs/>
              </w:rPr>
              <w:t>La</w:t>
            </w:r>
            <w:r w:rsidRPr="06C91D01" w:rsidR="770E3252">
              <w:rPr>
                <w:rFonts w:eastAsia="Calibri"/>
                <w:b/>
                <w:bCs/>
              </w:rPr>
              <w:t>sten</w:t>
            </w:r>
            <w:r w:rsidRPr="06C91D01">
              <w:rPr>
                <w:rFonts w:eastAsia="Calibri"/>
                <w:b/>
                <w:bCs/>
              </w:rPr>
              <w:t>- ja n</w:t>
            </w:r>
            <w:r w:rsidRPr="06C91D01" w:rsidR="4515B09B">
              <w:rPr>
                <w:rFonts w:eastAsia="Calibri"/>
                <w:b/>
                <w:bCs/>
              </w:rPr>
              <w:t>uorisopsykiatrista</w:t>
            </w:r>
            <w:r w:rsidRPr="06C91D01" w:rsidR="3BD0CB66">
              <w:rPr>
                <w:rFonts w:eastAsia="Calibri"/>
                <w:b/>
                <w:bCs/>
              </w:rPr>
              <w:t xml:space="preserve"> hoitoa tukevat palvelut:</w:t>
            </w:r>
          </w:p>
          <w:p w:rsidRPr="000D7C23" w:rsidR="005715F8" w:rsidP="005715F8" w:rsidRDefault="005715F8" w14:paraId="2E7CF4AF" w14:textId="77777777">
            <w:pPr>
              <w:rPr>
                <w:rFonts w:eastAsia="Calibri"/>
              </w:rPr>
            </w:pPr>
          </w:p>
          <w:p w:rsidR="00C32CDB" w:rsidP="005715F8" w:rsidRDefault="00C32CDB" w14:paraId="2C136C2A" w14:textId="31B802B6">
            <w:pPr>
              <w:ind w:left="363"/>
            </w:pPr>
            <w:r>
              <w:t>- Diagnostiset ja hoidolliset tukipalvelut: Lääkehuolto, sihteeripalvelut, kuvantaminen ja infektiotorjunta</w:t>
            </w:r>
          </w:p>
          <w:p w:rsidR="00C32CDB" w:rsidP="005715F8" w:rsidRDefault="00C32CDB" w14:paraId="0029617A" w14:textId="20944607">
            <w:pPr>
              <w:ind w:left="363"/>
            </w:pPr>
            <w:r>
              <w:t xml:space="preserve">- Kuntoutuspalvelut: fysioterapia-, </w:t>
            </w:r>
            <w:r w:rsidR="00E979B2">
              <w:t xml:space="preserve">ravitsemus-, </w:t>
            </w:r>
            <w:r>
              <w:t xml:space="preserve">toimintaterapiapalvelut, sosiaalityönpalvelut, </w:t>
            </w:r>
          </w:p>
          <w:p w:rsidR="00C32CDB" w:rsidP="005715F8" w:rsidRDefault="00C32CDB" w14:paraId="4E8D2D1B" w14:textId="77777777">
            <w:pPr>
              <w:ind w:left="363"/>
            </w:pPr>
            <w:r>
              <w:t>- Hallintopalvelut: talouspalvelut, henkilöstöpalvelut, asiantuntijapalvelut, tietohallintapalvelut</w:t>
            </w:r>
          </w:p>
          <w:p w:rsidR="00C32CDB" w:rsidP="005715F8" w:rsidRDefault="00C32CDB" w14:paraId="19084FF6" w14:textId="77777777">
            <w:pPr>
              <w:ind w:left="363"/>
            </w:pPr>
            <w:r>
              <w:t>- Tukipalvelut: tekniset palvelut, materiaalipalvelut, kuljetuspalvelut, ravinto- puhtaanapito- ja tekstiilipalvelut</w:t>
            </w:r>
          </w:p>
          <w:p w:rsidR="00C14424" w:rsidP="06C91D01" w:rsidRDefault="00C14424" w14:paraId="6C4BB17A" w14:textId="25C0858A"/>
          <w:p w:rsidR="00C14424" w:rsidP="007861EA" w:rsidRDefault="033EF3CE" w14:paraId="0FE9CEB1" w14:textId="5318FB12">
            <w:pPr>
              <w:jc w:val="both"/>
              <w:rPr>
                <w:rFonts w:eastAsia="Calibri"/>
              </w:rPr>
            </w:pPr>
            <w:r w:rsidRPr="06C91D01">
              <w:rPr>
                <w:rFonts w:eastAsia="Calibri"/>
                <w:b/>
                <w:bCs/>
              </w:rPr>
              <w:t>Lasten- ja nuorisopsykiatrian</w:t>
            </w:r>
            <w:r w:rsidRPr="06C91D01" w:rsidR="6FE0AE29">
              <w:rPr>
                <w:rFonts w:eastAsia="Calibri"/>
                <w:b/>
                <w:bCs/>
              </w:rPr>
              <w:t xml:space="preserve"> poliklinikka</w:t>
            </w:r>
            <w:r w:rsidRPr="06C91D01" w:rsidR="6FE0AE29">
              <w:rPr>
                <w:rFonts w:eastAsia="Calibri"/>
              </w:rPr>
              <w:t xml:space="preserve"> sijoittuvat yhteisiin tiloihin. Tilat koostuvat yhteisistä odotusauloista, vastaanottohuoneista ja takatoimistosta. Poliklinikalla on myös henkilökunnan yhteinen taukotila. Poliklinikalla vastaanottohuoneisiin ja takatoimistoon pääsee kulkemaan omalla kulkuluvalla. Ulkopuolisia henkilöitä ei saa päästää takatoimistoon tai henkilökunnan taukotilaan. Vastaanottohuoneisiin ja muihin tarvittaviin työskentelytiloihin mennään henkilökunnan saattelemana. </w:t>
            </w:r>
            <w:r w:rsidRPr="06C91D01" w:rsidR="6FE0AE29">
              <w:rPr>
                <w:rFonts w:eastAsia="Calibri"/>
              </w:rPr>
              <w:lastRenderedPageBreak/>
              <w:t xml:space="preserve">Lisäksi </w:t>
            </w:r>
            <w:r w:rsidRPr="06C91D01" w:rsidR="5DE84159">
              <w:rPr>
                <w:rFonts w:eastAsia="Calibri"/>
              </w:rPr>
              <w:t xml:space="preserve">henkilökunnan ja potilaiden turvallisuudesta huolehditaan erilaisilla kulunvalvontakameroilla sekä hälytys- ja kutsulaitteilla. Ulko-ovilla ja käytävillä on kameravalvonta. </w:t>
            </w:r>
          </w:p>
          <w:p w:rsidR="007861EA" w:rsidP="005715F8" w:rsidRDefault="007861EA" w14:paraId="442F3A5C" w14:textId="13F35E06"/>
          <w:p w:rsidR="007861EA" w:rsidP="00504C86" w:rsidRDefault="007861EA" w14:paraId="7A6ABDEE" w14:textId="7F84E4EE">
            <w:pPr>
              <w:jc w:val="both"/>
            </w:pPr>
            <w:r>
              <w:t>Henkilökohtaiset kulkuluvat ovat tarkoitettu vain henkilökohtaiseen käyttöön ja sen lainaaminen on kiellettyä. Kadonneesta kortista on heti tehtävä ilmoitus</w:t>
            </w:r>
            <w:r w:rsidR="00504C86">
              <w:t xml:space="preserve">. Ulkopuolisilta vaikuttavilta henkilöiltä, jotka ovat henkilökunnan tiloissa, on kysyttävä miksi he ovat alueella ja pyydettävä näyttämään kulkulupa. Tarvittaessa tilanteen selvittämiseen on hälytettävä vartija. </w:t>
            </w:r>
          </w:p>
          <w:p w:rsidRPr="000D7C23" w:rsidR="00C14424" w:rsidP="005715F8" w:rsidRDefault="00C14424" w14:paraId="6EF0487C" w14:textId="6AC8FFE8"/>
        </w:tc>
      </w:tr>
    </w:tbl>
    <w:p w:rsidR="1E3EE8E3" w:rsidP="1E3EE8E3" w:rsidRDefault="1E3EE8E3" w14:paraId="4BD9741B" w14:textId="4CAAA3A4">
      <w:pPr>
        <w:pStyle w:val="Otsikko1"/>
      </w:pPr>
    </w:p>
    <w:p w:rsidR="00C32CDB" w:rsidP="005715F8" w:rsidRDefault="13B51466" w14:paraId="0D62BB65" w14:textId="795F6988">
      <w:pPr>
        <w:pStyle w:val="Otsikko1"/>
      </w:pPr>
      <w:bookmarkStart w:name="_Toc1589530178" w:id="52"/>
      <w:bookmarkStart w:name="_Toc27818860" w:id="53"/>
      <w:bookmarkStart w:name="_Toc488524450" w:id="54"/>
      <w:bookmarkStart w:name="_Toc385640737" w:id="55"/>
      <w:bookmarkStart w:name="_Toc1601971269" w:id="56"/>
      <w:r>
        <w:t>10. Omavalvonnan toteutus, seuranta ja raportointi</w:t>
      </w:r>
      <w:bookmarkEnd w:id="52"/>
      <w:bookmarkEnd w:id="53"/>
      <w:bookmarkEnd w:id="54"/>
      <w:bookmarkEnd w:id="55"/>
      <w:bookmarkEnd w:id="56"/>
      <w:r>
        <w:t xml:space="preserve"> </w:t>
      </w:r>
    </w:p>
    <w:p w:rsidRPr="005715F8" w:rsidR="005715F8" w:rsidP="005715F8" w:rsidRDefault="005715F8" w14:paraId="5C608ED9" w14:textId="77777777">
      <w:pPr>
        <w:spacing w:after="0"/>
      </w:pPr>
    </w:p>
    <w:tbl>
      <w:tblPr>
        <w:tblStyle w:val="TaulukkoRuudukko"/>
        <w:tblW w:w="0" w:type="auto"/>
        <w:tblLook w:val="04A0" w:firstRow="1" w:lastRow="0" w:firstColumn="1" w:lastColumn="0" w:noHBand="0" w:noVBand="1"/>
      </w:tblPr>
      <w:tblGrid>
        <w:gridCol w:w="10195"/>
      </w:tblGrid>
      <w:tr w:rsidRPr="00B37CFA" w:rsidR="00C32CDB" w:rsidTr="1E3EE8E3" w14:paraId="06593478" w14:textId="77777777">
        <w:tc>
          <w:tcPr>
            <w:tcW w:w="10195" w:type="dxa"/>
          </w:tcPr>
          <w:p w:rsidR="00737B02" w:rsidP="43B2AE88" w:rsidRDefault="13B51466" w14:paraId="24F3B9B5" w14:textId="50AB3B55">
            <w:pPr>
              <w:pStyle w:val="paragraph"/>
              <w:spacing w:before="0" w:beforeAutospacing="0" w:after="0" w:afterAutospacing="0" w:line="259" w:lineRule="auto"/>
              <w:textAlignment w:val="baseline"/>
              <w:rPr>
                <w:rStyle w:val="normaltextrun"/>
                <w:rFonts w:ascii="Arial" w:hAnsi="Arial" w:cs="Arial"/>
              </w:rPr>
            </w:pPr>
            <w:r w:rsidRPr="1E3EE8E3">
              <w:rPr>
                <w:rStyle w:val="normaltextrun"/>
                <w:rFonts w:ascii="Arial" w:hAnsi="Arial" w:cs="Arial"/>
              </w:rPr>
              <w:t xml:space="preserve">Omavalvontaa toteutetaan omavalvontasuunnitelman mukaan. Omavalvontasuunnitelman toteutuksesta vastaavat palveluyksikön vastuuhenkilöt. Henkilökunnan vastuulla on toteuttaa palveluyksikön omavalvontasuunnitelmaa ja toimia niin, että palvelujen laatu ja asiakas- ja potilasturvallisuus varmistetaan ja sitä jatkuvasti kehitettään. </w:t>
            </w:r>
          </w:p>
          <w:p w:rsidR="00737B02" w:rsidP="005715F8" w:rsidRDefault="00737B02" w14:paraId="5F710755" w14:textId="77777777">
            <w:pPr>
              <w:pStyle w:val="paragraph"/>
              <w:spacing w:before="0" w:beforeAutospacing="0" w:after="0" w:afterAutospacing="0" w:line="259" w:lineRule="auto"/>
              <w:textAlignment w:val="baseline"/>
              <w:rPr>
                <w:rStyle w:val="normaltextrun"/>
                <w:rFonts w:ascii="Arial" w:hAnsi="Arial" w:cs="Arial"/>
              </w:rPr>
            </w:pPr>
          </w:p>
          <w:p w:rsidR="00737B02" w:rsidP="00504C86" w:rsidRDefault="00C32CDB" w14:paraId="5C4DAE3F" w14:textId="77777777">
            <w:pPr>
              <w:pStyle w:val="paragraph"/>
              <w:spacing w:before="0" w:beforeAutospacing="0" w:after="0" w:afterAutospacing="0" w:line="259" w:lineRule="auto"/>
              <w:jc w:val="both"/>
              <w:textAlignment w:val="baseline"/>
              <w:rPr>
                <w:rStyle w:val="normaltextrun"/>
                <w:rFonts w:ascii="Arial" w:hAnsi="Arial" w:cs="Arial"/>
                <w:szCs w:val="22"/>
              </w:rPr>
            </w:pPr>
            <w:r w:rsidRPr="00B37CFA">
              <w:rPr>
                <w:rStyle w:val="normaltextrun"/>
                <w:rFonts w:ascii="Arial" w:hAnsi="Arial" w:cs="Arial"/>
                <w:szCs w:val="22"/>
              </w:rPr>
              <w:t xml:space="preserve">Omavalvontasuunnitelman toteutumista seurataan systemaattisesti ja jatkuvasti. Seurannassa havaittuihin puutteisiin ja poikkeamiin toteutetaan korjaavat toimenpiteet. </w:t>
            </w:r>
          </w:p>
          <w:p w:rsidR="00737B02" w:rsidP="005715F8" w:rsidRDefault="00737B02" w14:paraId="65975267" w14:textId="77777777">
            <w:pPr>
              <w:pStyle w:val="paragraph"/>
              <w:spacing w:before="0" w:beforeAutospacing="0" w:after="0" w:afterAutospacing="0" w:line="259" w:lineRule="auto"/>
              <w:textAlignment w:val="baseline"/>
              <w:rPr>
                <w:rStyle w:val="normaltextrun"/>
                <w:rFonts w:ascii="Arial" w:hAnsi="Arial" w:cs="Arial"/>
              </w:rPr>
            </w:pPr>
          </w:p>
          <w:p w:rsidR="00C32CDB" w:rsidP="00504C86" w:rsidRDefault="00C32CDB" w14:paraId="0131982D" w14:textId="44A3B9DE">
            <w:pPr>
              <w:pStyle w:val="paragraph"/>
              <w:spacing w:before="0" w:beforeAutospacing="0" w:after="0" w:afterAutospacing="0" w:line="259" w:lineRule="auto"/>
              <w:jc w:val="both"/>
              <w:textAlignment w:val="baseline"/>
              <w:rPr>
                <w:rFonts w:ascii="Arial" w:hAnsi="Arial" w:eastAsia="Arial Nova" w:cs="Arial"/>
                <w:color w:val="242424"/>
                <w:szCs w:val="22"/>
              </w:rPr>
            </w:pPr>
            <w:r w:rsidRPr="00B37CFA">
              <w:rPr>
                <w:rStyle w:val="normaltextrun"/>
                <w:rFonts w:ascii="Arial" w:hAnsi="Arial" w:cs="Arial"/>
                <w:szCs w:val="22"/>
              </w:rPr>
              <w:t>Omavalvonnan toteutuminen, seuranta ja seurannan pohjalta toteutetut muutokset raportoidaan säännöllisesti osana toiminnan- ja talouden arviointia kolmen kuukauden välein.  </w:t>
            </w:r>
            <w:r w:rsidRPr="00B37CFA">
              <w:rPr>
                <w:rFonts w:ascii="Arial" w:hAnsi="Arial" w:eastAsia="Arial Nova" w:cs="Arial"/>
                <w:color w:val="242424"/>
                <w:szCs w:val="22"/>
              </w:rPr>
              <w:t>Toimintaa seurataan tehokkuudella, laadulla, vaikuttavuudella sekä henkilöstön sisäisellä toimivuudella.</w:t>
            </w:r>
          </w:p>
          <w:p w:rsidR="00737B02" w:rsidP="06C91D01" w:rsidRDefault="00737B02" w14:paraId="44CD6202" w14:textId="4C6E25A6">
            <w:pPr>
              <w:pStyle w:val="paragraph"/>
              <w:spacing w:before="0" w:beforeAutospacing="0" w:after="0" w:afterAutospacing="0" w:line="259" w:lineRule="auto"/>
              <w:textAlignment w:val="baseline"/>
              <w:rPr>
                <w:rFonts w:ascii="Arial" w:hAnsi="Arial" w:eastAsia="Arial Nova" w:cs="Arial"/>
                <w:color w:val="242424"/>
              </w:rPr>
            </w:pPr>
          </w:p>
          <w:p w:rsidR="00C32CDB" w:rsidP="005715F8" w:rsidRDefault="00C32CDB" w14:paraId="66A7B1EA" w14:textId="439648B0">
            <w:pPr>
              <w:rPr>
                <w:rFonts w:cs="Arial"/>
                <w:b/>
              </w:rPr>
            </w:pPr>
            <w:r w:rsidRPr="00671DB4">
              <w:rPr>
                <w:rFonts w:cs="Arial"/>
                <w:b/>
              </w:rPr>
              <w:t xml:space="preserve">Tehokkuus: </w:t>
            </w:r>
          </w:p>
          <w:p w:rsidRPr="005715F8" w:rsidR="005715F8" w:rsidP="005715F8" w:rsidRDefault="005715F8" w14:paraId="776F55B6" w14:textId="77777777">
            <w:pPr>
              <w:rPr>
                <w:rFonts w:cs="Arial"/>
              </w:rPr>
            </w:pPr>
          </w:p>
          <w:p w:rsidR="06C91D01" w:rsidP="06C91D01" w:rsidRDefault="06C91D01" w14:paraId="3D1CFA94" w14:textId="23A6547F">
            <w:pPr>
              <w:rPr>
                <w:rFonts w:cs="Arial"/>
              </w:rPr>
            </w:pPr>
          </w:p>
          <w:tbl>
            <w:tblPr>
              <w:tblStyle w:val="TaulukkoRuudukko"/>
              <w:tblW w:w="9947" w:type="dxa"/>
              <w:tblLook w:val="04A0" w:firstRow="1" w:lastRow="0" w:firstColumn="1" w:lastColumn="0" w:noHBand="0" w:noVBand="1"/>
            </w:tblPr>
            <w:tblGrid>
              <w:gridCol w:w="3136"/>
              <w:gridCol w:w="1842"/>
              <w:gridCol w:w="1944"/>
              <w:gridCol w:w="3025"/>
            </w:tblGrid>
            <w:tr w:rsidRPr="00671DB4" w:rsidR="00C32CDB" w:rsidTr="1E3EE8E3" w14:paraId="0B754A44" w14:textId="77777777">
              <w:tc>
                <w:tcPr>
                  <w:tcW w:w="3136" w:type="dxa"/>
                </w:tcPr>
                <w:p w:rsidR="00C32CDB" w:rsidP="005715F8" w:rsidRDefault="00C32CDB" w14:paraId="6B215C9E" w14:textId="77777777">
                  <w:pPr>
                    <w:rPr>
                      <w:rFonts w:cs="Arial"/>
                      <w:b/>
                    </w:rPr>
                  </w:pPr>
                  <w:r w:rsidRPr="00737B02">
                    <w:rPr>
                      <w:rFonts w:cs="Arial"/>
                      <w:b/>
                    </w:rPr>
                    <w:t>Mittari</w:t>
                  </w:r>
                </w:p>
                <w:p w:rsidRPr="00737B02" w:rsidR="00737B02" w:rsidP="005715F8" w:rsidRDefault="00737B02" w14:paraId="4A61475C" w14:textId="5945F052">
                  <w:pPr>
                    <w:rPr>
                      <w:rFonts w:cs="Arial"/>
                      <w:b/>
                    </w:rPr>
                  </w:pPr>
                </w:p>
              </w:tc>
              <w:tc>
                <w:tcPr>
                  <w:tcW w:w="1842" w:type="dxa"/>
                </w:tcPr>
                <w:p w:rsidRPr="00737B02" w:rsidR="00C32CDB" w:rsidP="005715F8" w:rsidRDefault="00C32CDB" w14:paraId="10FB6233" w14:textId="77777777">
                  <w:pPr>
                    <w:rPr>
                      <w:rFonts w:cs="Arial"/>
                      <w:b/>
                    </w:rPr>
                  </w:pPr>
                  <w:r w:rsidRPr="00737B02">
                    <w:rPr>
                      <w:rFonts w:cs="Arial"/>
                      <w:b/>
                    </w:rPr>
                    <w:t>Tavoite</w:t>
                  </w:r>
                </w:p>
              </w:tc>
              <w:tc>
                <w:tcPr>
                  <w:tcW w:w="1944" w:type="dxa"/>
                </w:tcPr>
                <w:p w:rsidRPr="00737B02" w:rsidR="00C32CDB" w:rsidP="005715F8" w:rsidRDefault="00C32CDB" w14:paraId="16F306D6" w14:textId="77777777">
                  <w:pPr>
                    <w:rPr>
                      <w:rFonts w:cs="Arial"/>
                      <w:b/>
                    </w:rPr>
                  </w:pPr>
                  <w:r w:rsidRPr="00737B02">
                    <w:rPr>
                      <w:rFonts w:cs="Arial"/>
                      <w:b/>
                    </w:rPr>
                    <w:t>Toteuma</w:t>
                  </w:r>
                </w:p>
              </w:tc>
              <w:tc>
                <w:tcPr>
                  <w:tcW w:w="3025" w:type="dxa"/>
                </w:tcPr>
                <w:p w:rsidRPr="00737B02" w:rsidR="00C32CDB" w:rsidP="005715F8" w:rsidRDefault="00C32CDB" w14:paraId="0459FE16" w14:textId="77777777">
                  <w:pPr>
                    <w:rPr>
                      <w:rFonts w:cs="Arial"/>
                      <w:b/>
                    </w:rPr>
                  </w:pPr>
                  <w:r w:rsidRPr="00737B02">
                    <w:rPr>
                      <w:rFonts w:cs="Arial"/>
                      <w:b/>
                    </w:rPr>
                    <w:t>Raportointitaso</w:t>
                  </w:r>
                </w:p>
              </w:tc>
            </w:tr>
            <w:tr w:rsidRPr="00671DB4" w:rsidR="00C32CDB" w:rsidTr="1E3EE8E3" w14:paraId="61121F1C" w14:textId="77777777">
              <w:tc>
                <w:tcPr>
                  <w:tcW w:w="3136" w:type="dxa"/>
                </w:tcPr>
                <w:p w:rsidR="00C32CDB" w:rsidP="005715F8" w:rsidRDefault="005842C9" w14:paraId="46007FB4" w14:textId="53A67780">
                  <w:pPr>
                    <w:rPr>
                      <w:rFonts w:cs="Arial"/>
                    </w:rPr>
                  </w:pPr>
                  <w:r>
                    <w:rPr>
                      <w:rFonts w:cs="Arial"/>
                    </w:rPr>
                    <w:t>Potilasajat poliklinikalla/hoitaja</w:t>
                  </w:r>
                </w:p>
                <w:p w:rsidRPr="00671DB4" w:rsidR="00737B02" w:rsidP="005715F8" w:rsidRDefault="00737B02" w14:paraId="2DAED5FD" w14:textId="58476527">
                  <w:pPr>
                    <w:rPr>
                      <w:rFonts w:cs="Arial"/>
                    </w:rPr>
                  </w:pPr>
                </w:p>
              </w:tc>
              <w:tc>
                <w:tcPr>
                  <w:tcW w:w="1842" w:type="dxa"/>
                </w:tcPr>
                <w:p w:rsidRPr="006B5ED4" w:rsidR="00C32CDB" w:rsidP="005715F8" w:rsidRDefault="00C32CDB" w14:paraId="27542919" w14:textId="7C97B974">
                  <w:pPr>
                    <w:rPr>
                      <w:rFonts w:cs="Arial"/>
                      <w:color w:val="FF0000"/>
                      <w:vertAlign w:val="superscript"/>
                    </w:rPr>
                  </w:pPr>
                </w:p>
              </w:tc>
              <w:tc>
                <w:tcPr>
                  <w:tcW w:w="1944" w:type="dxa"/>
                </w:tcPr>
                <w:p w:rsidRPr="00504C86" w:rsidR="00C32CDB" w:rsidP="005715F8" w:rsidRDefault="00C32CDB" w14:paraId="62B963EB" w14:textId="63B28C1A">
                  <w:pPr>
                    <w:rPr>
                      <w:rFonts w:cs="Arial"/>
                      <w:color w:val="FF0000"/>
                    </w:rPr>
                  </w:pPr>
                </w:p>
              </w:tc>
              <w:tc>
                <w:tcPr>
                  <w:tcW w:w="3025" w:type="dxa"/>
                </w:tcPr>
                <w:p w:rsidRPr="00671DB4" w:rsidR="00C32CDB" w:rsidP="005715F8" w:rsidRDefault="00C32CDB" w14:paraId="7D3B2547" w14:textId="77777777">
                  <w:pPr>
                    <w:rPr>
                      <w:rFonts w:cs="Arial"/>
                    </w:rPr>
                  </w:pPr>
                  <w:r w:rsidRPr="00671DB4">
                    <w:rPr>
                      <w:rFonts w:cs="Arial"/>
                    </w:rPr>
                    <w:t>palveluyksikkö</w:t>
                  </w:r>
                </w:p>
              </w:tc>
            </w:tr>
            <w:tr w:rsidRPr="00671DB4" w:rsidR="005842C9" w:rsidTr="1E3EE8E3" w14:paraId="01D49490" w14:textId="77777777">
              <w:tc>
                <w:tcPr>
                  <w:tcW w:w="3136" w:type="dxa"/>
                </w:tcPr>
                <w:p w:rsidR="005842C9" w:rsidP="005842C9" w:rsidRDefault="005842C9" w14:paraId="39B6F612" w14:textId="77777777">
                  <w:pPr>
                    <w:rPr>
                      <w:rFonts w:cs="Arial"/>
                    </w:rPr>
                  </w:pPr>
                  <w:r>
                    <w:rPr>
                      <w:rFonts w:cs="Arial"/>
                    </w:rPr>
                    <w:t>Hoidon kiireellisyyden arviointi ja hoidon järjestäminen avohoidossa</w:t>
                  </w:r>
                </w:p>
                <w:p w:rsidR="005842C9" w:rsidP="005715F8" w:rsidRDefault="005842C9" w14:paraId="1C22104C" w14:textId="77777777">
                  <w:pPr>
                    <w:rPr>
                      <w:rFonts w:cs="Arial"/>
                    </w:rPr>
                  </w:pPr>
                </w:p>
              </w:tc>
              <w:tc>
                <w:tcPr>
                  <w:tcW w:w="1842" w:type="dxa"/>
                </w:tcPr>
                <w:p w:rsidRPr="00504C86" w:rsidR="005842C9" w:rsidP="005715F8" w:rsidRDefault="005842C9" w14:paraId="61D7E626" w14:textId="2C024618">
                  <w:pPr>
                    <w:rPr>
                      <w:rFonts w:cs="Arial"/>
                      <w:color w:val="FF0000"/>
                    </w:rPr>
                  </w:pPr>
                  <w:r>
                    <w:rPr>
                      <w:rFonts w:cs="Arial"/>
                    </w:rPr>
                    <w:t>Hoitotakuu</w:t>
                  </w:r>
                </w:p>
              </w:tc>
              <w:tc>
                <w:tcPr>
                  <w:tcW w:w="1944" w:type="dxa"/>
                </w:tcPr>
                <w:p w:rsidRPr="00504C86" w:rsidR="005842C9" w:rsidP="005715F8" w:rsidRDefault="001C0D7D" w14:paraId="32A51A48" w14:textId="1198D4BE">
                  <w:pPr>
                    <w:rPr>
                      <w:rFonts w:cs="Arial"/>
                      <w:color w:val="FF0000"/>
                    </w:rPr>
                  </w:pPr>
                  <w:r w:rsidRPr="001C0D7D">
                    <w:rPr>
                      <w:rFonts w:cs="Arial"/>
                    </w:rPr>
                    <w:t>Hoitotakuu toteutuu</w:t>
                  </w:r>
                </w:p>
              </w:tc>
              <w:tc>
                <w:tcPr>
                  <w:tcW w:w="3025" w:type="dxa"/>
                </w:tcPr>
                <w:p w:rsidRPr="00671DB4" w:rsidR="005842C9" w:rsidP="005715F8" w:rsidRDefault="005842C9" w14:paraId="02EE0F7B" w14:textId="768EF3C3">
                  <w:pPr>
                    <w:rPr>
                      <w:rFonts w:cs="Arial"/>
                    </w:rPr>
                  </w:pPr>
                  <w:r w:rsidRPr="00671DB4">
                    <w:rPr>
                      <w:rFonts w:cs="Arial"/>
                    </w:rPr>
                    <w:t>palveluyksikkö</w:t>
                  </w:r>
                </w:p>
              </w:tc>
            </w:tr>
            <w:tr w:rsidRPr="00671DB4" w:rsidR="00C32CDB" w:rsidTr="1E3EE8E3" w14:paraId="4205A030" w14:textId="77777777">
              <w:tc>
                <w:tcPr>
                  <w:tcW w:w="3136" w:type="dxa"/>
                </w:tcPr>
                <w:p w:rsidR="00C32CDB" w:rsidP="005715F8" w:rsidRDefault="00504C86" w14:paraId="79112F91" w14:textId="221A4EB4">
                  <w:pPr>
                    <w:rPr>
                      <w:rFonts w:cs="Arial"/>
                    </w:rPr>
                  </w:pPr>
                  <w:r>
                    <w:rPr>
                      <w:rFonts w:cs="Arial"/>
                    </w:rPr>
                    <w:t>Osaston kuormitus</w:t>
                  </w:r>
                  <w:r w:rsidR="005842C9">
                    <w:rPr>
                      <w:rFonts w:cs="Arial"/>
                    </w:rPr>
                    <w:t>aste</w:t>
                  </w:r>
                </w:p>
                <w:p w:rsidRPr="00671DB4" w:rsidR="00737B02" w:rsidP="005715F8" w:rsidRDefault="00737B02" w14:paraId="0F405B01" w14:textId="1C3003DE">
                  <w:pPr>
                    <w:rPr>
                      <w:rFonts w:cs="Arial"/>
                    </w:rPr>
                  </w:pPr>
                </w:p>
              </w:tc>
              <w:tc>
                <w:tcPr>
                  <w:tcW w:w="1842" w:type="dxa"/>
                </w:tcPr>
                <w:p w:rsidRPr="00671DB4" w:rsidR="00C32CDB" w:rsidP="005715F8" w:rsidRDefault="006B5ED4" w14:paraId="32EFE312" w14:textId="73DD6419">
                  <w:pPr>
                    <w:rPr>
                      <w:rFonts w:cs="Arial"/>
                    </w:rPr>
                  </w:pPr>
                  <w:r>
                    <w:rPr>
                      <w:rFonts w:cs="Arial"/>
                    </w:rPr>
                    <w:t>8</w:t>
                  </w:r>
                  <w:r w:rsidR="001C0D7D">
                    <w:rPr>
                      <w:rFonts w:cs="Arial"/>
                    </w:rPr>
                    <w:t>5</w:t>
                  </w:r>
                  <w:r>
                    <w:rPr>
                      <w:rFonts w:cs="Arial"/>
                    </w:rPr>
                    <w:t xml:space="preserve"> %</w:t>
                  </w:r>
                </w:p>
              </w:tc>
              <w:tc>
                <w:tcPr>
                  <w:tcW w:w="1944" w:type="dxa"/>
                </w:tcPr>
                <w:p w:rsidRPr="00671DB4" w:rsidR="00C32CDB" w:rsidP="1E3EE8E3" w:rsidRDefault="5F949ECA" w14:paraId="37E6FBBC" w14:textId="653C40CA">
                  <w:pPr>
                    <w:rPr>
                      <w:rFonts w:cs="Arial"/>
                    </w:rPr>
                  </w:pPr>
                  <w:proofErr w:type="gramStart"/>
                  <w:r w:rsidRPr="1E3EE8E3">
                    <w:rPr>
                      <w:rFonts w:cs="Arial"/>
                    </w:rPr>
                    <w:t>0-200</w:t>
                  </w:r>
                  <w:proofErr w:type="gramEnd"/>
                  <w:r w:rsidRPr="1E3EE8E3">
                    <w:rPr>
                      <w:rFonts w:cs="Arial"/>
                    </w:rPr>
                    <w:t>%</w:t>
                  </w:r>
                </w:p>
              </w:tc>
              <w:tc>
                <w:tcPr>
                  <w:tcW w:w="3025" w:type="dxa"/>
                </w:tcPr>
                <w:p w:rsidRPr="00671DB4" w:rsidR="00C32CDB" w:rsidP="005715F8" w:rsidRDefault="00C32CDB" w14:paraId="33543F1A" w14:textId="00A33CC6">
                  <w:pPr>
                    <w:rPr>
                      <w:rFonts w:cs="Arial"/>
                    </w:rPr>
                  </w:pPr>
                  <w:r w:rsidRPr="00671DB4">
                    <w:rPr>
                      <w:rFonts w:cs="Arial"/>
                    </w:rPr>
                    <w:t>palveluyksikkö</w:t>
                  </w:r>
                  <w:r w:rsidR="005842C9">
                    <w:rPr>
                      <w:rFonts w:cs="Arial"/>
                    </w:rPr>
                    <w:t>/toimialue</w:t>
                  </w:r>
                </w:p>
              </w:tc>
            </w:tr>
            <w:tr w:rsidRPr="00671DB4" w:rsidR="00C32CDB" w:rsidTr="1E3EE8E3" w14:paraId="2C1C7424" w14:textId="77777777">
              <w:tc>
                <w:tcPr>
                  <w:tcW w:w="3136" w:type="dxa"/>
                </w:tcPr>
                <w:p w:rsidRPr="00671DB4" w:rsidR="00C32CDB" w:rsidP="005715F8" w:rsidRDefault="00C32CDB" w14:paraId="0556D28F" w14:textId="77777777">
                  <w:pPr>
                    <w:rPr>
                      <w:rFonts w:cs="Arial"/>
                    </w:rPr>
                  </w:pPr>
                  <w:r w:rsidRPr="00671DB4">
                    <w:rPr>
                      <w:rFonts w:cs="Arial"/>
                    </w:rPr>
                    <w:t>Toimintakulut (SAP AFO / kk)</w:t>
                  </w:r>
                </w:p>
              </w:tc>
              <w:tc>
                <w:tcPr>
                  <w:tcW w:w="1842" w:type="dxa"/>
                </w:tcPr>
                <w:p w:rsidRPr="00671DB4" w:rsidR="00C32CDB" w:rsidP="005715F8" w:rsidRDefault="00C32CDB" w14:paraId="6ED8625B" w14:textId="77D9838D">
                  <w:pPr>
                    <w:rPr>
                      <w:rFonts w:cs="Arial"/>
                    </w:rPr>
                  </w:pPr>
                  <w:r w:rsidRPr="00671DB4">
                    <w:rPr>
                      <w:rFonts w:cs="Arial"/>
                    </w:rPr>
                    <w:t xml:space="preserve">TA </w:t>
                  </w:r>
                  <w:r w:rsidR="001C0D7D">
                    <w:rPr>
                      <w:rFonts w:cs="Arial"/>
                    </w:rPr>
                    <w:t>mukainen</w:t>
                  </w:r>
                </w:p>
              </w:tc>
              <w:tc>
                <w:tcPr>
                  <w:tcW w:w="1944" w:type="dxa"/>
                </w:tcPr>
                <w:p w:rsidRPr="00671DB4" w:rsidR="00C32CDB" w:rsidP="005715F8" w:rsidRDefault="00C32CDB" w14:paraId="7E4235EA" w14:textId="53B5B01D">
                  <w:pPr>
                    <w:rPr>
                      <w:rFonts w:cs="Arial"/>
                    </w:rPr>
                  </w:pPr>
                </w:p>
              </w:tc>
              <w:tc>
                <w:tcPr>
                  <w:tcW w:w="3025" w:type="dxa"/>
                </w:tcPr>
                <w:p w:rsidR="00737B02" w:rsidP="005715F8" w:rsidRDefault="00C32CDB" w14:paraId="7C34C360" w14:textId="77777777">
                  <w:pPr>
                    <w:rPr>
                      <w:rFonts w:cs="Arial"/>
                    </w:rPr>
                  </w:pPr>
                  <w:r w:rsidRPr="00671DB4">
                    <w:rPr>
                      <w:rFonts w:cs="Arial"/>
                    </w:rPr>
                    <w:t>palvelualue/toimialue/</w:t>
                  </w:r>
                </w:p>
                <w:p w:rsidRPr="00671DB4" w:rsidR="00C32CDB" w:rsidP="005715F8" w:rsidRDefault="00737B02" w14:paraId="4D1B51C3" w14:textId="19E1A5B0">
                  <w:pPr>
                    <w:rPr>
                      <w:rFonts w:cs="Arial"/>
                    </w:rPr>
                  </w:pPr>
                  <w:r>
                    <w:rPr>
                      <w:rFonts w:cs="Arial"/>
                    </w:rPr>
                    <w:t>Kainuun hyvinvointialue</w:t>
                  </w:r>
                </w:p>
              </w:tc>
            </w:tr>
          </w:tbl>
          <w:p w:rsidR="00C32CDB" w:rsidP="005715F8" w:rsidRDefault="00C32CDB" w14:paraId="5AA05BCC" w14:textId="009E229D">
            <w:pPr>
              <w:rPr>
                <w:rFonts w:cs="Arial"/>
              </w:rPr>
            </w:pPr>
          </w:p>
          <w:p w:rsidRPr="00671DB4" w:rsidR="00737B02" w:rsidP="005715F8" w:rsidRDefault="00737B02" w14:paraId="4DA29410" w14:textId="77777777">
            <w:pPr>
              <w:rPr>
                <w:rFonts w:cs="Arial"/>
              </w:rPr>
            </w:pPr>
          </w:p>
          <w:p w:rsidR="00C32CDB" w:rsidP="005715F8" w:rsidRDefault="00C32CDB" w14:paraId="54EE8F54" w14:textId="053815CA">
            <w:pPr>
              <w:rPr>
                <w:rFonts w:cs="Arial"/>
                <w:b/>
              </w:rPr>
            </w:pPr>
            <w:r w:rsidRPr="00671DB4">
              <w:rPr>
                <w:rFonts w:cs="Arial"/>
                <w:b/>
              </w:rPr>
              <w:t>Laatu</w:t>
            </w:r>
          </w:p>
          <w:p w:rsidRPr="00737B02" w:rsidR="005715F8" w:rsidP="005715F8" w:rsidRDefault="005715F8" w14:paraId="53A8A4CC" w14:textId="77777777">
            <w:pPr>
              <w:rPr>
                <w:rFonts w:cs="Arial"/>
              </w:rPr>
            </w:pPr>
          </w:p>
          <w:tbl>
            <w:tblPr>
              <w:tblStyle w:val="TaulukkoRuudukko"/>
              <w:tblW w:w="9947" w:type="dxa"/>
              <w:tblLook w:val="04A0" w:firstRow="1" w:lastRow="0" w:firstColumn="1" w:lastColumn="0" w:noHBand="0" w:noVBand="1"/>
            </w:tblPr>
            <w:tblGrid>
              <w:gridCol w:w="3103"/>
              <w:gridCol w:w="1733"/>
              <w:gridCol w:w="2614"/>
              <w:gridCol w:w="2497"/>
            </w:tblGrid>
            <w:tr w:rsidRPr="00671DB4" w:rsidR="00C32CDB" w:rsidTr="008336C6" w14:paraId="513F5285" w14:textId="77777777">
              <w:tc>
                <w:tcPr>
                  <w:tcW w:w="3103" w:type="dxa"/>
                </w:tcPr>
                <w:p w:rsidR="00C32CDB" w:rsidP="005715F8" w:rsidRDefault="00C32CDB" w14:paraId="48DDB650" w14:textId="77777777">
                  <w:pPr>
                    <w:rPr>
                      <w:rFonts w:cs="Arial"/>
                      <w:b/>
                    </w:rPr>
                  </w:pPr>
                  <w:r w:rsidRPr="00737B02">
                    <w:rPr>
                      <w:rFonts w:cs="Arial"/>
                      <w:b/>
                    </w:rPr>
                    <w:t>Mittari</w:t>
                  </w:r>
                </w:p>
                <w:p w:rsidRPr="00737B02" w:rsidR="00737B02" w:rsidP="005715F8" w:rsidRDefault="00737B02" w14:paraId="5EFD6AC5" w14:textId="79EB09A3">
                  <w:pPr>
                    <w:rPr>
                      <w:rFonts w:cs="Arial"/>
                    </w:rPr>
                  </w:pPr>
                </w:p>
              </w:tc>
              <w:tc>
                <w:tcPr>
                  <w:tcW w:w="1733" w:type="dxa"/>
                </w:tcPr>
                <w:p w:rsidRPr="00737B02" w:rsidR="00C32CDB" w:rsidP="005715F8" w:rsidRDefault="00C32CDB" w14:paraId="3AF5FEEE" w14:textId="77777777">
                  <w:pPr>
                    <w:rPr>
                      <w:rFonts w:cs="Arial"/>
                      <w:b/>
                    </w:rPr>
                  </w:pPr>
                  <w:r w:rsidRPr="00737B02">
                    <w:rPr>
                      <w:rFonts w:cs="Arial"/>
                      <w:b/>
                    </w:rPr>
                    <w:t>Tavoite</w:t>
                  </w:r>
                </w:p>
              </w:tc>
              <w:tc>
                <w:tcPr>
                  <w:tcW w:w="2614" w:type="dxa"/>
                </w:tcPr>
                <w:p w:rsidRPr="00737B02" w:rsidR="00C32CDB" w:rsidP="005715F8" w:rsidRDefault="00C32CDB" w14:paraId="0A41B181" w14:textId="77777777">
                  <w:pPr>
                    <w:rPr>
                      <w:rFonts w:cs="Arial"/>
                      <w:b/>
                    </w:rPr>
                  </w:pPr>
                  <w:r w:rsidRPr="00737B02">
                    <w:rPr>
                      <w:rFonts w:cs="Arial"/>
                      <w:b/>
                    </w:rPr>
                    <w:t>Toteuma</w:t>
                  </w:r>
                </w:p>
              </w:tc>
              <w:tc>
                <w:tcPr>
                  <w:tcW w:w="2497" w:type="dxa"/>
                </w:tcPr>
                <w:p w:rsidRPr="00737B02" w:rsidR="00C32CDB" w:rsidP="005715F8" w:rsidRDefault="00C32CDB" w14:paraId="15434874" w14:textId="77777777">
                  <w:pPr>
                    <w:rPr>
                      <w:rFonts w:cs="Arial"/>
                      <w:b/>
                    </w:rPr>
                  </w:pPr>
                  <w:r w:rsidRPr="00737B02">
                    <w:rPr>
                      <w:rFonts w:cs="Arial"/>
                      <w:b/>
                    </w:rPr>
                    <w:t>Raportointitaso</w:t>
                  </w:r>
                </w:p>
              </w:tc>
            </w:tr>
            <w:tr w:rsidRPr="00671DB4" w:rsidR="00C32CDB" w:rsidTr="008336C6" w14:paraId="50078507" w14:textId="77777777">
              <w:tc>
                <w:tcPr>
                  <w:tcW w:w="3103" w:type="dxa"/>
                </w:tcPr>
                <w:p w:rsidR="008336C6" w:rsidP="005715F8" w:rsidRDefault="00C32CDB" w14:paraId="6923821E" w14:textId="2BFE5BCC">
                  <w:pPr>
                    <w:rPr>
                      <w:rFonts w:cs="Arial"/>
                    </w:rPr>
                  </w:pPr>
                  <w:r w:rsidRPr="00671DB4">
                    <w:rPr>
                      <w:rFonts w:cs="Arial"/>
                    </w:rPr>
                    <w:t>Lääkevirheet (</w:t>
                  </w:r>
                  <w:proofErr w:type="spellStart"/>
                  <w:r w:rsidRPr="00671DB4">
                    <w:rPr>
                      <w:rFonts w:cs="Arial"/>
                    </w:rPr>
                    <w:t>Hai</w:t>
                  </w:r>
                  <w:r w:rsidR="0034587B">
                    <w:rPr>
                      <w:rFonts w:cs="Arial"/>
                    </w:rPr>
                    <w:t>p</w:t>
                  </w:r>
                  <w:r w:rsidRPr="00671DB4">
                    <w:rPr>
                      <w:rFonts w:cs="Arial"/>
                    </w:rPr>
                    <w:t>ro</w:t>
                  </w:r>
                  <w:proofErr w:type="spellEnd"/>
                  <w:r w:rsidRPr="00671DB4">
                    <w:rPr>
                      <w:rFonts w:cs="Arial"/>
                    </w:rPr>
                    <w:t>)</w:t>
                  </w:r>
                </w:p>
                <w:p w:rsidRPr="00671DB4" w:rsidR="008336C6" w:rsidP="005715F8" w:rsidRDefault="008336C6" w14:paraId="4BB6EEED" w14:textId="428E536E">
                  <w:pPr>
                    <w:rPr>
                      <w:rFonts w:cs="Arial"/>
                    </w:rPr>
                  </w:pPr>
                </w:p>
              </w:tc>
              <w:tc>
                <w:tcPr>
                  <w:tcW w:w="1733" w:type="dxa"/>
                </w:tcPr>
                <w:p w:rsidRPr="00671DB4" w:rsidR="00C32CDB" w:rsidP="005715F8" w:rsidRDefault="00C32CDB" w14:paraId="43F8D177" w14:textId="53C40412">
                  <w:pPr>
                    <w:rPr>
                      <w:rFonts w:cs="Arial"/>
                    </w:rPr>
                  </w:pPr>
                  <w:r w:rsidRPr="00671DB4">
                    <w:rPr>
                      <w:rFonts w:cs="Arial"/>
                    </w:rPr>
                    <w:t>0</w:t>
                  </w:r>
                  <w:r w:rsidR="00737B02">
                    <w:rPr>
                      <w:rFonts w:cs="Arial"/>
                    </w:rPr>
                    <w:t xml:space="preserve"> </w:t>
                  </w:r>
                  <w:r w:rsidRPr="00671DB4">
                    <w:rPr>
                      <w:rFonts w:cs="Arial"/>
                    </w:rPr>
                    <w:t>kpl</w:t>
                  </w:r>
                </w:p>
              </w:tc>
              <w:tc>
                <w:tcPr>
                  <w:tcW w:w="2614" w:type="dxa"/>
                </w:tcPr>
                <w:p w:rsidRPr="00671DB4" w:rsidR="00C32CDB" w:rsidP="005715F8" w:rsidRDefault="00C32CDB" w14:paraId="3B88AB21" w14:textId="7CA7FDE4">
                  <w:pPr>
                    <w:rPr>
                      <w:rFonts w:cs="Arial"/>
                    </w:rPr>
                  </w:pPr>
                  <w:r w:rsidRPr="00671DB4">
                    <w:rPr>
                      <w:rFonts w:cs="Arial"/>
                    </w:rPr>
                    <w:t>seuranta 3</w:t>
                  </w:r>
                  <w:r w:rsidR="00737B02">
                    <w:rPr>
                      <w:rFonts w:cs="Arial"/>
                    </w:rPr>
                    <w:t xml:space="preserve"> </w:t>
                  </w:r>
                  <w:r w:rsidRPr="00671DB4">
                    <w:rPr>
                      <w:rFonts w:cs="Arial"/>
                    </w:rPr>
                    <w:t>kk</w:t>
                  </w:r>
                </w:p>
              </w:tc>
              <w:tc>
                <w:tcPr>
                  <w:tcW w:w="2497" w:type="dxa"/>
                </w:tcPr>
                <w:p w:rsidRPr="00671DB4" w:rsidR="00C32CDB" w:rsidP="005715F8" w:rsidRDefault="00C32CDB" w14:paraId="0519F638" w14:textId="77777777">
                  <w:pPr>
                    <w:rPr>
                      <w:rFonts w:cs="Arial"/>
                    </w:rPr>
                  </w:pPr>
                  <w:r w:rsidRPr="00671DB4">
                    <w:rPr>
                      <w:rFonts w:cs="Arial"/>
                    </w:rPr>
                    <w:t>palveluyksikkö/ palvelualue</w:t>
                  </w:r>
                </w:p>
              </w:tc>
            </w:tr>
            <w:tr w:rsidRPr="00671DB4" w:rsidR="008336C6" w:rsidTr="008336C6" w14:paraId="25C158AF" w14:textId="77777777">
              <w:tc>
                <w:tcPr>
                  <w:tcW w:w="3103" w:type="dxa"/>
                </w:tcPr>
                <w:p w:rsidR="008336C6" w:rsidP="005715F8" w:rsidRDefault="006F375B" w14:paraId="4751F919" w14:textId="6E98AFA8">
                  <w:pPr>
                    <w:rPr>
                      <w:rFonts w:cs="Arial"/>
                    </w:rPr>
                  </w:pPr>
                  <w:r>
                    <w:rPr>
                      <w:rFonts w:cs="Arial"/>
                    </w:rPr>
                    <w:lastRenderedPageBreak/>
                    <w:t>Muut v</w:t>
                  </w:r>
                  <w:r w:rsidR="008336C6">
                    <w:rPr>
                      <w:rFonts w:cs="Arial"/>
                    </w:rPr>
                    <w:t xml:space="preserve">aara- ja haittatapahtumat </w:t>
                  </w:r>
                  <w:r w:rsidR="00A42FF7">
                    <w:rPr>
                      <w:rFonts w:cs="Arial"/>
                    </w:rPr>
                    <w:t>sekä työtapaturmat</w:t>
                  </w:r>
                </w:p>
                <w:p w:rsidRPr="00671DB4" w:rsidR="008336C6" w:rsidP="005715F8" w:rsidRDefault="008336C6" w14:paraId="1AF31EB3" w14:textId="32176A33">
                  <w:pPr>
                    <w:rPr>
                      <w:rFonts w:cs="Arial"/>
                    </w:rPr>
                  </w:pPr>
                </w:p>
              </w:tc>
              <w:tc>
                <w:tcPr>
                  <w:tcW w:w="1733" w:type="dxa"/>
                </w:tcPr>
                <w:p w:rsidRPr="00671DB4" w:rsidR="008336C6" w:rsidP="005715F8" w:rsidRDefault="008336C6" w14:paraId="7BED6EF9" w14:textId="4BAFFA1A">
                  <w:pPr>
                    <w:rPr>
                      <w:rFonts w:cs="Arial"/>
                    </w:rPr>
                  </w:pPr>
                  <w:r>
                    <w:rPr>
                      <w:rFonts w:cs="Arial"/>
                    </w:rPr>
                    <w:t>0 kpl</w:t>
                  </w:r>
                </w:p>
              </w:tc>
              <w:tc>
                <w:tcPr>
                  <w:tcW w:w="2614" w:type="dxa"/>
                </w:tcPr>
                <w:p w:rsidRPr="00671DB4" w:rsidR="008336C6" w:rsidP="005715F8" w:rsidRDefault="008336C6" w14:paraId="5EC73E44" w14:textId="40673D27">
                  <w:pPr>
                    <w:rPr>
                      <w:rFonts w:cs="Arial"/>
                    </w:rPr>
                  </w:pPr>
                  <w:r w:rsidRPr="00671DB4">
                    <w:rPr>
                      <w:rFonts w:cs="Arial"/>
                    </w:rPr>
                    <w:t>seuranta 3</w:t>
                  </w:r>
                  <w:r>
                    <w:rPr>
                      <w:rFonts w:cs="Arial"/>
                    </w:rPr>
                    <w:t xml:space="preserve"> </w:t>
                  </w:r>
                  <w:r w:rsidRPr="00671DB4">
                    <w:rPr>
                      <w:rFonts w:cs="Arial"/>
                    </w:rPr>
                    <w:t>kk</w:t>
                  </w:r>
                </w:p>
              </w:tc>
              <w:tc>
                <w:tcPr>
                  <w:tcW w:w="2497" w:type="dxa"/>
                </w:tcPr>
                <w:p w:rsidRPr="00671DB4" w:rsidR="008336C6" w:rsidP="005715F8" w:rsidRDefault="008336C6" w14:paraId="1CACA1A1" w14:textId="49BDEB29">
                  <w:pPr>
                    <w:rPr>
                      <w:rFonts w:cs="Arial"/>
                    </w:rPr>
                  </w:pPr>
                  <w:r w:rsidRPr="00671DB4">
                    <w:rPr>
                      <w:rFonts w:cs="Arial"/>
                    </w:rPr>
                    <w:t>palveluyksikkö/ palvelualue</w:t>
                  </w:r>
                </w:p>
              </w:tc>
            </w:tr>
            <w:tr w:rsidRPr="00671DB4" w:rsidR="00C32CDB" w:rsidTr="008336C6" w14:paraId="7D466FDC" w14:textId="77777777">
              <w:tc>
                <w:tcPr>
                  <w:tcW w:w="3103" w:type="dxa"/>
                </w:tcPr>
                <w:p w:rsidRPr="00671DB4" w:rsidR="00C32CDB" w:rsidP="005715F8" w:rsidRDefault="00C32CDB" w14:paraId="62A68C1B" w14:textId="77777777">
                  <w:pPr>
                    <w:rPr>
                      <w:rFonts w:cs="Arial"/>
                    </w:rPr>
                  </w:pPr>
                  <w:r w:rsidRPr="00671DB4">
                    <w:rPr>
                      <w:rFonts w:cs="Arial"/>
                    </w:rPr>
                    <w:t>Perehdytys</w:t>
                  </w:r>
                </w:p>
              </w:tc>
              <w:tc>
                <w:tcPr>
                  <w:tcW w:w="1733" w:type="dxa"/>
                </w:tcPr>
                <w:p w:rsidRPr="00671DB4" w:rsidR="00C32CDB" w:rsidP="005715F8" w:rsidRDefault="006B5ED4" w14:paraId="2A59D7D4" w14:textId="4DF1F0CB">
                  <w:pPr>
                    <w:rPr>
                      <w:rFonts w:cs="Arial"/>
                    </w:rPr>
                  </w:pPr>
                  <w:r>
                    <w:rPr>
                      <w:rFonts w:cs="Arial"/>
                    </w:rPr>
                    <w:t xml:space="preserve">100 % </w:t>
                  </w:r>
                  <w:r w:rsidRPr="00671DB4" w:rsidR="00C32CDB">
                    <w:rPr>
                      <w:rFonts w:cs="Arial"/>
                    </w:rPr>
                    <w:t>toteutuu suunnitelman mukaan</w:t>
                  </w:r>
                </w:p>
              </w:tc>
              <w:tc>
                <w:tcPr>
                  <w:tcW w:w="2614" w:type="dxa"/>
                </w:tcPr>
                <w:p w:rsidRPr="006B5ED4" w:rsidR="006B5ED4" w:rsidP="005715F8" w:rsidRDefault="006B5ED4" w14:paraId="54E709A3" w14:textId="21E81163">
                  <w:pPr>
                    <w:rPr>
                      <w:rFonts w:cs="Arial"/>
                      <w:color w:val="000000" w:themeColor="text1"/>
                    </w:rPr>
                  </w:pPr>
                  <w:r>
                    <w:rPr>
                      <w:rFonts w:cs="Arial"/>
                      <w:color w:val="000000" w:themeColor="text1"/>
                    </w:rPr>
                    <w:t xml:space="preserve">seuranta ja dokumentointi </w:t>
                  </w:r>
                  <w:r w:rsidR="0034587B">
                    <w:rPr>
                      <w:rFonts w:cs="Arial"/>
                      <w:color w:val="000000" w:themeColor="text1"/>
                    </w:rPr>
                    <w:t>HMR:ään,</w:t>
                  </w:r>
                  <w:r>
                    <w:rPr>
                      <w:rFonts w:cs="Arial"/>
                      <w:color w:val="000000" w:themeColor="text1"/>
                    </w:rPr>
                    <w:t xml:space="preserve"> kun perehdytys tehty</w:t>
                  </w:r>
                </w:p>
                <w:p w:rsidRPr="00671DB4" w:rsidR="006B5ED4" w:rsidP="005715F8" w:rsidRDefault="006B5ED4" w14:paraId="53B9A8B2" w14:textId="05276F57">
                  <w:pPr>
                    <w:rPr>
                      <w:rFonts w:cs="Arial"/>
                    </w:rPr>
                  </w:pPr>
                </w:p>
              </w:tc>
              <w:tc>
                <w:tcPr>
                  <w:tcW w:w="2497" w:type="dxa"/>
                </w:tcPr>
                <w:p w:rsidRPr="00671DB4" w:rsidR="00C32CDB" w:rsidP="005715F8" w:rsidRDefault="00C32CDB" w14:paraId="148995D9" w14:textId="77777777">
                  <w:pPr>
                    <w:rPr>
                      <w:rFonts w:cs="Arial"/>
                    </w:rPr>
                  </w:pPr>
                  <w:r w:rsidRPr="00671DB4">
                    <w:rPr>
                      <w:rFonts w:cs="Arial"/>
                    </w:rPr>
                    <w:t>palveluyksikkö</w:t>
                  </w:r>
                </w:p>
              </w:tc>
            </w:tr>
          </w:tbl>
          <w:p w:rsidR="00C32CDB" w:rsidP="005715F8" w:rsidRDefault="00C32CDB" w14:paraId="66336BBE" w14:textId="1AF021F1">
            <w:pPr>
              <w:rPr>
                <w:rFonts w:cs="Arial"/>
              </w:rPr>
            </w:pPr>
          </w:p>
          <w:p w:rsidRPr="00671DB4" w:rsidR="00737B02" w:rsidP="005715F8" w:rsidRDefault="00737B02" w14:paraId="0952E9C1" w14:textId="77777777">
            <w:pPr>
              <w:rPr>
                <w:rFonts w:cs="Arial"/>
              </w:rPr>
            </w:pPr>
          </w:p>
          <w:p w:rsidR="00C32CDB" w:rsidP="005715F8" w:rsidRDefault="00C32CDB" w14:paraId="5DB93502" w14:textId="07C70BB7">
            <w:pPr>
              <w:rPr>
                <w:rFonts w:cs="Arial"/>
                <w:b/>
              </w:rPr>
            </w:pPr>
            <w:r w:rsidRPr="00671DB4">
              <w:rPr>
                <w:rFonts w:cs="Arial"/>
                <w:b/>
              </w:rPr>
              <w:t xml:space="preserve">Vaikuttavuus </w:t>
            </w:r>
          </w:p>
          <w:p w:rsidRPr="00671DB4" w:rsidR="005715F8" w:rsidP="005715F8" w:rsidRDefault="005715F8" w14:paraId="7A192AA4" w14:textId="77777777">
            <w:pPr>
              <w:rPr>
                <w:rFonts w:cs="Arial"/>
                <w:b/>
              </w:rPr>
            </w:pPr>
          </w:p>
          <w:tbl>
            <w:tblPr>
              <w:tblStyle w:val="TaulukkoRuudukko"/>
              <w:tblW w:w="9969" w:type="dxa"/>
              <w:tblLook w:val="04A0" w:firstRow="1" w:lastRow="0" w:firstColumn="1" w:lastColumn="0" w:noHBand="0" w:noVBand="1"/>
            </w:tblPr>
            <w:tblGrid>
              <w:gridCol w:w="2974"/>
              <w:gridCol w:w="2091"/>
              <w:gridCol w:w="2272"/>
              <w:gridCol w:w="2632"/>
            </w:tblGrid>
            <w:tr w:rsidRPr="00671DB4" w:rsidR="00C32CDB" w:rsidTr="1E3EE8E3" w14:paraId="046A64AD" w14:textId="77777777">
              <w:tc>
                <w:tcPr>
                  <w:tcW w:w="2974" w:type="dxa"/>
                </w:tcPr>
                <w:p w:rsidRPr="00737B02" w:rsidR="00C32CDB" w:rsidP="005715F8" w:rsidRDefault="00C32CDB" w14:paraId="05F186EB" w14:textId="77777777">
                  <w:pPr>
                    <w:rPr>
                      <w:rFonts w:cs="Arial"/>
                      <w:b/>
                    </w:rPr>
                  </w:pPr>
                  <w:r w:rsidRPr="00737B02">
                    <w:rPr>
                      <w:rFonts w:cs="Arial"/>
                      <w:b/>
                    </w:rPr>
                    <w:t>Mittari</w:t>
                  </w:r>
                </w:p>
                <w:p w:rsidRPr="00737B02" w:rsidR="00737B02" w:rsidP="005715F8" w:rsidRDefault="00737B02" w14:paraId="25337787" w14:textId="4CDE445D">
                  <w:pPr>
                    <w:rPr>
                      <w:rFonts w:cs="Arial"/>
                      <w:b/>
                    </w:rPr>
                  </w:pPr>
                </w:p>
              </w:tc>
              <w:tc>
                <w:tcPr>
                  <w:tcW w:w="2091" w:type="dxa"/>
                </w:tcPr>
                <w:p w:rsidRPr="00737B02" w:rsidR="00C32CDB" w:rsidP="005715F8" w:rsidRDefault="00C32CDB" w14:paraId="427D3BCD" w14:textId="77777777">
                  <w:pPr>
                    <w:rPr>
                      <w:rFonts w:cs="Arial"/>
                      <w:b/>
                    </w:rPr>
                  </w:pPr>
                  <w:r w:rsidRPr="00737B02">
                    <w:rPr>
                      <w:rFonts w:cs="Arial"/>
                      <w:b/>
                    </w:rPr>
                    <w:t>Tavoite</w:t>
                  </w:r>
                </w:p>
              </w:tc>
              <w:tc>
                <w:tcPr>
                  <w:tcW w:w="2272" w:type="dxa"/>
                </w:tcPr>
                <w:p w:rsidRPr="00737B02" w:rsidR="00C32CDB" w:rsidP="005715F8" w:rsidRDefault="00C32CDB" w14:paraId="596C056E" w14:textId="77777777">
                  <w:pPr>
                    <w:rPr>
                      <w:rFonts w:cs="Arial"/>
                      <w:b/>
                    </w:rPr>
                  </w:pPr>
                  <w:r w:rsidRPr="00737B02">
                    <w:rPr>
                      <w:rFonts w:cs="Arial"/>
                      <w:b/>
                    </w:rPr>
                    <w:t>Toteuma</w:t>
                  </w:r>
                </w:p>
              </w:tc>
              <w:tc>
                <w:tcPr>
                  <w:tcW w:w="2632" w:type="dxa"/>
                </w:tcPr>
                <w:p w:rsidRPr="00737B02" w:rsidR="00C32CDB" w:rsidP="005715F8" w:rsidRDefault="00C32CDB" w14:paraId="201944A0" w14:textId="77777777">
                  <w:pPr>
                    <w:rPr>
                      <w:rFonts w:cs="Arial"/>
                      <w:b/>
                    </w:rPr>
                  </w:pPr>
                  <w:r w:rsidRPr="00737B02">
                    <w:rPr>
                      <w:rFonts w:cs="Arial"/>
                      <w:b/>
                    </w:rPr>
                    <w:t>Raportointitaso</w:t>
                  </w:r>
                </w:p>
              </w:tc>
            </w:tr>
            <w:tr w:rsidRPr="00671DB4" w:rsidR="00C32CDB" w:rsidTr="1E3EE8E3" w14:paraId="06FD8248" w14:textId="77777777">
              <w:trPr>
                <w:trHeight w:val="1384"/>
              </w:trPr>
              <w:tc>
                <w:tcPr>
                  <w:tcW w:w="2974" w:type="dxa"/>
                </w:tcPr>
                <w:p w:rsidR="00C32CDB" w:rsidP="005715F8" w:rsidRDefault="00A42FF7" w14:paraId="468914FB" w14:textId="4ACFB911">
                  <w:pPr>
                    <w:rPr>
                      <w:rFonts w:cs="Arial"/>
                    </w:rPr>
                  </w:pPr>
                  <w:r>
                    <w:rPr>
                      <w:rFonts w:cs="Arial"/>
                    </w:rPr>
                    <w:t>Jatkuva a</w:t>
                  </w:r>
                  <w:r w:rsidRPr="00671DB4" w:rsidR="00C32CDB">
                    <w:rPr>
                      <w:rFonts w:cs="Arial"/>
                    </w:rPr>
                    <w:t>siakaspalaute</w:t>
                  </w:r>
                  <w:r>
                    <w:rPr>
                      <w:rFonts w:cs="Arial"/>
                    </w:rPr>
                    <w:t xml:space="preserve"> ja tehostetut asiakastyytyväisyyskyselyt</w:t>
                  </w:r>
                </w:p>
                <w:p w:rsidRPr="00671DB4" w:rsidR="00737B02" w:rsidP="005715F8" w:rsidRDefault="00737B02" w14:paraId="67D5DB6C" w14:textId="281B9DFF">
                  <w:pPr>
                    <w:rPr>
                      <w:rFonts w:cs="Arial"/>
                    </w:rPr>
                  </w:pPr>
                </w:p>
              </w:tc>
              <w:tc>
                <w:tcPr>
                  <w:tcW w:w="2091" w:type="dxa"/>
                </w:tcPr>
                <w:p w:rsidRPr="006F375B" w:rsidR="00C32CDB" w:rsidP="005715F8" w:rsidRDefault="16E2617D" w14:paraId="124FA052" w14:textId="69056397">
                  <w:pPr>
                    <w:rPr>
                      <w:rFonts w:cs="Arial"/>
                    </w:rPr>
                  </w:pPr>
                  <w:r w:rsidRPr="1E3EE8E3">
                    <w:rPr>
                      <w:rFonts w:cs="Arial"/>
                    </w:rPr>
                    <w:t>Saatu palaute on hyvää ja kehittämiskohtei</w:t>
                  </w:r>
                  <w:r w:rsidRPr="1E3EE8E3" w:rsidR="5C18E45F">
                    <w:rPr>
                      <w:rFonts w:cs="Arial"/>
                    </w:rPr>
                    <w:t>ta muutetaan ja parannetaan</w:t>
                  </w:r>
                </w:p>
              </w:tc>
              <w:tc>
                <w:tcPr>
                  <w:tcW w:w="2272" w:type="dxa"/>
                </w:tcPr>
                <w:p w:rsidRPr="00671DB4" w:rsidR="00C32CDB" w:rsidP="005715F8" w:rsidRDefault="00C32CDB" w14:paraId="13C6145A" w14:textId="77777777">
                  <w:pPr>
                    <w:rPr>
                      <w:rFonts w:cs="Arial"/>
                    </w:rPr>
                  </w:pPr>
                  <w:r w:rsidRPr="00671DB4">
                    <w:rPr>
                      <w:rFonts w:cs="Arial"/>
                    </w:rPr>
                    <w:t>3 kk</w:t>
                  </w:r>
                </w:p>
              </w:tc>
              <w:tc>
                <w:tcPr>
                  <w:tcW w:w="2632" w:type="dxa"/>
                </w:tcPr>
                <w:p w:rsidRPr="00671DB4" w:rsidR="00C32CDB" w:rsidP="005715F8" w:rsidRDefault="00C32CDB" w14:paraId="31077AC4" w14:textId="77777777">
                  <w:pPr>
                    <w:rPr>
                      <w:rFonts w:cs="Arial"/>
                    </w:rPr>
                  </w:pPr>
                  <w:r w:rsidRPr="00671DB4">
                    <w:rPr>
                      <w:rFonts w:cs="Arial"/>
                    </w:rPr>
                    <w:t>HVA</w:t>
                  </w:r>
                </w:p>
              </w:tc>
            </w:tr>
          </w:tbl>
          <w:p w:rsidR="00C32CDB" w:rsidP="005715F8" w:rsidRDefault="00C32CDB" w14:paraId="467BA5CD" w14:textId="13F6B6C1">
            <w:pPr>
              <w:rPr>
                <w:rFonts w:cs="Arial"/>
              </w:rPr>
            </w:pPr>
          </w:p>
          <w:p w:rsidRPr="00671DB4" w:rsidR="00737B02" w:rsidP="005715F8" w:rsidRDefault="00737B02" w14:paraId="7ACDCE38" w14:textId="77777777">
            <w:pPr>
              <w:rPr>
                <w:rFonts w:cs="Arial"/>
              </w:rPr>
            </w:pPr>
          </w:p>
          <w:p w:rsidR="00C32CDB" w:rsidP="005715F8" w:rsidRDefault="00C32CDB" w14:paraId="1094724E" w14:textId="446D3ED1">
            <w:pPr>
              <w:rPr>
                <w:rFonts w:cs="Arial"/>
                <w:b/>
              </w:rPr>
            </w:pPr>
            <w:r w:rsidRPr="00671DB4">
              <w:rPr>
                <w:rFonts w:cs="Arial"/>
                <w:b/>
              </w:rPr>
              <w:t>Henkilöstön sisäinen toimivuus</w:t>
            </w:r>
          </w:p>
          <w:p w:rsidRPr="00671DB4" w:rsidR="00737B02" w:rsidP="005715F8" w:rsidRDefault="00737B02" w14:paraId="2E0FB729" w14:textId="77777777">
            <w:pPr>
              <w:rPr>
                <w:rFonts w:cs="Arial"/>
                <w:b/>
              </w:rPr>
            </w:pPr>
          </w:p>
          <w:tbl>
            <w:tblPr>
              <w:tblStyle w:val="TaulukkoRuudukko"/>
              <w:tblW w:w="0" w:type="auto"/>
              <w:tblLook w:val="04A0" w:firstRow="1" w:lastRow="0" w:firstColumn="1" w:lastColumn="0" w:noHBand="0" w:noVBand="1"/>
            </w:tblPr>
            <w:tblGrid>
              <w:gridCol w:w="2407"/>
              <w:gridCol w:w="2855"/>
              <w:gridCol w:w="2056"/>
              <w:gridCol w:w="2629"/>
            </w:tblGrid>
            <w:tr w:rsidRPr="00671DB4" w:rsidR="00C32CDB" w:rsidTr="00A168B1" w14:paraId="24FAF24F" w14:textId="77777777">
              <w:tc>
                <w:tcPr>
                  <w:tcW w:w="2407" w:type="dxa"/>
                </w:tcPr>
                <w:p w:rsidRPr="00737B02" w:rsidR="00C32CDB" w:rsidP="005715F8" w:rsidRDefault="00C32CDB" w14:paraId="0F6E9BE5" w14:textId="77777777">
                  <w:pPr>
                    <w:rPr>
                      <w:rFonts w:cs="Arial"/>
                      <w:b/>
                    </w:rPr>
                  </w:pPr>
                  <w:r w:rsidRPr="00737B02">
                    <w:rPr>
                      <w:rFonts w:cs="Arial"/>
                      <w:b/>
                    </w:rPr>
                    <w:t>Mittari</w:t>
                  </w:r>
                </w:p>
                <w:p w:rsidRPr="00737B02" w:rsidR="00737B02" w:rsidP="005715F8" w:rsidRDefault="00737B02" w14:paraId="29F1E318" w14:textId="2BF27491">
                  <w:pPr>
                    <w:rPr>
                      <w:rFonts w:cs="Arial"/>
                      <w:b/>
                    </w:rPr>
                  </w:pPr>
                </w:p>
              </w:tc>
              <w:tc>
                <w:tcPr>
                  <w:tcW w:w="2855" w:type="dxa"/>
                </w:tcPr>
                <w:p w:rsidRPr="00737B02" w:rsidR="00C32CDB" w:rsidP="005715F8" w:rsidRDefault="00C32CDB" w14:paraId="3FA1D182" w14:textId="77777777">
                  <w:pPr>
                    <w:rPr>
                      <w:rFonts w:cs="Arial"/>
                      <w:b/>
                    </w:rPr>
                  </w:pPr>
                  <w:r w:rsidRPr="00737B02">
                    <w:rPr>
                      <w:rFonts w:cs="Arial"/>
                      <w:b/>
                    </w:rPr>
                    <w:t>Tavoite</w:t>
                  </w:r>
                </w:p>
              </w:tc>
              <w:tc>
                <w:tcPr>
                  <w:tcW w:w="2056" w:type="dxa"/>
                </w:tcPr>
                <w:p w:rsidRPr="00737B02" w:rsidR="00C32CDB" w:rsidP="005715F8" w:rsidRDefault="00C32CDB" w14:paraId="3DEF2E23" w14:textId="77777777">
                  <w:pPr>
                    <w:rPr>
                      <w:rFonts w:cs="Arial"/>
                      <w:b/>
                    </w:rPr>
                  </w:pPr>
                  <w:r w:rsidRPr="00737B02">
                    <w:rPr>
                      <w:rFonts w:cs="Arial"/>
                      <w:b/>
                    </w:rPr>
                    <w:t>Toteuma</w:t>
                  </w:r>
                </w:p>
              </w:tc>
              <w:tc>
                <w:tcPr>
                  <w:tcW w:w="2629" w:type="dxa"/>
                </w:tcPr>
                <w:p w:rsidRPr="00737B02" w:rsidR="00C32CDB" w:rsidP="005715F8" w:rsidRDefault="00C32CDB" w14:paraId="1BC9BA40" w14:textId="77777777">
                  <w:pPr>
                    <w:rPr>
                      <w:rFonts w:cs="Arial"/>
                      <w:b/>
                    </w:rPr>
                  </w:pPr>
                  <w:r w:rsidRPr="00737B02">
                    <w:rPr>
                      <w:rFonts w:cs="Arial"/>
                      <w:b/>
                    </w:rPr>
                    <w:t>Raportointitaso</w:t>
                  </w:r>
                </w:p>
              </w:tc>
            </w:tr>
            <w:tr w:rsidRPr="00671DB4" w:rsidR="00C32CDB" w:rsidTr="00A168B1" w14:paraId="072A2A42" w14:textId="77777777">
              <w:tc>
                <w:tcPr>
                  <w:tcW w:w="2407" w:type="dxa"/>
                </w:tcPr>
                <w:p w:rsidR="00C32CDB" w:rsidP="005715F8" w:rsidRDefault="00C32CDB" w14:paraId="6366DE47" w14:textId="77777777">
                  <w:pPr>
                    <w:rPr>
                      <w:rFonts w:cs="Arial"/>
                    </w:rPr>
                  </w:pPr>
                  <w:r w:rsidRPr="00671DB4">
                    <w:rPr>
                      <w:rFonts w:cs="Arial"/>
                    </w:rPr>
                    <w:t>QWL</w:t>
                  </w:r>
                </w:p>
                <w:p w:rsidRPr="00671DB4" w:rsidR="00737B02" w:rsidP="005715F8" w:rsidRDefault="00737B02" w14:paraId="4A2E77FF" w14:textId="215F6308">
                  <w:pPr>
                    <w:rPr>
                      <w:rFonts w:cs="Arial"/>
                    </w:rPr>
                  </w:pPr>
                </w:p>
              </w:tc>
              <w:tc>
                <w:tcPr>
                  <w:tcW w:w="2855" w:type="dxa"/>
                </w:tcPr>
                <w:p w:rsidRPr="00671DB4" w:rsidR="00C32CDB" w:rsidP="005715F8" w:rsidRDefault="00C32CDB" w14:paraId="73BE4D6C" w14:textId="77777777">
                  <w:pPr>
                    <w:rPr>
                      <w:rFonts w:cs="Arial"/>
                    </w:rPr>
                  </w:pPr>
                  <w:r w:rsidRPr="00671DB4">
                    <w:rPr>
                      <w:rFonts w:cs="Arial"/>
                    </w:rPr>
                    <w:t>QWL- indeksi &gt;60</w:t>
                  </w:r>
                </w:p>
              </w:tc>
              <w:tc>
                <w:tcPr>
                  <w:tcW w:w="2056" w:type="dxa"/>
                </w:tcPr>
                <w:p w:rsidRPr="00671DB4" w:rsidR="00C32CDB" w:rsidP="005715F8" w:rsidRDefault="00C32CDB" w14:paraId="66AD15A1" w14:textId="77777777">
                  <w:pPr>
                    <w:rPr>
                      <w:rFonts w:cs="Arial"/>
                    </w:rPr>
                  </w:pPr>
                  <w:r w:rsidRPr="00671DB4">
                    <w:rPr>
                      <w:rFonts w:cs="Arial"/>
                    </w:rPr>
                    <w:t>2 x vuosi</w:t>
                  </w:r>
                </w:p>
              </w:tc>
              <w:tc>
                <w:tcPr>
                  <w:tcW w:w="2629" w:type="dxa"/>
                </w:tcPr>
                <w:p w:rsidRPr="00671DB4" w:rsidR="00C32CDB" w:rsidP="005715F8" w:rsidRDefault="00C32CDB" w14:paraId="1923A2D3" w14:textId="77777777">
                  <w:pPr>
                    <w:rPr>
                      <w:rFonts w:cs="Arial"/>
                    </w:rPr>
                  </w:pPr>
                  <w:r w:rsidRPr="00671DB4">
                    <w:rPr>
                      <w:rFonts w:cs="Arial"/>
                    </w:rPr>
                    <w:t>HVA</w:t>
                  </w:r>
                </w:p>
              </w:tc>
            </w:tr>
            <w:tr w:rsidRPr="00671DB4" w:rsidR="00C32CDB" w:rsidTr="00A168B1" w14:paraId="78FEF7E7" w14:textId="77777777">
              <w:tc>
                <w:tcPr>
                  <w:tcW w:w="2407" w:type="dxa"/>
                </w:tcPr>
                <w:p w:rsidR="00C32CDB" w:rsidP="005715F8" w:rsidRDefault="00C32CDB" w14:paraId="1474AF83" w14:textId="77777777">
                  <w:pPr>
                    <w:rPr>
                      <w:rFonts w:cs="Arial"/>
                    </w:rPr>
                  </w:pPr>
                  <w:r w:rsidRPr="00671DB4">
                    <w:rPr>
                      <w:rFonts w:cs="Arial"/>
                    </w:rPr>
                    <w:t>Sairauspoissaolot (työkyvyn tuen toimintamalli työkyvyn tilan ja sairauspoissaolojen mukaisen toiminnan mukaan)</w:t>
                  </w:r>
                </w:p>
                <w:p w:rsidRPr="00671DB4" w:rsidR="00737B02" w:rsidP="005715F8" w:rsidRDefault="00737B02" w14:paraId="77A3E2E4" w14:textId="7C6A48B8">
                  <w:pPr>
                    <w:rPr>
                      <w:rFonts w:cs="Arial"/>
                    </w:rPr>
                  </w:pPr>
                </w:p>
              </w:tc>
              <w:tc>
                <w:tcPr>
                  <w:tcW w:w="2855" w:type="dxa"/>
                </w:tcPr>
                <w:p w:rsidR="00C32CDB" w:rsidP="005715F8" w:rsidRDefault="00C32CDB" w14:paraId="65443884" w14:textId="0D480529">
                  <w:pPr>
                    <w:rPr>
                      <w:rFonts w:cs="Arial"/>
                    </w:rPr>
                  </w:pPr>
                  <w:r w:rsidRPr="00671DB4">
                    <w:rPr>
                      <w:rFonts w:cs="Arial"/>
                    </w:rPr>
                    <w:t>&lt;</w:t>
                  </w:r>
                  <w:r w:rsidR="0034587B">
                    <w:rPr>
                      <w:rFonts w:cs="Arial"/>
                    </w:rPr>
                    <w:t>5</w:t>
                  </w:r>
                  <w:r w:rsidRPr="00671DB4">
                    <w:rPr>
                      <w:rFonts w:cs="Arial"/>
                    </w:rPr>
                    <w:t xml:space="preserve"> x 5 sairauspoissaolopäivää / esihenkilön luvalla</w:t>
                  </w:r>
                </w:p>
                <w:p w:rsidRPr="00671DB4" w:rsidR="00737B02" w:rsidP="005715F8" w:rsidRDefault="00737B02" w14:paraId="072E7202" w14:textId="77777777">
                  <w:pPr>
                    <w:rPr>
                      <w:rFonts w:cs="Arial"/>
                    </w:rPr>
                  </w:pPr>
                </w:p>
                <w:p w:rsidRPr="00671DB4" w:rsidR="00C32CDB" w:rsidP="005715F8" w:rsidRDefault="00C32CDB" w14:paraId="05390B2E" w14:textId="764ED43A">
                  <w:pPr>
                    <w:rPr>
                      <w:rFonts w:cs="Arial"/>
                    </w:rPr>
                  </w:pPr>
                  <w:r w:rsidRPr="00671DB4">
                    <w:rPr>
                      <w:rFonts w:cs="Arial"/>
                    </w:rPr>
                    <w:t xml:space="preserve">&lt; </w:t>
                  </w:r>
                  <w:proofErr w:type="gramStart"/>
                  <w:r w:rsidRPr="00671DB4">
                    <w:rPr>
                      <w:rFonts w:cs="Arial"/>
                    </w:rPr>
                    <w:t>10-29</w:t>
                  </w:r>
                  <w:proofErr w:type="gramEnd"/>
                  <w:r w:rsidRPr="00671DB4">
                    <w:rPr>
                      <w:rFonts w:cs="Arial"/>
                    </w:rPr>
                    <w:t xml:space="preserve"> sairauspoissaolopäivää</w:t>
                  </w:r>
                </w:p>
                <w:p w:rsidRPr="00671DB4" w:rsidR="00C32CDB" w:rsidP="005715F8" w:rsidRDefault="00C32CDB" w14:paraId="786E9469" w14:textId="77777777">
                  <w:pPr>
                    <w:rPr>
                      <w:rFonts w:cs="Arial"/>
                    </w:rPr>
                  </w:pPr>
                  <w:r w:rsidRPr="00671DB4">
                    <w:rPr>
                      <w:rFonts w:cs="Arial"/>
                    </w:rPr>
                    <w:t>&lt;30 sairauspoissaoloja</w:t>
                  </w:r>
                </w:p>
              </w:tc>
              <w:tc>
                <w:tcPr>
                  <w:tcW w:w="2056" w:type="dxa"/>
                </w:tcPr>
                <w:p w:rsidRPr="00671DB4" w:rsidR="00C32CDB" w:rsidP="005715F8" w:rsidRDefault="00C32CDB" w14:paraId="454082E5" w14:textId="77777777">
                  <w:pPr>
                    <w:rPr>
                      <w:rFonts w:cs="Arial"/>
                    </w:rPr>
                  </w:pPr>
                  <w:r w:rsidRPr="00671DB4">
                    <w:rPr>
                      <w:rFonts w:cs="Arial"/>
                    </w:rPr>
                    <w:t>Esimieskompassin raportointi</w:t>
                  </w:r>
                </w:p>
              </w:tc>
              <w:tc>
                <w:tcPr>
                  <w:tcW w:w="2629" w:type="dxa"/>
                </w:tcPr>
                <w:p w:rsidRPr="00671DB4" w:rsidR="00C32CDB" w:rsidP="005715F8" w:rsidRDefault="00C32CDB" w14:paraId="56EA63AE" w14:textId="77777777">
                  <w:pPr>
                    <w:rPr>
                      <w:rFonts w:cs="Arial"/>
                    </w:rPr>
                  </w:pPr>
                  <w:r w:rsidRPr="00671DB4">
                    <w:rPr>
                      <w:rFonts w:cs="Arial"/>
                    </w:rPr>
                    <w:t>toimialue</w:t>
                  </w:r>
                </w:p>
              </w:tc>
            </w:tr>
            <w:tr w:rsidRPr="00671DB4" w:rsidR="00C32CDB" w:rsidTr="00A168B1" w14:paraId="53CC3373" w14:textId="77777777">
              <w:tc>
                <w:tcPr>
                  <w:tcW w:w="2407" w:type="dxa"/>
                </w:tcPr>
                <w:p w:rsidR="00C32CDB" w:rsidP="005715F8" w:rsidRDefault="00C32CDB" w14:paraId="7F4E632E" w14:textId="77777777">
                  <w:pPr>
                    <w:rPr>
                      <w:rFonts w:cs="Arial"/>
                    </w:rPr>
                  </w:pPr>
                  <w:r w:rsidRPr="00671DB4">
                    <w:rPr>
                      <w:rFonts w:cs="Arial"/>
                    </w:rPr>
                    <w:t>Kehityskeskustelut</w:t>
                  </w:r>
                </w:p>
                <w:p w:rsidRPr="00671DB4" w:rsidR="00A168B1" w:rsidP="005715F8" w:rsidRDefault="00A168B1" w14:paraId="6879561F" w14:textId="09B1A688">
                  <w:pPr>
                    <w:rPr>
                      <w:rFonts w:cs="Arial"/>
                    </w:rPr>
                  </w:pPr>
                </w:p>
              </w:tc>
              <w:tc>
                <w:tcPr>
                  <w:tcW w:w="2855" w:type="dxa"/>
                </w:tcPr>
                <w:p w:rsidRPr="00671DB4" w:rsidR="00C32CDB" w:rsidP="005715F8" w:rsidRDefault="00C32CDB" w14:paraId="11E9D12F" w14:textId="7D3FC941">
                  <w:pPr>
                    <w:rPr>
                      <w:rFonts w:cs="Arial"/>
                    </w:rPr>
                  </w:pPr>
                  <w:r w:rsidRPr="00671DB4">
                    <w:rPr>
                      <w:rFonts w:cs="Arial"/>
                    </w:rPr>
                    <w:t>100</w:t>
                  </w:r>
                  <w:r w:rsidR="00A168B1">
                    <w:rPr>
                      <w:rFonts w:cs="Arial"/>
                    </w:rPr>
                    <w:t xml:space="preserve"> </w:t>
                  </w:r>
                  <w:r w:rsidRPr="00671DB4">
                    <w:rPr>
                      <w:rFonts w:cs="Arial"/>
                    </w:rPr>
                    <w:t>% toteutuminen</w:t>
                  </w:r>
                </w:p>
              </w:tc>
              <w:tc>
                <w:tcPr>
                  <w:tcW w:w="2056" w:type="dxa"/>
                </w:tcPr>
                <w:p w:rsidRPr="00671DB4" w:rsidR="00C32CDB" w:rsidP="005715F8" w:rsidRDefault="00C32CDB" w14:paraId="520ABD75" w14:textId="77777777">
                  <w:pPr>
                    <w:rPr>
                      <w:rFonts w:cs="Arial"/>
                    </w:rPr>
                  </w:pPr>
                  <w:r w:rsidRPr="00671DB4">
                    <w:rPr>
                      <w:rFonts w:cs="Arial"/>
                    </w:rPr>
                    <w:t>1 x vuosi</w:t>
                  </w:r>
                </w:p>
              </w:tc>
              <w:tc>
                <w:tcPr>
                  <w:tcW w:w="2629" w:type="dxa"/>
                </w:tcPr>
                <w:p w:rsidRPr="00671DB4" w:rsidR="00C32CDB" w:rsidP="005715F8" w:rsidRDefault="00C32CDB" w14:paraId="011312FD" w14:textId="77777777">
                  <w:pPr>
                    <w:rPr>
                      <w:rFonts w:cs="Arial"/>
                    </w:rPr>
                  </w:pPr>
                  <w:r w:rsidRPr="00671DB4">
                    <w:rPr>
                      <w:rFonts w:cs="Arial"/>
                    </w:rPr>
                    <w:t>palveluyksikkö</w:t>
                  </w:r>
                </w:p>
              </w:tc>
            </w:tr>
          </w:tbl>
          <w:p w:rsidRPr="00B37CFA" w:rsidR="00C32CDB" w:rsidP="005715F8" w:rsidRDefault="00C32CDB" w14:paraId="5BDE9DD1" w14:textId="77777777"/>
        </w:tc>
      </w:tr>
    </w:tbl>
    <w:p w:rsidRPr="00B37CFA" w:rsidR="00C32CDB" w:rsidP="00C32CDB" w:rsidRDefault="00C32CDB" w14:paraId="273E9565" w14:textId="77777777"/>
    <w:p w:rsidR="00846FC0" w:rsidP="006A382F" w:rsidRDefault="00846FC0" w14:paraId="1B1E0729" w14:textId="77777777">
      <w:pPr>
        <w:spacing w:after="240"/>
      </w:pPr>
    </w:p>
    <w:sectPr w:rsidR="00846FC0" w:rsidSect="00312C6D">
      <w:headerReference w:type="even" r:id="rId39"/>
      <w:headerReference w:type="default" r:id="rId40"/>
      <w:footerReference w:type="default" r:id="rId41"/>
      <w:headerReference w:type="first" r:id="rId42"/>
      <w:pgSz w:w="11906" w:h="16838" w:code="9"/>
      <w:pgMar w:top="567" w:right="567" w:bottom="851" w:left="1134" w:header="709" w:footer="21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C77F5" w14:textId="77777777" w:rsidR="008C6D52" w:rsidRDefault="008C6D52" w:rsidP="0052730E">
      <w:pPr>
        <w:spacing w:after="0" w:line="240" w:lineRule="auto"/>
      </w:pPr>
      <w:r>
        <w:separator/>
      </w:r>
    </w:p>
  </w:endnote>
  <w:endnote w:type="continuationSeparator" w:id="0">
    <w:p w14:paraId="6009869B" w14:textId="77777777" w:rsidR="008C6D52" w:rsidRDefault="008C6D52" w:rsidP="00527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alibri&quot;,sans-serif">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8C6D52" w:rsidTr="43B2AE88" w14:paraId="36C9DE29" w14:textId="77777777">
      <w:trPr>
        <w:trHeight w:val="300"/>
      </w:trPr>
      <w:tc>
        <w:tcPr>
          <w:tcW w:w="3400" w:type="dxa"/>
        </w:tcPr>
        <w:p w:rsidR="008C6D52" w:rsidP="43B2AE88" w:rsidRDefault="008C6D52" w14:paraId="45FC5353" w14:textId="444D566F">
          <w:pPr>
            <w:pStyle w:val="Yltunniste"/>
            <w:ind w:left="-115"/>
          </w:pPr>
        </w:p>
      </w:tc>
      <w:tc>
        <w:tcPr>
          <w:tcW w:w="3400" w:type="dxa"/>
        </w:tcPr>
        <w:p w:rsidR="008C6D52" w:rsidP="43B2AE88" w:rsidRDefault="008C6D52" w14:paraId="002027DE" w14:textId="769EC0B8">
          <w:pPr>
            <w:pStyle w:val="Yltunniste"/>
            <w:jc w:val="center"/>
          </w:pPr>
        </w:p>
      </w:tc>
      <w:tc>
        <w:tcPr>
          <w:tcW w:w="3400" w:type="dxa"/>
        </w:tcPr>
        <w:p w:rsidR="008C6D52" w:rsidP="43B2AE88" w:rsidRDefault="008C6D52" w14:paraId="09AF9613" w14:textId="77EA1610">
          <w:pPr>
            <w:pStyle w:val="Yltunniste"/>
            <w:ind w:right="-115"/>
            <w:jc w:val="right"/>
          </w:pPr>
        </w:p>
      </w:tc>
    </w:tr>
  </w:tbl>
  <w:p w:rsidR="008C6D52" w:rsidP="43B2AE88" w:rsidRDefault="008C6D52" w14:paraId="4B4D8127" w14:textId="5AAE6E7C">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494AD" w14:textId="77777777" w:rsidR="008C6D52" w:rsidRDefault="008C6D52" w:rsidP="0052730E">
      <w:pPr>
        <w:spacing w:after="0" w:line="240" w:lineRule="auto"/>
      </w:pPr>
      <w:r>
        <w:separator/>
      </w:r>
    </w:p>
  </w:footnote>
  <w:footnote w:type="continuationSeparator" w:id="0">
    <w:p w14:paraId="5FF9A289" w14:textId="77777777" w:rsidR="008C6D52" w:rsidRDefault="008C6D52" w:rsidP="0052730E">
      <w:pPr>
        <w:spacing w:after="0" w:line="240" w:lineRule="auto"/>
      </w:pPr>
      <w:r>
        <w:continuationSeparator/>
      </w:r>
    </w:p>
  </w:footnote>
</w:footnotes>
</file>

<file path=word/header1.xml><?xml version="1.0" encoding="utf-8"?>
<w:hdr xmlns:a="http://schemas.openxmlformats.org/drawingml/2006/main" xmlns:aclsh="http://schemas.microsoft.com/office/drawing/2020/classificationShap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C6D52" w:rsidRDefault="008C6D52" w14:paraId="4C6BA13B" w14:textId="7C14DA1C">
    <w:pPr>
      <w:pStyle w:val="Yltunniste"/>
    </w:pPr>
    <w:r>
      <w:rPr>
        <w:noProof/>
      </w:rPr>
      <mc:AlternateContent>
        <mc:Choice Requires="wps">
          <w:drawing>
            <wp:anchor distT="0" distB="0" distL="0" distR="0" simplePos="0" relativeHeight="251659264" behindDoc="0" locked="0" layoutInCell="1" allowOverlap="1" wp14:editId="6F82CC64" wp14:anchorId="470060C7">
              <wp:simplePos x="635" y="635"/>
              <wp:positionH relativeFrom="rightMargin">
                <wp:align>right</wp:align>
              </wp:positionH>
              <wp:positionV relativeFrom="paragraph">
                <wp:posOffset>635</wp:posOffset>
              </wp:positionV>
              <wp:extent cx="443865" cy="443865"/>
              <wp:effectExtent l="0" t="0" r="0" b="10795"/>
              <wp:wrapSquare wrapText="bothSides"/>
              <wp:docPr id="2" name="Text Box 2"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2448DB" w:rsidR="008C6D52" w:rsidRDefault="008C6D52" w14:paraId="12B191C9" w14:textId="41328F61">
                          <w:pPr>
                            <w:rPr>
                              <w:rFonts w:eastAsia="Arial" w:cs="Arial"/>
                              <w:noProof/>
                              <w:color w:val="FF0000"/>
                            </w:rPr>
                          </w:pPr>
                          <w:r w:rsidRPr="002448DB">
                            <w:rPr>
                              <w:rFonts w:eastAsia="Arial" w:cs="Arial"/>
                              <w:noProof/>
                              <w:color w:val="FF0000"/>
                            </w:rPr>
                            <w:t>Confidential</w:t>
                          </w:r>
                        </w:p>
                      </w:txbxContent>
                    </wps:txbx>
                    <wps:bodyPr rot="0" spcFirstLastPara="0" vertOverflow="overflow" horzOverflow="overflow" vert="horz" wrap="none" lIns="0" tIns="0" rIns="19050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6C617617">
            <v:shapetype id="_x0000_t202" coordsize="21600,21600" o:spt="202" path="m,l,21600r21600,l21600,xe" w14:anchorId="470060C7">
              <v:stroke joinstyle="miter"/>
              <v:path gradientshapeok="t" o:connecttype="rect"/>
            </v:shapetype>
            <v:shape id="Text Box 2" style="position:absolute;margin-left:-16.25pt;margin-top:.05pt;width:34.95pt;height:34.95pt;z-index:251659264;visibility:visible;mso-wrap-style:none;mso-wrap-distance-left:0;mso-wrap-distance-top:0;mso-wrap-distance-right:0;mso-wrap-distance-bottom:0;mso-position-horizontal:right;mso-position-horizontal-relative:right-margin-area;mso-position-vertical:absolute;mso-position-vertical-relative:text;v-text-anchor:top" alt="Confident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ishZAIAAKQEAAAOAAAAZHJzL2Uyb0RvYy54bWysVMFu2zAMvQ/YPwi6J3aypE2NOIWT1MOA&#10;oi2QDD0rshwbsEVBUmJnw/69lGxnW7fTsItMkRTJ90h6ed/WFTkLbUqQMZ2MQ0qE5JCV8hjTr/t0&#10;tKDEWCYzVoEUMb0IQ+9XHz8sGxWJKRRQZUITDCJN1KiYFtaqKAgML0TNzBiUkGjMQdfM4lUfg0yz&#10;BqPXVTANw5ugAZ0pDVwYg9ptZ6QrHz/PBbfPeW6EJVVMsTbrT+3PgzuD1ZJFR81UUfK+DPYPVdSs&#10;lJj0GmrLLCMnXf4Rqi65BgO5HXOoA8jzkguPAdFMwndodgVTwmNBcoy60mT+X1j+dH7RpMxiOqVE&#10;shpbtBetJWtoCWoyYTiytQGZl5mQtmSVh4kuj8Y6wM7ZA/0+Tx5mkzSZjjZhmo5ms9twdLfezkbz&#10;NNluksXtZv0w/eEID/wr/z5olIl8Da5jXtwpLMi2WADOk3N3eoNKl63Nde2+SBxBO3b0cu2iq4Sj&#10;cjb7tLiZU8LR1Mtd0uGx0sZ+FlATJ8RU45B4UOyMNXWug4vLJSEtqwr1LKrkbwoE4jQeRFehq9W2&#10;h7Yv+wDZBdFo6ObOKJ6WmPORGfvCNA4aAsDlsc945BU0MYVeoqQA/e1veueP/UcrJQ0ObkwlbhYl&#10;1ReJc+FmfBC0FyZ34TxE9WFQy1O9AVyHCW6m4l5Es7bVIOYa6ldcq8QlQhOTHNPF1A7ixnYbhGvJ&#10;RZJ4Jxxnxeyj3CnuQjueHIn79pVp1TNtsUVPMEw1i94R3vm6l0YlJ4u0+244Tjsie6pxFfwQ9Wvr&#10;du3Xu/f6+XNZvQEAAP//AwBQSwMEFAAGAAgAAAAhABMN77DYAAAAAwEAAA8AAABkcnMvZG93bnJl&#10;di54bWxMj01PwzAMhu9I/IfISNxYwocG65pOE2hXJLpJFbesMW1H41SNt5V/j3eCo/2+evw4X02h&#10;VyccUxfJwv3MgEKqo++osbDbbu5eQCV25F0fCS38YIJVcX2Vu8zHM33gqeRGCYRS5iy0zEOmdapb&#10;DC7N4oAk2Vccg2MZx0b70Z0FHnr9YMxcB9eRXGjdgK8t1t/lMVh47naHt891iBNRWVX8VG30+6O1&#10;tzfTegmKceK/Mlz0RR0KcdrHI/mkegvyCF+2SrL5YgFqL1xjQBe5/u9e/AIAAP//AwBQSwECLQAU&#10;AAYACAAAACEAtoM4kv4AAADhAQAAEwAAAAAAAAAAAAAAAAAAAAAAW0NvbnRlbnRfVHlwZXNdLnht&#10;bFBLAQItABQABgAIAAAAIQA4/SH/1gAAAJQBAAALAAAAAAAAAAAAAAAAAC8BAABfcmVscy8ucmVs&#10;c1BLAQItABQABgAIAAAAIQBCqishZAIAAKQEAAAOAAAAAAAAAAAAAAAAAC4CAABkcnMvZTJvRG9j&#10;LnhtbFBLAQItABQABgAIAAAAIQATDe+w2AAAAAMBAAAPAAAAAAAAAAAAAAAAAL4EAABkcnMvZG93&#10;bnJldi54bWxQSwUGAAAAAAQABADzAAAAwwUAAAAA&#10;">
              <v:textbox style="mso-fit-shape-to-text:t" inset="0,0,15pt,0">
                <w:txbxContent>
                  <w:p w:rsidRPr="002448DB" w:rsidR="008C6D52" w:rsidRDefault="008C6D52" w14:paraId="3518BB34" w14:textId="41328F61">
                    <w:pPr>
                      <w:rPr>
                        <w:rFonts w:eastAsia="Arial" w:cs="Arial"/>
                        <w:noProof/>
                        <w:color w:val="FF0000"/>
                      </w:rPr>
                    </w:pPr>
                    <w:r w:rsidRPr="002448DB">
                      <w:rPr>
                        <w:rFonts w:eastAsia="Arial" w:cs="Arial"/>
                        <w:noProof/>
                        <w:color w:val="FF0000"/>
                      </w:rPr>
                      <w:t>Confidential</w:t>
                    </w:r>
                  </w:p>
                </w:txbxContent>
              </v:textbox>
              <w10:wrap type="square" anchorx="margin"/>
            </v:shape>
          </w:pict>
        </mc:Fallback>
      </mc:AlternateContent>
    </w: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90" w:type="dxa"/>
      <w:tblLayout w:type="fixed"/>
      <w:tblLook w:val="01E0" w:firstRow="1" w:lastRow="1" w:firstColumn="1" w:lastColumn="1" w:noHBand="0" w:noVBand="0"/>
    </w:tblPr>
    <w:tblGrid>
      <w:gridCol w:w="4253"/>
      <w:gridCol w:w="1275"/>
      <w:gridCol w:w="1702"/>
      <w:gridCol w:w="2410"/>
      <w:gridCol w:w="850"/>
    </w:tblGrid>
    <w:tr w:rsidRPr="005F7396" w:rsidR="008C6D52" w:rsidTr="008C6D52" w14:paraId="3074EA28" w14:textId="77777777">
      <w:trPr>
        <w:trHeight w:val="170"/>
      </w:trPr>
      <w:tc>
        <w:tcPr>
          <w:tcW w:w="4253" w:type="dxa"/>
          <w:vMerge w:val="restart"/>
          <w:shd w:val="clear" w:color="auto" w:fill="auto"/>
        </w:tcPr>
        <w:p w:rsidRPr="00550A97" w:rsidR="008C6D52" w:rsidP="007674E5" w:rsidRDefault="008C6D52" w14:paraId="6A68A420" w14:textId="36CAE66E">
          <w:pPr>
            <w:tabs>
              <w:tab w:val="clear" w:pos="5216"/>
            </w:tabs>
            <w:spacing w:after="0" w:line="240" w:lineRule="auto"/>
            <w:rPr>
              <w:rFonts w:eastAsia="Times New Roman" w:cs="Arial"/>
              <w:bCs/>
              <w:color w:val="000000"/>
              <w:lang w:eastAsia="fi-FI"/>
            </w:rPr>
          </w:pPr>
          <w:r w:rsidRPr="00550A97">
            <w:rPr>
              <w:rFonts w:eastAsia="Times New Roman" w:cs="Arial"/>
              <w:bCs/>
              <w:noProof/>
              <w:color w:val="000000"/>
              <w:lang w:eastAsia="fi-FI"/>
            </w:rPr>
            <w:drawing>
              <wp:inline distT="0" distB="0" distL="0" distR="0" wp14:anchorId="05460BBA" wp14:editId="20F6D09F">
                <wp:extent cx="1775809" cy="465667"/>
                <wp:effectExtent l="0" t="0" r="0" b="0"/>
                <wp:docPr id="23" name="Kuva 23" descr="Kuva, joka sisältää kohteen teksti, clipart-ku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teksti, clipart-kuva&#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817154" cy="476509"/>
                        </a:xfrm>
                        <a:prstGeom prst="rect">
                          <a:avLst/>
                        </a:prstGeom>
                      </pic:spPr>
                    </pic:pic>
                  </a:graphicData>
                </a:graphic>
              </wp:inline>
            </w:drawing>
          </w:r>
        </w:p>
        <w:p w:rsidRPr="00550A97" w:rsidR="008C6D52" w:rsidP="00161D4B" w:rsidRDefault="00E86E75" w14:paraId="5E79A185" w14:textId="3F0C9A87">
          <w:pPr>
            <w:tabs>
              <w:tab w:val="clear" w:pos="5216"/>
            </w:tabs>
            <w:spacing w:after="0" w:line="240" w:lineRule="auto"/>
            <w:ind w:left="862"/>
            <w:rPr>
              <w:rFonts w:eastAsia="Times New Roman" w:cs="Arial"/>
              <w:bCs/>
              <w:color w:val="000000"/>
              <w:lang w:eastAsia="fi-FI"/>
            </w:rPr>
          </w:pPr>
          <w:sdt>
            <w:sdtPr>
              <w:rPr>
                <w:rStyle w:val="YltunnisteChar"/>
                <w:rFonts w:eastAsia="Times New Roman" w:cs="Arial"/>
                <w:color w:val="auto"/>
                <w:sz w:val="20"/>
                <w:szCs w:val="20"/>
                <w:lang w:eastAsia="fi-FI"/>
              </w:rPr>
              <w:alias w:val="HB_ParentID_FullPath"/>
              <w:tag w:val="HB_ParentID_FullPath"/>
              <w:id w:val="-2070494933"/>
              <w:placeholder>
                <w:docPart w:val="27F6E70C33524B57966802B23A908A08"/>
              </w:placeholder>
              <w:dataBinding w:prefixMappings="xmlns:ns0='http://schemas.microsoft.com/office/2006/metadata/properties' xmlns:ns1='http://www.w3.org/2001/XMLSchema-instance' xmlns:ns2='http://schemas.microsoft.com/office/infopath/2007/PartnerControls' xmlns:ns3='57774dac-5171-47f4-8925-8bec5173786e' " w:xpath="/ns0:properties[1]/documentManagement[1]/ns3:HB_ParentID_FullPath[1]" w:storeItemID="{8D8F93BE-47A7-4E9D-93D3-BBA40F922D77}"/>
              <w:text w:multiLine="1"/>
            </w:sdtPr>
            <w:sdtEndPr>
              <w:rPr>
                <w:rStyle w:val="YltunnisteChar"/>
              </w:rPr>
            </w:sdtEndPr>
            <w:sdtContent>
              <w:r w:rsidRPr="008C6D52" w:rsidR="008C6D52">
                <w:rPr>
                  <w:rStyle w:val="YltunnisteChar"/>
                  <w:rFonts w:eastAsia="Times New Roman" w:cs="Arial"/>
                  <w:color w:val="auto"/>
                  <w:sz w:val="20"/>
                  <w:szCs w:val="20"/>
                  <w:lang w:eastAsia="fi-FI"/>
                </w:rPr>
                <w:t xml:space="preserve">Terveyden- ja sairaanhoidon palvelut  </w:t>
              </w:r>
              <w:r w:rsidRPr="008C6D52" w:rsidR="008C6D52">
                <w:rPr>
                  <w:rStyle w:val="YltunnisteChar"/>
                  <w:rFonts w:eastAsia="Times New Roman" w:cs="Arial"/>
                  <w:color w:val="auto"/>
                  <w:sz w:val="20"/>
                  <w:szCs w:val="20"/>
                  <w:lang w:eastAsia="fi-FI"/>
                </w:rPr>
                <w:br/>
                <w:t xml:space="preserve">Mielenterveys- ja riippuvuuksien hoito </w:t>
              </w:r>
              <w:r w:rsidRPr="008C6D52" w:rsidR="008C6D52">
                <w:rPr>
                  <w:rStyle w:val="YltunnisteChar"/>
                  <w:rFonts w:eastAsia="Times New Roman" w:cs="Arial"/>
                  <w:color w:val="auto"/>
                  <w:sz w:val="20"/>
                  <w:szCs w:val="20"/>
                  <w:lang w:eastAsia="fi-FI"/>
                </w:rPr>
                <w:br/>
                <w:t>Lastenpsykiatrian ESH</w:t>
              </w:r>
              <w:r w:rsidRPr="008C6D52" w:rsidR="008C6D52">
                <w:rPr>
                  <w:rStyle w:val="YltunnisteChar"/>
                  <w:rFonts w:eastAsia="Times New Roman" w:cs="Arial"/>
                  <w:color w:val="auto"/>
                  <w:sz w:val="20"/>
                  <w:szCs w:val="20"/>
                  <w:lang w:eastAsia="fi-FI"/>
                </w:rPr>
                <w:br/>
                <w:t>Nuorisopsykiatrian ESH</w:t>
              </w:r>
              <w:r w:rsidRPr="008C6D52" w:rsidR="008C6D52">
                <w:rPr>
                  <w:rStyle w:val="YltunnisteChar"/>
                  <w:rFonts w:eastAsia="Times New Roman" w:cs="Arial"/>
                  <w:color w:val="auto"/>
                  <w:sz w:val="20"/>
                  <w:szCs w:val="20"/>
                  <w:lang w:eastAsia="fi-FI"/>
                </w:rPr>
                <w:br/>
              </w:r>
            </w:sdtContent>
          </w:sdt>
        </w:p>
      </w:tc>
      <w:tc>
        <w:tcPr>
          <w:tcW w:w="2977" w:type="dxa"/>
          <w:gridSpan w:val="2"/>
          <w:shd w:val="clear" w:color="auto" w:fill="auto"/>
          <w:tcMar>
            <w:top w:w="57" w:type="dxa"/>
          </w:tcMar>
        </w:tcPr>
        <w:p w:rsidRPr="002448DB" w:rsidR="008C6D52" w:rsidP="008C6D52" w:rsidRDefault="00E86E75" w14:paraId="7814CF91" w14:textId="6EAFBE76">
          <w:pPr>
            <w:pStyle w:val="Yltunniste"/>
            <w:tabs>
              <w:tab w:val="clear" w:pos="2608"/>
              <w:tab w:val="left" w:pos="2480"/>
            </w:tabs>
            <w:rPr>
              <w:b/>
              <w:bCs/>
              <w:color w:val="000000" w:themeColor="text1"/>
            </w:rPr>
          </w:pPr>
          <w:sdt>
            <w:sdtPr>
              <w:rPr>
                <w:b/>
                <w:bCs/>
                <w:color w:val="000000" w:themeColor="text1"/>
              </w:rPr>
              <w:alias w:val="HB Tyyppi"/>
              <w:tag w:val="HB_DocType"/>
              <w:id w:val="195516318"/>
              <w:placeholder>
                <w:docPart w:val="E6797723BAA042209512AF2C7DD27E37"/>
              </w:placeholder>
              <w:dataBinding w:prefixMappings="xmlns:ns0='http://schemas.microsoft.com/office/2006/metadata/properties' xmlns:ns1='http://www.w3.org/2001/XMLSchema-instance' xmlns:ns2='http://schemas.microsoft.com/office/infopath/2007/PartnerControls' xmlns:ns3='57774dac-5171-47f4-8925-8bec5173786e' " w:xpath="/ns0:properties[1]/documentManagement[1]/ns3:HB_DocType[1]" w:storeItemID="{8D8F93BE-47A7-4E9D-93D3-BBA40F922D77}"/>
              <w:text/>
            </w:sdtPr>
            <w:sdtEndPr/>
            <w:sdtContent>
              <w:r w:rsidR="008C6D52">
                <w:rPr>
                  <w:b/>
                  <w:bCs/>
                  <w:color w:val="000000" w:themeColor="text1"/>
                </w:rPr>
                <w:t>Omavalvontasuunnitelma</w:t>
              </w:r>
            </w:sdtContent>
          </w:sdt>
        </w:p>
      </w:tc>
      <w:tc>
        <w:tcPr>
          <w:tcW w:w="2410" w:type="dxa"/>
          <w:shd w:val="clear" w:color="auto" w:fill="auto"/>
        </w:tcPr>
        <w:p w:rsidRPr="009A333B" w:rsidR="008C6D52" w:rsidP="00A67965" w:rsidRDefault="00E86E75" w14:paraId="163734D9" w14:textId="24F8FF43">
          <w:pPr>
            <w:pStyle w:val="Yltunniste"/>
            <w:rPr>
              <w:color w:val="000000" w:themeColor="text1"/>
            </w:rPr>
          </w:pPr>
          <w:sdt>
            <w:sdtPr>
              <w:rPr>
                <w:b/>
                <w:bCs/>
                <w:color w:val="000000" w:themeColor="text1"/>
                <w:lang w:val="en-US"/>
              </w:rPr>
              <w:alias w:val="Turvaluokitus_Calc"/>
              <w:tag w:val="Turvaluokitus_Calc"/>
              <w:id w:val="896089089"/>
              <w:placeholder>
                <w:docPart w:val="0E60DF199C58454498DF741CE1894486"/>
              </w:placeholder>
              <w:showingPlcHdr/>
              <w:dataBinding w:prefixMappings="xmlns:ns0='http://schemas.microsoft.com/office/2006/metadata/properties' xmlns:ns1='http://www.w3.org/2001/XMLSchema-instance' xmlns:ns2='http://schemas.microsoft.com/office/infopath/2007/PartnerControls' xmlns:ns3='9d8c4b5d-c357-4e9c-8b33-bb37f7a97ec4' xmlns:ns4='57774dac-5171-47f4-8925-8bec5173786e' " w:xpath="/ns0:properties[1]/documentManagement[1]/ns3:Turvaluokitus_Calc[1]" w:storeItemID="{8D8F93BE-47A7-4E9D-93D3-BBA40F922D77}"/>
              <w:text/>
            </w:sdtPr>
            <w:sdtEndPr/>
            <w:sdtContent>
              <w:r w:rsidR="008C6D52">
                <w:rPr>
                  <w:b/>
                  <w:bCs/>
                  <w:color w:val="000000" w:themeColor="text1"/>
                  <w:lang w:val="en-US"/>
                </w:rPr>
                <w:t xml:space="preserve"> </w:t>
              </w:r>
              <w:r w:rsidR="008C6D52">
                <w:rPr>
                  <w:rStyle w:val="Paikkamerkkiteksti"/>
                  <w:b/>
                  <w:bCs/>
                  <w:color w:val="000000" w:themeColor="text1"/>
                </w:rPr>
                <w:t xml:space="preserve"> </w:t>
              </w:r>
            </w:sdtContent>
          </w:sdt>
        </w:p>
      </w:tc>
      <w:tc>
        <w:tcPr>
          <w:tcW w:w="850" w:type="dxa"/>
          <w:shd w:val="clear" w:color="auto" w:fill="auto"/>
          <w:tcMar>
            <w:top w:w="57" w:type="dxa"/>
          </w:tcMar>
        </w:tcPr>
        <w:p w:rsidRPr="002448DB" w:rsidR="008C6D52" w:rsidP="0014127F" w:rsidRDefault="008C6D52" w14:paraId="5EF3223A" w14:textId="3621E6EA">
          <w:pPr>
            <w:pStyle w:val="Yltunniste"/>
            <w:ind w:left="-135"/>
            <w:rPr>
              <w:color w:val="000000" w:themeColor="text1"/>
            </w:rPr>
          </w:pPr>
          <w:r>
            <w:rPr>
              <w:color w:val="000000" w:themeColor="text1"/>
            </w:rPr>
            <w:t xml:space="preserve"> </w:t>
          </w:r>
          <w:r w:rsidRPr="002448DB">
            <w:rPr>
              <w:color w:val="000000" w:themeColor="text1"/>
            </w:rPr>
            <w:fldChar w:fldCharType="begin"/>
          </w:r>
          <w:r w:rsidRPr="002448DB">
            <w:rPr>
              <w:color w:val="000000" w:themeColor="text1"/>
            </w:rPr>
            <w:instrText xml:space="preserve"> PAGE </w:instrText>
          </w:r>
          <w:r w:rsidRPr="002448DB">
            <w:rPr>
              <w:color w:val="000000" w:themeColor="text1"/>
            </w:rPr>
            <w:fldChar w:fldCharType="separate"/>
          </w:r>
          <w:r w:rsidRPr="002448DB">
            <w:rPr>
              <w:color w:val="000000" w:themeColor="text1"/>
            </w:rPr>
            <w:t>4</w:t>
          </w:r>
          <w:r w:rsidRPr="002448DB">
            <w:rPr>
              <w:color w:val="000000" w:themeColor="text1"/>
            </w:rPr>
            <w:fldChar w:fldCharType="end"/>
          </w:r>
          <w:r w:rsidRPr="002448DB">
            <w:rPr>
              <w:color w:val="000000" w:themeColor="text1"/>
            </w:rPr>
            <w:t xml:space="preserve"> (</w:t>
          </w:r>
          <w:r w:rsidRPr="002448DB">
            <w:rPr>
              <w:color w:val="000000" w:themeColor="text1"/>
            </w:rPr>
            <w:fldChar w:fldCharType="begin"/>
          </w:r>
          <w:r w:rsidRPr="002448DB">
            <w:rPr>
              <w:color w:val="000000" w:themeColor="text1"/>
            </w:rPr>
            <w:instrText xml:space="preserve"> NUMPAGES </w:instrText>
          </w:r>
          <w:r w:rsidRPr="002448DB">
            <w:rPr>
              <w:color w:val="000000" w:themeColor="text1"/>
            </w:rPr>
            <w:fldChar w:fldCharType="separate"/>
          </w:r>
          <w:r w:rsidRPr="002448DB">
            <w:rPr>
              <w:color w:val="000000" w:themeColor="text1"/>
            </w:rPr>
            <w:t>4</w:t>
          </w:r>
          <w:r w:rsidRPr="002448DB">
            <w:rPr>
              <w:color w:val="000000" w:themeColor="text1"/>
            </w:rPr>
            <w:fldChar w:fldCharType="end"/>
          </w:r>
          <w:r w:rsidRPr="002448DB">
            <w:rPr>
              <w:color w:val="000000" w:themeColor="text1"/>
            </w:rPr>
            <w:t xml:space="preserve">) </w:t>
          </w:r>
        </w:p>
      </w:tc>
    </w:tr>
    <w:tr w:rsidRPr="005F7396" w:rsidR="008C6D52" w:rsidTr="008C6D52" w14:paraId="7E1B28CE" w14:textId="77777777">
      <w:trPr>
        <w:trHeight w:val="354"/>
      </w:trPr>
      <w:tc>
        <w:tcPr>
          <w:tcW w:w="4253" w:type="dxa"/>
          <w:vMerge/>
          <w:shd w:val="clear" w:color="auto" w:fill="auto"/>
        </w:tcPr>
        <w:p w:rsidRPr="00550A97" w:rsidR="008C6D52" w:rsidP="005F7396" w:rsidRDefault="008C6D52" w14:paraId="1047C744" w14:textId="3531E281">
          <w:pPr>
            <w:tabs>
              <w:tab w:val="clear" w:pos="5216"/>
              <w:tab w:val="left" w:pos="900"/>
              <w:tab w:val="center" w:pos="4819"/>
              <w:tab w:val="left" w:pos="5220"/>
              <w:tab w:val="left" w:pos="7740"/>
              <w:tab w:val="left" w:pos="9000"/>
              <w:tab w:val="right" w:pos="9638"/>
            </w:tabs>
            <w:spacing w:after="0" w:line="240" w:lineRule="auto"/>
            <w:rPr>
              <w:rFonts w:eastAsia="Times New Roman" w:cs="Arial"/>
              <w:bCs/>
              <w:noProof/>
              <w:color w:val="000000"/>
              <w:lang w:eastAsia="fi-FI"/>
            </w:rPr>
          </w:pPr>
        </w:p>
      </w:tc>
      <w:tc>
        <w:tcPr>
          <w:tcW w:w="1275" w:type="dxa"/>
          <w:shd w:val="clear" w:color="auto" w:fill="auto"/>
          <w:tcMar>
            <w:top w:w="57" w:type="dxa"/>
          </w:tcMar>
          <w:vAlign w:val="bottom"/>
        </w:tcPr>
        <w:p w:rsidRPr="002448DB" w:rsidR="008C6D52" w:rsidP="00846FC0" w:rsidRDefault="008C6D52" w14:paraId="1A34AA59" w14:textId="24DCAAF1">
          <w:pPr>
            <w:pStyle w:val="Yltunniste"/>
            <w:tabs>
              <w:tab w:val="center" w:pos="1304"/>
            </w:tabs>
            <w:rPr>
              <w:color w:val="000000" w:themeColor="text1"/>
            </w:rPr>
          </w:pPr>
          <w:r w:rsidRPr="00846FC0">
            <w:rPr>
              <w:color w:val="000000" w:themeColor="text1"/>
              <w:sz w:val="20"/>
            </w:rPr>
            <w:t>Laadittu</w:t>
          </w:r>
        </w:p>
      </w:tc>
      <w:tc>
        <w:tcPr>
          <w:tcW w:w="1702" w:type="dxa"/>
          <w:shd w:val="clear" w:color="auto" w:fill="auto"/>
          <w:vAlign w:val="bottom"/>
        </w:tcPr>
        <w:p w:rsidRPr="002448DB" w:rsidR="008C6D52" w:rsidP="00846FC0" w:rsidRDefault="00E86E75" w14:paraId="2B36B94D" w14:textId="57AC783F">
          <w:pPr>
            <w:pStyle w:val="Yltunniste"/>
            <w:tabs>
              <w:tab w:val="center" w:pos="1480"/>
            </w:tabs>
            <w:rPr>
              <w:color w:val="000000" w:themeColor="text1"/>
            </w:rPr>
          </w:pPr>
          <w:sdt>
            <w:sdtPr>
              <w:rPr>
                <w:color w:val="000000" w:themeColor="text1"/>
              </w:rPr>
              <w:alias w:val="Laatimispäivä"/>
              <w:tag w:val="HB_Laatimispvm"/>
              <w:id w:val="-2098385907"/>
              <w:placeholder>
                <w:docPart w:val="35833D8995E54571A6244FEBE85963D0"/>
              </w:placeholder>
              <w:dataBinding w:prefixMappings="xmlns:ns0='http://schemas.microsoft.com/office/2006/metadata/properties' xmlns:ns1='http://www.w3.org/2001/XMLSchema-instance' xmlns:ns2='http://schemas.microsoft.com/office/infopath/2007/PartnerControls' xmlns:ns3='9d8c4b5d-c357-4e9c-8b33-bb37f7a97ec4' xmlns:ns4='57774dac-5171-47f4-8925-8bec5173786e' " w:xpath="/ns0:properties[1]/documentManagement[1]/ns3:HB_Laatimispvm[1]" w:storeItemID="{8D8F93BE-47A7-4E9D-93D3-BBA40F922D77}"/>
              <w:date w:fullDate="2024-12-03T00:00:00Z">
                <w:dateFormat w:val="d.M.yyyy"/>
                <w:lid w:val="fi-FI"/>
                <w:storeMappedDataAs w:val="dateTime"/>
                <w:calendar w:val="gregorian"/>
              </w:date>
            </w:sdtPr>
            <w:sdtEndPr/>
            <w:sdtContent>
              <w:r w:rsidR="008C6D52">
                <w:rPr>
                  <w:color w:val="000000" w:themeColor="text1"/>
                </w:rPr>
                <w:t>3.12.2024</w:t>
              </w:r>
            </w:sdtContent>
          </w:sdt>
          <w:r w:rsidRPr="002448DB" w:rsidR="008C6D52">
            <w:rPr>
              <w:color w:val="000000" w:themeColor="text1"/>
            </w:rPr>
            <w:t xml:space="preserve"> </w:t>
          </w:r>
        </w:p>
      </w:tc>
      <w:tc>
        <w:tcPr>
          <w:tcW w:w="3260" w:type="dxa"/>
          <w:gridSpan w:val="2"/>
          <w:shd w:val="clear" w:color="auto" w:fill="auto"/>
          <w:vAlign w:val="bottom"/>
        </w:tcPr>
        <w:p w:rsidRPr="002448DB" w:rsidR="008C6D52" w:rsidP="00846FC0" w:rsidRDefault="008C6D52" w14:paraId="31F42423" w14:textId="7292073E">
          <w:pPr>
            <w:pStyle w:val="Yltunniste"/>
            <w:tabs>
              <w:tab w:val="center" w:pos="1480"/>
            </w:tabs>
            <w:rPr>
              <w:color w:val="000000" w:themeColor="text1"/>
            </w:rPr>
          </w:pPr>
          <w:r>
            <w:rPr>
              <w:color w:val="000000" w:themeColor="text1"/>
            </w:rPr>
            <w:t>Arffman Heidi, Matinlauri Timo</w:t>
          </w:r>
        </w:p>
      </w:tc>
    </w:tr>
    <w:tr w:rsidRPr="007272A7" w:rsidR="008C6D52" w:rsidTr="008C6D52" w14:paraId="3DCE92D0" w14:textId="77777777">
      <w:trPr>
        <w:trHeight w:val="208"/>
      </w:trPr>
      <w:tc>
        <w:tcPr>
          <w:tcW w:w="4253" w:type="dxa"/>
          <w:vMerge/>
          <w:shd w:val="clear" w:color="auto" w:fill="auto"/>
        </w:tcPr>
        <w:p w:rsidRPr="00550A97" w:rsidR="008C6D52" w:rsidP="005F7396" w:rsidRDefault="008C6D52" w14:paraId="2AF3283D" w14:textId="3E7AA176">
          <w:pPr>
            <w:tabs>
              <w:tab w:val="clear" w:pos="5216"/>
              <w:tab w:val="left" w:pos="900"/>
              <w:tab w:val="center" w:pos="4819"/>
              <w:tab w:val="left" w:pos="5220"/>
              <w:tab w:val="left" w:pos="7740"/>
              <w:tab w:val="left" w:pos="9000"/>
              <w:tab w:val="right" w:pos="9638"/>
            </w:tabs>
            <w:spacing w:after="0" w:line="240" w:lineRule="auto"/>
            <w:rPr>
              <w:rFonts w:eastAsia="Times New Roman" w:cs="Arial"/>
              <w:bCs/>
              <w:noProof/>
              <w:color w:val="000000"/>
              <w:lang w:eastAsia="fi-FI"/>
            </w:rPr>
          </w:pPr>
        </w:p>
      </w:tc>
      <w:tc>
        <w:tcPr>
          <w:tcW w:w="1275" w:type="dxa"/>
          <w:shd w:val="clear" w:color="auto" w:fill="auto"/>
          <w:tcMar>
            <w:top w:w="57" w:type="dxa"/>
          </w:tcMar>
        </w:tcPr>
        <w:p w:rsidR="008C6D52" w:rsidP="00AA5A8A" w:rsidRDefault="008C6D52" w14:paraId="695D959D" w14:textId="77777777">
          <w:pPr>
            <w:pStyle w:val="Yltunniste"/>
            <w:rPr>
              <w:color w:val="000000" w:themeColor="text1"/>
              <w:sz w:val="20"/>
            </w:rPr>
          </w:pPr>
          <w:r w:rsidRPr="00846FC0">
            <w:rPr>
              <w:color w:val="000000" w:themeColor="text1"/>
              <w:sz w:val="20"/>
            </w:rPr>
            <w:t>Hyväksytty</w:t>
          </w:r>
        </w:p>
        <w:p w:rsidRPr="002448DB" w:rsidR="008C6D52" w:rsidP="00AA5A8A" w:rsidRDefault="008C6D52" w14:paraId="473CAD32" w14:textId="3275B080">
          <w:pPr>
            <w:pStyle w:val="Yltunniste"/>
            <w:rPr>
              <w:color w:val="000000" w:themeColor="text1"/>
            </w:rPr>
          </w:pPr>
        </w:p>
      </w:tc>
      <w:tc>
        <w:tcPr>
          <w:tcW w:w="1702" w:type="dxa"/>
          <w:shd w:val="clear" w:color="auto" w:fill="auto"/>
        </w:tcPr>
        <w:p w:rsidRPr="002448DB" w:rsidR="008C6D52" w:rsidP="00E016F5" w:rsidRDefault="00E86E75" w14:paraId="255B81FE" w14:textId="20BAFCBD">
          <w:pPr>
            <w:pStyle w:val="Yltunniste"/>
            <w:tabs>
              <w:tab w:val="center" w:pos="1480"/>
            </w:tabs>
            <w:rPr>
              <w:color w:val="000000" w:themeColor="text1"/>
              <w:lang w:val="en-US"/>
            </w:rPr>
          </w:pPr>
          <w:sdt>
            <w:sdtPr>
              <w:rPr>
                <w:color w:val="000000" w:themeColor="text1"/>
                <w:lang w:val="en-US"/>
              </w:rPr>
              <w:alias w:val="HB Hyväksytty"/>
              <w:tag w:val="HB_ApproversGroupDate"/>
              <w:id w:val="-1720045329"/>
              <w:placeholder>
                <w:docPart w:val="28B24EAE1C534268A4927CA1D92AB16A"/>
              </w:placeholder>
              <w:dataBinding w:prefixMappings="xmlns:ns0='http://schemas.microsoft.com/office/2006/metadata/properties' xmlns:ns1='http://www.w3.org/2001/XMLSchema-instance' xmlns:ns2='http://schemas.microsoft.com/office/infopath/2007/PartnerControls' xmlns:ns3='57774dac-5171-47f4-8925-8bec5173786e' " w:xpath="/ns0:properties[1]/documentManagement[1]/ns3:HB_ApproversGroupDate[1]" w:storeItemID="{8D8F93BE-47A7-4E9D-93D3-BBA40F922D77}"/>
              <w:date w:fullDate="2024-12-04T00:00:00Z">
                <w:dateFormat w:val="d.M.yyyy"/>
                <w:lid w:val="fi-FI"/>
                <w:storeMappedDataAs w:val="dateTime"/>
                <w:calendar w:val="gregorian"/>
              </w:date>
            </w:sdtPr>
            <w:sdtEndPr/>
            <w:sdtContent>
              <w:r w:rsidR="008C6D52">
                <w:rPr>
                  <w:color w:val="000000" w:themeColor="text1"/>
                </w:rPr>
                <w:t>4.12.2024</w:t>
              </w:r>
            </w:sdtContent>
          </w:sdt>
          <w:r w:rsidRPr="002448DB" w:rsidR="008C6D52">
            <w:rPr>
              <w:color w:val="000000" w:themeColor="text1"/>
              <w:lang w:val="en-US"/>
            </w:rPr>
            <w:t xml:space="preserve">  </w:t>
          </w:r>
        </w:p>
      </w:tc>
      <w:tc>
        <w:tcPr>
          <w:tcW w:w="3260" w:type="dxa"/>
          <w:gridSpan w:val="2"/>
          <w:shd w:val="clear" w:color="auto" w:fill="auto"/>
        </w:tcPr>
        <w:p w:rsidRPr="002448DB" w:rsidR="008C6D52" w:rsidP="00E016F5" w:rsidRDefault="008C6D52" w14:paraId="42B8923A" w14:textId="2693078F">
          <w:pPr>
            <w:pStyle w:val="Yltunniste"/>
            <w:tabs>
              <w:tab w:val="center" w:pos="1480"/>
            </w:tabs>
            <w:rPr>
              <w:color w:val="000000" w:themeColor="text1"/>
              <w:lang w:val="en-US"/>
            </w:rPr>
          </w:pPr>
          <w:r>
            <w:rPr>
              <w:color w:val="000000" w:themeColor="text1"/>
            </w:rPr>
            <w:t>Parviainen Matti</w:t>
          </w:r>
        </w:p>
      </w:tc>
    </w:tr>
  </w:tbl>
  <w:p w:rsidRPr="00FE5532" w:rsidR="008C6D52" w:rsidP="00AD05A7" w:rsidRDefault="008C6D52" w14:paraId="6046488F" w14:textId="04E4CB33">
    <w:pPr>
      <w:pStyle w:val="Yltunniste"/>
      <w:tabs>
        <w:tab w:val="left" w:pos="1134"/>
      </w:tabs>
      <w:rPr>
        <w:b/>
        <w:bCs/>
        <w:color w:val="auto"/>
        <w:sz w:val="28"/>
        <w:szCs w:val="28"/>
        <w:lang w:val="en-US"/>
      </w:rPr>
    </w:pPr>
  </w:p>
</w:hdr>
</file>

<file path=word/header3.xml><?xml version="1.0" encoding="utf-8"?>
<w:hdr xmlns:a="http://schemas.openxmlformats.org/drawingml/2006/main" xmlns:aclsh="http://schemas.microsoft.com/office/drawing/2020/classificationShap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C6D52" w:rsidRDefault="008C6D52" w14:paraId="1CE5CC7B" w14:textId="00768036">
    <w:pPr>
      <w:pStyle w:val="Yltunniste"/>
    </w:pPr>
    <w:r>
      <w:rPr>
        <w:noProof/>
      </w:rPr>
      <mc:AlternateContent>
        <mc:Choice Requires="wps">
          <w:drawing>
            <wp:anchor distT="0" distB="0" distL="0" distR="0" simplePos="0" relativeHeight="251658240" behindDoc="0" locked="0" layoutInCell="1" allowOverlap="1" wp14:editId="380350CA" wp14:anchorId="5D215A74">
              <wp:simplePos x="635" y="635"/>
              <wp:positionH relativeFrom="rightMargin">
                <wp:align>right</wp:align>
              </wp:positionH>
              <wp:positionV relativeFrom="paragraph">
                <wp:posOffset>635</wp:posOffset>
              </wp:positionV>
              <wp:extent cx="443865" cy="443865"/>
              <wp:effectExtent l="0" t="0" r="0" b="10795"/>
              <wp:wrapSquare wrapText="bothSides"/>
              <wp:docPr id="1" name="Text Box 1"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2448DB" w:rsidR="008C6D52" w:rsidRDefault="008C6D52" w14:paraId="551A78D9" w14:textId="739B0534">
                          <w:pPr>
                            <w:rPr>
                              <w:rFonts w:eastAsia="Arial" w:cs="Arial"/>
                              <w:noProof/>
                              <w:color w:val="FF0000"/>
                            </w:rPr>
                          </w:pPr>
                          <w:r w:rsidRPr="002448DB">
                            <w:rPr>
                              <w:rFonts w:eastAsia="Arial" w:cs="Arial"/>
                              <w:noProof/>
                              <w:color w:val="FF0000"/>
                            </w:rPr>
                            <w:t>Confidential</w:t>
                          </w:r>
                        </w:p>
                      </w:txbxContent>
                    </wps:txbx>
                    <wps:bodyPr rot="0" spcFirstLastPara="0" vertOverflow="overflow" horzOverflow="overflow" vert="horz" wrap="none" lIns="0" tIns="0" rIns="19050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7BC605CA">
            <v:shapetype id="_x0000_t202" coordsize="21600,21600" o:spt="202" path="m,l,21600r21600,l21600,xe" w14:anchorId="5D215A74">
              <v:stroke joinstyle="miter"/>
              <v:path gradientshapeok="t" o:connecttype="rect"/>
            </v:shapetype>
            <v:shape id="Text Box 1"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alt="Confident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4n0ZQIAAKsEAAAOAAAAZHJzL2Uyb0RvYy54bWysVMFu2zAMvQ/YPwi6p3aypE2NOoWb1MOA&#10;oi2QDD0rstwYsCVBUmJ3w/69T7Ldbd1Owy4KTVHke49krq67piYnYWylZEqnZzElQnJVVPI5pV93&#10;+WRJiXVMFqxWUqT0RVh6vfr44arViZipg6oLYQiSSJu0OqUH53QSRZYfRMPsmdJC4rJUpmEOn+Y5&#10;Kgxrkb2po1kcn0etMoU2igtr4d30l3QV8pel4O6hLK1wpE4psLlwmnDu/RmtrljybJg+VHyAwf4B&#10;RcMqiaJvqTbMMXI01R+pmoobZVXpzrhqIlWWFReBA9hM43dstgemReACcax+k8n+v7T8/vRoSFWg&#10;d5RI1qBFO9E5cqM6Ak8hLIdaayXLqhDSVawONBFyZ50n7IMD0e+L7HY+zbPZZB3n+WQ+v4gnlzeb&#10;+WSRZ5t1trxY39zOfnjBo/AqvI9abZOAwXcsmFsNQK4DAI8J4d5v4fTVutI0/hfCEdyjoy9vXfRI&#10;OJzz+afl+YISjqvB7ouOj7Wx7rNQDfFGSg2GJJBiJ2DqQ8cQX0uqvKpr+FlSy98cIOI9gUSP0GN1&#10;3b4bFB3Q71XxAlJG9eNnNc8rlL5j1j0yg3kDD+yQe8BR1qpNqRosSg7KfPub38djDHBLSYv5TanE&#10;glFSf5EYDz/qo2GCMb2MFzHc+9Etj81aYSvQZQAKJq6Nq0ezNKp5wnZlvhCumOQol1I3mmvXLxK2&#10;k4ssC0GYas3cndxq7lN7ubyWu+6JGT0I7tCpezUON0ve6d7H+pdWZ0cH9UNTvLS9kIPi2IgwS8P2&#10;+pX79TtE/fyPWb0CAAD//wMAUEsDBBQABgAIAAAAIQATDe+w2AAAAAMBAAAPAAAAZHJzL2Rvd25y&#10;ZXYueG1sTI9NT8MwDIbvSPyHyEjcWMKHBuuaThNoVyS6SRW3rDFtR+NUjbeVf493gqP9vnr8OF9N&#10;oVcnHFMXycL9zIBCqqPvqLGw227uXkAlduRdHwkt/GCCVXF9lbvMxzN94KnkRgmEUuYstMxDpnWq&#10;WwwuzeKAJNlXHINjGcdG+9GdBR56/WDMXAfXkVxo3YCvLdbf5TFYeO52h7fPdYgTUVlV/FRt9Puj&#10;tbc303oJinHivzJc9EUdCnHaxyP5pHoL8ghftkqy+WIBai9cY0AXuf7vXvwCAAD//wMAUEsBAi0A&#10;FAAGAAgAAAAhALaDOJL+AAAA4QEAABMAAAAAAAAAAAAAAAAAAAAAAFtDb250ZW50X1R5cGVzXS54&#10;bWxQSwECLQAUAAYACAAAACEAOP0h/9YAAACUAQAACwAAAAAAAAAAAAAAAAAvAQAAX3JlbHMvLnJl&#10;bHNQSwECLQAUAAYACAAAACEAT5+J9GUCAACrBAAADgAAAAAAAAAAAAAAAAAuAgAAZHJzL2Uyb0Rv&#10;Yy54bWxQSwECLQAUAAYACAAAACEAEw3vsNgAAAADAQAADwAAAAAAAAAAAAAAAAC/BAAAZHJzL2Rv&#10;d25yZXYueG1sUEsFBgAAAAAEAAQA8wAAAMQFAAAAAA==&#10;">
              <v:textbox style="mso-fit-shape-to-text:t" inset="0,0,15pt,0">
                <w:txbxContent>
                  <w:p w:rsidRPr="002448DB" w:rsidR="008C6D52" w:rsidRDefault="008C6D52" w14:paraId="3CCF283E" w14:textId="739B0534">
                    <w:pPr>
                      <w:rPr>
                        <w:rFonts w:eastAsia="Arial" w:cs="Arial"/>
                        <w:noProof/>
                        <w:color w:val="FF0000"/>
                      </w:rPr>
                    </w:pPr>
                    <w:r w:rsidRPr="002448DB">
                      <w:rPr>
                        <w:rFonts w:eastAsia="Arial" w:cs="Arial"/>
                        <w:noProof/>
                        <w:color w:val="FF0000"/>
                      </w:rPr>
                      <w:t>Confidential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46ACE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54C2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200E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52FB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0628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E048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B4BF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DAC6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BA57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FAA5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7D326E"/>
    <w:multiLevelType w:val="hybridMultilevel"/>
    <w:tmpl w:val="9482B62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24E93D97"/>
    <w:multiLevelType w:val="hybridMultilevel"/>
    <w:tmpl w:val="5A468408"/>
    <w:lvl w:ilvl="0" w:tplc="CA7ED69E">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496C7C1D"/>
    <w:multiLevelType w:val="hybridMultilevel"/>
    <w:tmpl w:val="A8E008F6"/>
    <w:lvl w:ilvl="0" w:tplc="0CE4034A">
      <w:start w:val="10"/>
      <w:numFmt w:val="bullet"/>
      <w:lvlText w:val=""/>
      <w:lvlJc w:val="left"/>
      <w:pPr>
        <w:ind w:left="720" w:hanging="360"/>
      </w:pPr>
      <w:rPr>
        <w:rFonts w:ascii="Wingdings" w:eastAsiaTheme="minorHAnsi" w:hAnsi="Wingdings"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4D493416"/>
    <w:multiLevelType w:val="hybridMultilevel"/>
    <w:tmpl w:val="EAA0AB5C"/>
    <w:lvl w:ilvl="0" w:tplc="FFFFFFFF">
      <w:start w:val="1"/>
      <w:numFmt w:val="bullet"/>
      <w:lvlText w:val="-"/>
      <w:lvlJc w:val="left"/>
      <w:pPr>
        <w:ind w:left="720" w:hanging="360"/>
      </w:pPr>
      <w:rPr>
        <w:rFonts w:ascii="&quot;Calibri&quot;,sans-serif" w:hAnsi="&quot;Calibri&quot;,sans-serif"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57FA5120"/>
    <w:multiLevelType w:val="hybridMultilevel"/>
    <w:tmpl w:val="EA7651A6"/>
    <w:lvl w:ilvl="0" w:tplc="FFFFFFFF">
      <w:start w:val="1"/>
      <w:numFmt w:val="bullet"/>
      <w:lvlText w:val="-"/>
      <w:lvlJc w:val="left"/>
      <w:pPr>
        <w:ind w:left="720" w:hanging="360"/>
      </w:pPr>
      <w:rPr>
        <w:rFonts w:ascii="&quot;Calibri&quot;,sans-serif" w:hAnsi="&quot;Calibri&quot;,sans-serif"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630200B2"/>
    <w:multiLevelType w:val="hybridMultilevel"/>
    <w:tmpl w:val="D44277A2"/>
    <w:lvl w:ilvl="0" w:tplc="FFFFFFFF">
      <w:start w:val="1"/>
      <w:numFmt w:val="bullet"/>
      <w:lvlText w:val="-"/>
      <w:lvlJc w:val="left"/>
      <w:pPr>
        <w:ind w:left="720" w:hanging="360"/>
      </w:pPr>
      <w:rPr>
        <w:rFonts w:ascii="&quot;Calibri&quot;,sans-serif" w:hAnsi="&quot;Calibri&quot;,sans-serif"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64DF8D54"/>
    <w:multiLevelType w:val="hybridMultilevel"/>
    <w:tmpl w:val="FFFFFFFF"/>
    <w:lvl w:ilvl="0" w:tplc="FFFFFFFF">
      <w:start w:val="1"/>
      <w:numFmt w:val="bullet"/>
      <w:lvlText w:val="-"/>
      <w:lvlJc w:val="left"/>
      <w:pPr>
        <w:ind w:left="720" w:hanging="360"/>
      </w:pPr>
      <w:rPr>
        <w:rFonts w:ascii="&quot;Calibri&quot;,sans-serif" w:hAnsi="&quot;Calibri&quot;,sans-serif" w:hint="default"/>
      </w:rPr>
    </w:lvl>
    <w:lvl w:ilvl="1" w:tplc="F11ED4A0">
      <w:start w:val="1"/>
      <w:numFmt w:val="bullet"/>
      <w:lvlText w:val="o"/>
      <w:lvlJc w:val="left"/>
      <w:pPr>
        <w:ind w:left="1440" w:hanging="360"/>
      </w:pPr>
      <w:rPr>
        <w:rFonts w:ascii="Courier New" w:hAnsi="Courier New" w:hint="default"/>
      </w:rPr>
    </w:lvl>
    <w:lvl w:ilvl="2" w:tplc="7DBADCFE">
      <w:start w:val="1"/>
      <w:numFmt w:val="bullet"/>
      <w:lvlText w:val=""/>
      <w:lvlJc w:val="left"/>
      <w:pPr>
        <w:ind w:left="2160" w:hanging="360"/>
      </w:pPr>
      <w:rPr>
        <w:rFonts w:ascii="Wingdings" w:hAnsi="Wingdings" w:hint="default"/>
      </w:rPr>
    </w:lvl>
    <w:lvl w:ilvl="3" w:tplc="AB5C5DCC">
      <w:start w:val="1"/>
      <w:numFmt w:val="bullet"/>
      <w:lvlText w:val=""/>
      <w:lvlJc w:val="left"/>
      <w:pPr>
        <w:ind w:left="2880" w:hanging="360"/>
      </w:pPr>
      <w:rPr>
        <w:rFonts w:ascii="Symbol" w:hAnsi="Symbol" w:hint="default"/>
      </w:rPr>
    </w:lvl>
    <w:lvl w:ilvl="4" w:tplc="B1E8BD9E">
      <w:start w:val="1"/>
      <w:numFmt w:val="bullet"/>
      <w:lvlText w:val="o"/>
      <w:lvlJc w:val="left"/>
      <w:pPr>
        <w:ind w:left="3600" w:hanging="360"/>
      </w:pPr>
      <w:rPr>
        <w:rFonts w:ascii="Courier New" w:hAnsi="Courier New" w:hint="default"/>
      </w:rPr>
    </w:lvl>
    <w:lvl w:ilvl="5" w:tplc="C8EC9ED4">
      <w:start w:val="1"/>
      <w:numFmt w:val="bullet"/>
      <w:lvlText w:val=""/>
      <w:lvlJc w:val="left"/>
      <w:pPr>
        <w:ind w:left="4320" w:hanging="360"/>
      </w:pPr>
      <w:rPr>
        <w:rFonts w:ascii="Wingdings" w:hAnsi="Wingdings" w:hint="default"/>
      </w:rPr>
    </w:lvl>
    <w:lvl w:ilvl="6" w:tplc="CD861736">
      <w:start w:val="1"/>
      <w:numFmt w:val="bullet"/>
      <w:lvlText w:val=""/>
      <w:lvlJc w:val="left"/>
      <w:pPr>
        <w:ind w:left="5040" w:hanging="360"/>
      </w:pPr>
      <w:rPr>
        <w:rFonts w:ascii="Symbol" w:hAnsi="Symbol" w:hint="default"/>
      </w:rPr>
    </w:lvl>
    <w:lvl w:ilvl="7" w:tplc="CB3C73F6">
      <w:start w:val="1"/>
      <w:numFmt w:val="bullet"/>
      <w:lvlText w:val="o"/>
      <w:lvlJc w:val="left"/>
      <w:pPr>
        <w:ind w:left="5760" w:hanging="360"/>
      </w:pPr>
      <w:rPr>
        <w:rFonts w:ascii="Courier New" w:hAnsi="Courier New" w:hint="default"/>
      </w:rPr>
    </w:lvl>
    <w:lvl w:ilvl="8" w:tplc="0B5ADD90">
      <w:start w:val="1"/>
      <w:numFmt w:val="bullet"/>
      <w:lvlText w:val=""/>
      <w:lvlJc w:val="left"/>
      <w:pPr>
        <w:ind w:left="6480" w:hanging="360"/>
      </w:pPr>
      <w:rPr>
        <w:rFonts w:ascii="Wingdings" w:hAnsi="Wingdings" w:hint="default"/>
      </w:rPr>
    </w:lvl>
  </w:abstractNum>
  <w:abstractNum w:abstractNumId="17" w15:restartNumberingAfterBreak="0">
    <w:nsid w:val="6A690709"/>
    <w:multiLevelType w:val="hybridMultilevel"/>
    <w:tmpl w:val="B34C189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78826590"/>
    <w:multiLevelType w:val="hybridMultilevel"/>
    <w:tmpl w:val="133E7244"/>
    <w:lvl w:ilvl="0" w:tplc="CA7ED69E">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772815072">
    <w:abstractNumId w:val="9"/>
  </w:num>
  <w:num w:numId="2" w16cid:durableId="1199440275">
    <w:abstractNumId w:val="7"/>
  </w:num>
  <w:num w:numId="3" w16cid:durableId="1569538812">
    <w:abstractNumId w:val="6"/>
  </w:num>
  <w:num w:numId="4" w16cid:durableId="974985264">
    <w:abstractNumId w:val="5"/>
  </w:num>
  <w:num w:numId="5" w16cid:durableId="1250194126">
    <w:abstractNumId w:val="4"/>
  </w:num>
  <w:num w:numId="6" w16cid:durableId="1586569122">
    <w:abstractNumId w:val="8"/>
  </w:num>
  <w:num w:numId="7" w16cid:durableId="1244296131">
    <w:abstractNumId w:val="3"/>
  </w:num>
  <w:num w:numId="8" w16cid:durableId="226572288">
    <w:abstractNumId w:val="2"/>
  </w:num>
  <w:num w:numId="9" w16cid:durableId="49311013">
    <w:abstractNumId w:val="1"/>
  </w:num>
  <w:num w:numId="10" w16cid:durableId="468864431">
    <w:abstractNumId w:val="0"/>
  </w:num>
  <w:num w:numId="11" w16cid:durableId="861623785">
    <w:abstractNumId w:val="16"/>
  </w:num>
  <w:num w:numId="12" w16cid:durableId="1008480003">
    <w:abstractNumId w:val="18"/>
  </w:num>
  <w:num w:numId="13" w16cid:durableId="1472937318">
    <w:abstractNumId w:val="17"/>
  </w:num>
  <w:num w:numId="14" w16cid:durableId="879975034">
    <w:abstractNumId w:val="10"/>
  </w:num>
  <w:num w:numId="15" w16cid:durableId="770855685">
    <w:abstractNumId w:val="10"/>
    <w:lvlOverride w:ilvl="0">
      <w:startOverride w:val="1"/>
    </w:lvlOverride>
  </w:num>
  <w:num w:numId="16" w16cid:durableId="1143472474">
    <w:abstractNumId w:val="12"/>
  </w:num>
  <w:num w:numId="17" w16cid:durableId="401103837">
    <w:abstractNumId w:val="13"/>
  </w:num>
  <w:num w:numId="18" w16cid:durableId="899287104">
    <w:abstractNumId w:val="15"/>
  </w:num>
  <w:num w:numId="19" w16cid:durableId="187258843">
    <w:abstractNumId w:val="11"/>
  </w:num>
  <w:num w:numId="20" w16cid:durableId="129953535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ocumentProtection w:edit="forms" w:enforcement="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5D"/>
    <w:rsid w:val="00003AB4"/>
    <w:rsid w:val="00017AAD"/>
    <w:rsid w:val="00030542"/>
    <w:rsid w:val="00037C9A"/>
    <w:rsid w:val="000400E6"/>
    <w:rsid w:val="00056F06"/>
    <w:rsid w:val="00063B59"/>
    <w:rsid w:val="00087C46"/>
    <w:rsid w:val="00092383"/>
    <w:rsid w:val="000D3101"/>
    <w:rsid w:val="000E5BF4"/>
    <w:rsid w:val="000E70DF"/>
    <w:rsid w:val="000F480A"/>
    <w:rsid w:val="00126345"/>
    <w:rsid w:val="001332F6"/>
    <w:rsid w:val="00135757"/>
    <w:rsid w:val="00135FF3"/>
    <w:rsid w:val="0013A687"/>
    <w:rsid w:val="0014127F"/>
    <w:rsid w:val="001475AE"/>
    <w:rsid w:val="00161D4B"/>
    <w:rsid w:val="00183D8F"/>
    <w:rsid w:val="001C0D7D"/>
    <w:rsid w:val="001D0A61"/>
    <w:rsid w:val="001E171B"/>
    <w:rsid w:val="001E52B9"/>
    <w:rsid w:val="002203D5"/>
    <w:rsid w:val="0024058B"/>
    <w:rsid w:val="002448DB"/>
    <w:rsid w:val="00280C08"/>
    <w:rsid w:val="00286E1E"/>
    <w:rsid w:val="002A1014"/>
    <w:rsid w:val="002B0E41"/>
    <w:rsid w:val="002B691B"/>
    <w:rsid w:val="002B6CFA"/>
    <w:rsid w:val="002D0C57"/>
    <w:rsid w:val="002E2629"/>
    <w:rsid w:val="00306855"/>
    <w:rsid w:val="00312C6D"/>
    <w:rsid w:val="003151ED"/>
    <w:rsid w:val="003360D1"/>
    <w:rsid w:val="0034587B"/>
    <w:rsid w:val="003750B2"/>
    <w:rsid w:val="003A00EA"/>
    <w:rsid w:val="003A0C66"/>
    <w:rsid w:val="003A4E98"/>
    <w:rsid w:val="003C4610"/>
    <w:rsid w:val="003D2402"/>
    <w:rsid w:val="003E7AB3"/>
    <w:rsid w:val="003F6FF0"/>
    <w:rsid w:val="0043012D"/>
    <w:rsid w:val="00435F45"/>
    <w:rsid w:val="0046752A"/>
    <w:rsid w:val="004917E3"/>
    <w:rsid w:val="00496675"/>
    <w:rsid w:val="004A002F"/>
    <w:rsid w:val="004A681D"/>
    <w:rsid w:val="004C4080"/>
    <w:rsid w:val="004F7A70"/>
    <w:rsid w:val="00504C86"/>
    <w:rsid w:val="005211F3"/>
    <w:rsid w:val="005246CE"/>
    <w:rsid w:val="0052730E"/>
    <w:rsid w:val="00542FDE"/>
    <w:rsid w:val="00550A97"/>
    <w:rsid w:val="00567DD2"/>
    <w:rsid w:val="00570D2D"/>
    <w:rsid w:val="005715F8"/>
    <w:rsid w:val="00580780"/>
    <w:rsid w:val="005842C9"/>
    <w:rsid w:val="00597505"/>
    <w:rsid w:val="005A4AE7"/>
    <w:rsid w:val="005C1126"/>
    <w:rsid w:val="005C515D"/>
    <w:rsid w:val="005C692F"/>
    <w:rsid w:val="005E65F3"/>
    <w:rsid w:val="005F7396"/>
    <w:rsid w:val="006008D8"/>
    <w:rsid w:val="00601607"/>
    <w:rsid w:val="00610B4F"/>
    <w:rsid w:val="0062338A"/>
    <w:rsid w:val="00671DB4"/>
    <w:rsid w:val="00680F21"/>
    <w:rsid w:val="00683F49"/>
    <w:rsid w:val="006A382F"/>
    <w:rsid w:val="006B0737"/>
    <w:rsid w:val="006B5ED4"/>
    <w:rsid w:val="006BC424"/>
    <w:rsid w:val="006C022B"/>
    <w:rsid w:val="006D0BB9"/>
    <w:rsid w:val="006D7F1F"/>
    <w:rsid w:val="006E7BB8"/>
    <w:rsid w:val="006F375B"/>
    <w:rsid w:val="007106C5"/>
    <w:rsid w:val="007272A7"/>
    <w:rsid w:val="00737B02"/>
    <w:rsid w:val="0076227B"/>
    <w:rsid w:val="007674E5"/>
    <w:rsid w:val="0077008F"/>
    <w:rsid w:val="00780E7F"/>
    <w:rsid w:val="007861EA"/>
    <w:rsid w:val="00787B06"/>
    <w:rsid w:val="007A3DF5"/>
    <w:rsid w:val="007A6378"/>
    <w:rsid w:val="007B4A57"/>
    <w:rsid w:val="007C3631"/>
    <w:rsid w:val="007C55A0"/>
    <w:rsid w:val="007C58F6"/>
    <w:rsid w:val="007D5DD5"/>
    <w:rsid w:val="007E2CD2"/>
    <w:rsid w:val="007F4BE1"/>
    <w:rsid w:val="007F5AF4"/>
    <w:rsid w:val="008019E1"/>
    <w:rsid w:val="00802C98"/>
    <w:rsid w:val="008051FF"/>
    <w:rsid w:val="008228D9"/>
    <w:rsid w:val="00825DF6"/>
    <w:rsid w:val="00830B1D"/>
    <w:rsid w:val="00830C14"/>
    <w:rsid w:val="008316B1"/>
    <w:rsid w:val="008336C6"/>
    <w:rsid w:val="00833FF6"/>
    <w:rsid w:val="00834511"/>
    <w:rsid w:val="00846FC0"/>
    <w:rsid w:val="008543A1"/>
    <w:rsid w:val="00855AED"/>
    <w:rsid w:val="00856B18"/>
    <w:rsid w:val="00857A92"/>
    <w:rsid w:val="00862EAD"/>
    <w:rsid w:val="008709CB"/>
    <w:rsid w:val="008A63CD"/>
    <w:rsid w:val="008B402F"/>
    <w:rsid w:val="008C54A9"/>
    <w:rsid w:val="008C6D52"/>
    <w:rsid w:val="008D1B7B"/>
    <w:rsid w:val="008E5C50"/>
    <w:rsid w:val="008F3BC9"/>
    <w:rsid w:val="008F40D8"/>
    <w:rsid w:val="008F466A"/>
    <w:rsid w:val="00902063"/>
    <w:rsid w:val="0090227F"/>
    <w:rsid w:val="00902747"/>
    <w:rsid w:val="00905E90"/>
    <w:rsid w:val="00913285"/>
    <w:rsid w:val="00920B85"/>
    <w:rsid w:val="0093757A"/>
    <w:rsid w:val="00950C67"/>
    <w:rsid w:val="00962244"/>
    <w:rsid w:val="00985823"/>
    <w:rsid w:val="00992F38"/>
    <w:rsid w:val="00997BF8"/>
    <w:rsid w:val="009A333B"/>
    <w:rsid w:val="009A7E00"/>
    <w:rsid w:val="009B0352"/>
    <w:rsid w:val="009B297D"/>
    <w:rsid w:val="009B6C41"/>
    <w:rsid w:val="009D008C"/>
    <w:rsid w:val="009D1CCA"/>
    <w:rsid w:val="009F0252"/>
    <w:rsid w:val="009F6B91"/>
    <w:rsid w:val="009FC709"/>
    <w:rsid w:val="00A1105D"/>
    <w:rsid w:val="00A12226"/>
    <w:rsid w:val="00A14CD7"/>
    <w:rsid w:val="00A168B1"/>
    <w:rsid w:val="00A26D6A"/>
    <w:rsid w:val="00A272E9"/>
    <w:rsid w:val="00A31910"/>
    <w:rsid w:val="00A33000"/>
    <w:rsid w:val="00A362EB"/>
    <w:rsid w:val="00A42FF7"/>
    <w:rsid w:val="00A50BDF"/>
    <w:rsid w:val="00A62A46"/>
    <w:rsid w:val="00A65AD4"/>
    <w:rsid w:val="00A67965"/>
    <w:rsid w:val="00A81776"/>
    <w:rsid w:val="00A86413"/>
    <w:rsid w:val="00A97476"/>
    <w:rsid w:val="00AA5A8A"/>
    <w:rsid w:val="00AB19F8"/>
    <w:rsid w:val="00AB25EA"/>
    <w:rsid w:val="00AB6DCE"/>
    <w:rsid w:val="00AD05A7"/>
    <w:rsid w:val="00AD70B1"/>
    <w:rsid w:val="00B0737F"/>
    <w:rsid w:val="00B13814"/>
    <w:rsid w:val="00B2545F"/>
    <w:rsid w:val="00B373F7"/>
    <w:rsid w:val="00B42121"/>
    <w:rsid w:val="00B56AB1"/>
    <w:rsid w:val="00B72460"/>
    <w:rsid w:val="00B7337B"/>
    <w:rsid w:val="00B81ED3"/>
    <w:rsid w:val="00BB1C54"/>
    <w:rsid w:val="00BB74D3"/>
    <w:rsid w:val="00BD014D"/>
    <w:rsid w:val="00BD308A"/>
    <w:rsid w:val="00BE1234"/>
    <w:rsid w:val="00BE26C5"/>
    <w:rsid w:val="00C11735"/>
    <w:rsid w:val="00C14424"/>
    <w:rsid w:val="00C2616A"/>
    <w:rsid w:val="00C27BBC"/>
    <w:rsid w:val="00C32733"/>
    <w:rsid w:val="00C32CDB"/>
    <w:rsid w:val="00C333B1"/>
    <w:rsid w:val="00C43A85"/>
    <w:rsid w:val="00C80DE1"/>
    <w:rsid w:val="00C81EC9"/>
    <w:rsid w:val="00C93D1D"/>
    <w:rsid w:val="00C94085"/>
    <w:rsid w:val="00C9683C"/>
    <w:rsid w:val="00CA478A"/>
    <w:rsid w:val="00CA70D9"/>
    <w:rsid w:val="00CC21AC"/>
    <w:rsid w:val="00CC389F"/>
    <w:rsid w:val="00CD4618"/>
    <w:rsid w:val="00CD7571"/>
    <w:rsid w:val="00CFC2B4"/>
    <w:rsid w:val="00D0612D"/>
    <w:rsid w:val="00D105F0"/>
    <w:rsid w:val="00D20358"/>
    <w:rsid w:val="00D23EEF"/>
    <w:rsid w:val="00D3E15A"/>
    <w:rsid w:val="00D45440"/>
    <w:rsid w:val="00D47D65"/>
    <w:rsid w:val="00D51E08"/>
    <w:rsid w:val="00D67FA1"/>
    <w:rsid w:val="00D74C4D"/>
    <w:rsid w:val="00D91148"/>
    <w:rsid w:val="00DA1199"/>
    <w:rsid w:val="00DB1241"/>
    <w:rsid w:val="00DB765C"/>
    <w:rsid w:val="00DC223D"/>
    <w:rsid w:val="00DD4681"/>
    <w:rsid w:val="00E016F5"/>
    <w:rsid w:val="00E137E1"/>
    <w:rsid w:val="00E24C0E"/>
    <w:rsid w:val="00E33B00"/>
    <w:rsid w:val="00E47C40"/>
    <w:rsid w:val="00E558C7"/>
    <w:rsid w:val="00E6612D"/>
    <w:rsid w:val="00E7029A"/>
    <w:rsid w:val="00E7123F"/>
    <w:rsid w:val="00E76B02"/>
    <w:rsid w:val="00E86E75"/>
    <w:rsid w:val="00E95F17"/>
    <w:rsid w:val="00E979B2"/>
    <w:rsid w:val="00EA3BCD"/>
    <w:rsid w:val="00EC30D3"/>
    <w:rsid w:val="00EC4119"/>
    <w:rsid w:val="00EE27F5"/>
    <w:rsid w:val="00EF1648"/>
    <w:rsid w:val="00F22092"/>
    <w:rsid w:val="00F232F1"/>
    <w:rsid w:val="00F23C80"/>
    <w:rsid w:val="00F404F2"/>
    <w:rsid w:val="00F54977"/>
    <w:rsid w:val="00F54F8C"/>
    <w:rsid w:val="00F6112E"/>
    <w:rsid w:val="00F64C02"/>
    <w:rsid w:val="00F66D97"/>
    <w:rsid w:val="00F86D90"/>
    <w:rsid w:val="00FB40BC"/>
    <w:rsid w:val="00FE5532"/>
    <w:rsid w:val="012292B1"/>
    <w:rsid w:val="012B63C8"/>
    <w:rsid w:val="013D4C66"/>
    <w:rsid w:val="014C39EA"/>
    <w:rsid w:val="0184A942"/>
    <w:rsid w:val="01972CE8"/>
    <w:rsid w:val="01F79340"/>
    <w:rsid w:val="024FF699"/>
    <w:rsid w:val="0282B938"/>
    <w:rsid w:val="02A1C683"/>
    <w:rsid w:val="02E1CA86"/>
    <w:rsid w:val="03385FB2"/>
    <w:rsid w:val="033EF3CE"/>
    <w:rsid w:val="03ECA7F3"/>
    <w:rsid w:val="040AA0AA"/>
    <w:rsid w:val="040BF647"/>
    <w:rsid w:val="043C5B14"/>
    <w:rsid w:val="044179DF"/>
    <w:rsid w:val="0474DFB0"/>
    <w:rsid w:val="0501CD50"/>
    <w:rsid w:val="0536390E"/>
    <w:rsid w:val="057CE214"/>
    <w:rsid w:val="05A5CBE1"/>
    <w:rsid w:val="05D8DA24"/>
    <w:rsid w:val="05ED3297"/>
    <w:rsid w:val="06931E86"/>
    <w:rsid w:val="06C91D01"/>
    <w:rsid w:val="07749A91"/>
    <w:rsid w:val="07970D92"/>
    <w:rsid w:val="080736C9"/>
    <w:rsid w:val="081FB585"/>
    <w:rsid w:val="08367C00"/>
    <w:rsid w:val="083F74F0"/>
    <w:rsid w:val="0865FCF5"/>
    <w:rsid w:val="08A36DE8"/>
    <w:rsid w:val="08BA4DC8"/>
    <w:rsid w:val="08D17E92"/>
    <w:rsid w:val="08D258C0"/>
    <w:rsid w:val="08F5CB34"/>
    <w:rsid w:val="090F71D8"/>
    <w:rsid w:val="09F59502"/>
    <w:rsid w:val="0A0AACB3"/>
    <w:rsid w:val="0A38530B"/>
    <w:rsid w:val="0A4EC1BF"/>
    <w:rsid w:val="0AD2FDD5"/>
    <w:rsid w:val="0B33CAC4"/>
    <w:rsid w:val="0B42BC15"/>
    <w:rsid w:val="0BA29FB2"/>
    <w:rsid w:val="0BB58B58"/>
    <w:rsid w:val="0BD469C6"/>
    <w:rsid w:val="0C69DB16"/>
    <w:rsid w:val="0D6979F2"/>
    <w:rsid w:val="0D7D6145"/>
    <w:rsid w:val="0DB54A29"/>
    <w:rsid w:val="0DBEDFB5"/>
    <w:rsid w:val="0DD79817"/>
    <w:rsid w:val="0E004B5B"/>
    <w:rsid w:val="0E3C323B"/>
    <w:rsid w:val="0EAEDB0F"/>
    <w:rsid w:val="0EC6AD65"/>
    <w:rsid w:val="0FD5B114"/>
    <w:rsid w:val="1110331B"/>
    <w:rsid w:val="11B57B3B"/>
    <w:rsid w:val="11D736C6"/>
    <w:rsid w:val="12145234"/>
    <w:rsid w:val="12F14AA2"/>
    <w:rsid w:val="12FC6C5E"/>
    <w:rsid w:val="1317972A"/>
    <w:rsid w:val="13690826"/>
    <w:rsid w:val="13B51466"/>
    <w:rsid w:val="143D11B9"/>
    <w:rsid w:val="145B7A69"/>
    <w:rsid w:val="148BC6C7"/>
    <w:rsid w:val="14E55154"/>
    <w:rsid w:val="14F4DCF9"/>
    <w:rsid w:val="16837489"/>
    <w:rsid w:val="16E2617D"/>
    <w:rsid w:val="171DB49B"/>
    <w:rsid w:val="1783E09F"/>
    <w:rsid w:val="18A2023D"/>
    <w:rsid w:val="18C17CC6"/>
    <w:rsid w:val="18F886B2"/>
    <w:rsid w:val="19EA1671"/>
    <w:rsid w:val="1A825471"/>
    <w:rsid w:val="1ACAD181"/>
    <w:rsid w:val="1AF4F515"/>
    <w:rsid w:val="1AF8695A"/>
    <w:rsid w:val="1B439671"/>
    <w:rsid w:val="1C2F9020"/>
    <w:rsid w:val="1C5ACF2A"/>
    <w:rsid w:val="1D16955A"/>
    <w:rsid w:val="1D4C9F25"/>
    <w:rsid w:val="1D7F81BD"/>
    <w:rsid w:val="1D8F2ED4"/>
    <w:rsid w:val="1D922C81"/>
    <w:rsid w:val="1DA7C29A"/>
    <w:rsid w:val="1DD644D5"/>
    <w:rsid w:val="1E0D64C9"/>
    <w:rsid w:val="1E3EE8E3"/>
    <w:rsid w:val="1E63CDDC"/>
    <w:rsid w:val="1E70A6A5"/>
    <w:rsid w:val="1F3502CB"/>
    <w:rsid w:val="2041031C"/>
    <w:rsid w:val="2068221F"/>
    <w:rsid w:val="206C7956"/>
    <w:rsid w:val="20D9B4BF"/>
    <w:rsid w:val="2129EAAF"/>
    <w:rsid w:val="212CD403"/>
    <w:rsid w:val="212E64BE"/>
    <w:rsid w:val="21A63B13"/>
    <w:rsid w:val="21AC9899"/>
    <w:rsid w:val="21B032DA"/>
    <w:rsid w:val="21B859F7"/>
    <w:rsid w:val="21D94369"/>
    <w:rsid w:val="22162EBD"/>
    <w:rsid w:val="2285760D"/>
    <w:rsid w:val="22976A0C"/>
    <w:rsid w:val="2336A180"/>
    <w:rsid w:val="236966E7"/>
    <w:rsid w:val="23777F3B"/>
    <w:rsid w:val="237AD4FF"/>
    <w:rsid w:val="23D357AF"/>
    <w:rsid w:val="240DB058"/>
    <w:rsid w:val="244787E9"/>
    <w:rsid w:val="245311B7"/>
    <w:rsid w:val="24DA572C"/>
    <w:rsid w:val="25872E36"/>
    <w:rsid w:val="25900423"/>
    <w:rsid w:val="25C4AD60"/>
    <w:rsid w:val="26247635"/>
    <w:rsid w:val="2682C5CC"/>
    <w:rsid w:val="26A6401E"/>
    <w:rsid w:val="26CC8578"/>
    <w:rsid w:val="27791352"/>
    <w:rsid w:val="277C25C9"/>
    <w:rsid w:val="2872066F"/>
    <w:rsid w:val="29A7A0A1"/>
    <w:rsid w:val="29E6DB6A"/>
    <w:rsid w:val="2ABEAF92"/>
    <w:rsid w:val="2ACFB2D4"/>
    <w:rsid w:val="2B6AEBF3"/>
    <w:rsid w:val="2BBB9F3B"/>
    <w:rsid w:val="2C9996CD"/>
    <w:rsid w:val="2D8094BD"/>
    <w:rsid w:val="2D868BED"/>
    <w:rsid w:val="2DB397CB"/>
    <w:rsid w:val="2DD5A8FD"/>
    <w:rsid w:val="2DE95FBA"/>
    <w:rsid w:val="2E82A923"/>
    <w:rsid w:val="2EFD129E"/>
    <w:rsid w:val="2F684E43"/>
    <w:rsid w:val="2F8F7C3E"/>
    <w:rsid w:val="2FA5DB72"/>
    <w:rsid w:val="2FD7CF11"/>
    <w:rsid w:val="2FE74D17"/>
    <w:rsid w:val="2FF0BBB4"/>
    <w:rsid w:val="3001DE8B"/>
    <w:rsid w:val="30161138"/>
    <w:rsid w:val="3079C5A8"/>
    <w:rsid w:val="307FD7F1"/>
    <w:rsid w:val="309F348D"/>
    <w:rsid w:val="31177008"/>
    <w:rsid w:val="3145F849"/>
    <w:rsid w:val="31465B49"/>
    <w:rsid w:val="31556BD2"/>
    <w:rsid w:val="321FDECC"/>
    <w:rsid w:val="325BEAD8"/>
    <w:rsid w:val="3266AC2F"/>
    <w:rsid w:val="32B5B92F"/>
    <w:rsid w:val="33204034"/>
    <w:rsid w:val="333AAC8A"/>
    <w:rsid w:val="334F1563"/>
    <w:rsid w:val="336577B3"/>
    <w:rsid w:val="33992FA1"/>
    <w:rsid w:val="340D2745"/>
    <w:rsid w:val="34180820"/>
    <w:rsid w:val="35DF0089"/>
    <w:rsid w:val="36BDE5FE"/>
    <w:rsid w:val="36DCA705"/>
    <w:rsid w:val="376BA41D"/>
    <w:rsid w:val="38063CBA"/>
    <w:rsid w:val="38A3308A"/>
    <w:rsid w:val="391BEBD6"/>
    <w:rsid w:val="393B2593"/>
    <w:rsid w:val="39ABBFF5"/>
    <w:rsid w:val="3A2FAAD0"/>
    <w:rsid w:val="3ADB8232"/>
    <w:rsid w:val="3AF68C6E"/>
    <w:rsid w:val="3B6FB699"/>
    <w:rsid w:val="3BD0CB66"/>
    <w:rsid w:val="3C027C22"/>
    <w:rsid w:val="3CA897F3"/>
    <w:rsid w:val="3D288864"/>
    <w:rsid w:val="3D69C625"/>
    <w:rsid w:val="3DE1938F"/>
    <w:rsid w:val="3E013221"/>
    <w:rsid w:val="3E166843"/>
    <w:rsid w:val="3E372A14"/>
    <w:rsid w:val="3E64CDC3"/>
    <w:rsid w:val="3F997974"/>
    <w:rsid w:val="3FA97DF1"/>
    <w:rsid w:val="3FBF322A"/>
    <w:rsid w:val="3FF34B8F"/>
    <w:rsid w:val="40209A6A"/>
    <w:rsid w:val="40215BDC"/>
    <w:rsid w:val="40AFC711"/>
    <w:rsid w:val="410B7855"/>
    <w:rsid w:val="41161718"/>
    <w:rsid w:val="41629824"/>
    <w:rsid w:val="4209D9EF"/>
    <w:rsid w:val="421DD68A"/>
    <w:rsid w:val="427F2F9D"/>
    <w:rsid w:val="42E25ADE"/>
    <w:rsid w:val="430225FC"/>
    <w:rsid w:val="430DCF48"/>
    <w:rsid w:val="432D37C8"/>
    <w:rsid w:val="4340CAB5"/>
    <w:rsid w:val="434E1DE3"/>
    <w:rsid w:val="4370D5FC"/>
    <w:rsid w:val="43B2AE88"/>
    <w:rsid w:val="43E7E631"/>
    <w:rsid w:val="44003608"/>
    <w:rsid w:val="4417E375"/>
    <w:rsid w:val="4492F52F"/>
    <w:rsid w:val="44BBFF0F"/>
    <w:rsid w:val="44BF82DA"/>
    <w:rsid w:val="44C0A106"/>
    <w:rsid w:val="4515B09B"/>
    <w:rsid w:val="46387711"/>
    <w:rsid w:val="465EB839"/>
    <w:rsid w:val="4694DBFE"/>
    <w:rsid w:val="46F729C0"/>
    <w:rsid w:val="475BB44C"/>
    <w:rsid w:val="480A77C1"/>
    <w:rsid w:val="48666EC8"/>
    <w:rsid w:val="48E3CA47"/>
    <w:rsid w:val="48FE9FB8"/>
    <w:rsid w:val="49192B57"/>
    <w:rsid w:val="498A83DF"/>
    <w:rsid w:val="49A959D9"/>
    <w:rsid w:val="49AC76E8"/>
    <w:rsid w:val="49C23CA1"/>
    <w:rsid w:val="49C824EC"/>
    <w:rsid w:val="4A033FB7"/>
    <w:rsid w:val="4A0A2C3E"/>
    <w:rsid w:val="4A0C893D"/>
    <w:rsid w:val="4B41E17B"/>
    <w:rsid w:val="4C24D97A"/>
    <w:rsid w:val="4C51AF39"/>
    <w:rsid w:val="4C8604CC"/>
    <w:rsid w:val="4CF49AB9"/>
    <w:rsid w:val="4D3EFF17"/>
    <w:rsid w:val="4D7BF381"/>
    <w:rsid w:val="4DB33F89"/>
    <w:rsid w:val="4DC9435F"/>
    <w:rsid w:val="4E3C2684"/>
    <w:rsid w:val="4E73BF57"/>
    <w:rsid w:val="4E7F1487"/>
    <w:rsid w:val="4F492B57"/>
    <w:rsid w:val="502CE450"/>
    <w:rsid w:val="50597B35"/>
    <w:rsid w:val="505B2C18"/>
    <w:rsid w:val="519B88A2"/>
    <w:rsid w:val="5234C483"/>
    <w:rsid w:val="52AE2980"/>
    <w:rsid w:val="52EC22B5"/>
    <w:rsid w:val="53152A9E"/>
    <w:rsid w:val="53530C21"/>
    <w:rsid w:val="538B655D"/>
    <w:rsid w:val="5390F716"/>
    <w:rsid w:val="54017E9A"/>
    <w:rsid w:val="54037E3A"/>
    <w:rsid w:val="543E0072"/>
    <w:rsid w:val="5533923D"/>
    <w:rsid w:val="5536A55A"/>
    <w:rsid w:val="55B34B54"/>
    <w:rsid w:val="55EDDCF1"/>
    <w:rsid w:val="5609D39C"/>
    <w:rsid w:val="56D49229"/>
    <w:rsid w:val="571E472F"/>
    <w:rsid w:val="57555161"/>
    <w:rsid w:val="57B21EA2"/>
    <w:rsid w:val="57E91265"/>
    <w:rsid w:val="58514D24"/>
    <w:rsid w:val="58663075"/>
    <w:rsid w:val="58834F8D"/>
    <w:rsid w:val="58D8E4FA"/>
    <w:rsid w:val="59139B51"/>
    <w:rsid w:val="59932D75"/>
    <w:rsid w:val="59E86B69"/>
    <w:rsid w:val="5AAD88BF"/>
    <w:rsid w:val="5AE56F2B"/>
    <w:rsid w:val="5BBEC648"/>
    <w:rsid w:val="5C18E45F"/>
    <w:rsid w:val="5CDCB5FE"/>
    <w:rsid w:val="5D410DD1"/>
    <w:rsid w:val="5D99F58D"/>
    <w:rsid w:val="5DC4FC91"/>
    <w:rsid w:val="5DE84159"/>
    <w:rsid w:val="5E28D61D"/>
    <w:rsid w:val="5EDA02F1"/>
    <w:rsid w:val="5F01C312"/>
    <w:rsid w:val="5F0A3497"/>
    <w:rsid w:val="5F949ECA"/>
    <w:rsid w:val="5FA7ACFB"/>
    <w:rsid w:val="6023274C"/>
    <w:rsid w:val="6068E825"/>
    <w:rsid w:val="620E0CE4"/>
    <w:rsid w:val="62173B2D"/>
    <w:rsid w:val="625B1AA5"/>
    <w:rsid w:val="62708E4B"/>
    <w:rsid w:val="62C2AAE7"/>
    <w:rsid w:val="62DA16A5"/>
    <w:rsid w:val="631BE414"/>
    <w:rsid w:val="632AD7F0"/>
    <w:rsid w:val="636DAA06"/>
    <w:rsid w:val="6405101C"/>
    <w:rsid w:val="644E3E4A"/>
    <w:rsid w:val="64509A58"/>
    <w:rsid w:val="64950EF1"/>
    <w:rsid w:val="64A86150"/>
    <w:rsid w:val="6509533C"/>
    <w:rsid w:val="650F0568"/>
    <w:rsid w:val="657902E3"/>
    <w:rsid w:val="65CE36E8"/>
    <w:rsid w:val="6602C9B1"/>
    <w:rsid w:val="662FE062"/>
    <w:rsid w:val="6663D5B8"/>
    <w:rsid w:val="66800C59"/>
    <w:rsid w:val="66E1B87F"/>
    <w:rsid w:val="67056506"/>
    <w:rsid w:val="670FCB5F"/>
    <w:rsid w:val="683988B6"/>
    <w:rsid w:val="68A43FFD"/>
    <w:rsid w:val="6912C848"/>
    <w:rsid w:val="696033A2"/>
    <w:rsid w:val="699BE774"/>
    <w:rsid w:val="6A76DFE5"/>
    <w:rsid w:val="6B43C619"/>
    <w:rsid w:val="6BC7FEAF"/>
    <w:rsid w:val="6CA8589C"/>
    <w:rsid w:val="6CCCBCD2"/>
    <w:rsid w:val="6CCCF61C"/>
    <w:rsid w:val="6CDD6CF5"/>
    <w:rsid w:val="6CE0F51D"/>
    <w:rsid w:val="6DDFD222"/>
    <w:rsid w:val="6DF99D8C"/>
    <w:rsid w:val="6E624420"/>
    <w:rsid w:val="6E9BEDF6"/>
    <w:rsid w:val="6F8A8C08"/>
    <w:rsid w:val="6FE0AE29"/>
    <w:rsid w:val="70D2DCF9"/>
    <w:rsid w:val="71282CAD"/>
    <w:rsid w:val="713D1745"/>
    <w:rsid w:val="71979A7B"/>
    <w:rsid w:val="71A476BD"/>
    <w:rsid w:val="71A4A543"/>
    <w:rsid w:val="71FB2F72"/>
    <w:rsid w:val="72253F45"/>
    <w:rsid w:val="72AFD54F"/>
    <w:rsid w:val="7355AF83"/>
    <w:rsid w:val="735E67AB"/>
    <w:rsid w:val="73965F14"/>
    <w:rsid w:val="73B80A40"/>
    <w:rsid w:val="73FF8724"/>
    <w:rsid w:val="744E3149"/>
    <w:rsid w:val="7463D7E3"/>
    <w:rsid w:val="74997D73"/>
    <w:rsid w:val="752645E1"/>
    <w:rsid w:val="752CC3D7"/>
    <w:rsid w:val="753DF68E"/>
    <w:rsid w:val="7568D2C4"/>
    <w:rsid w:val="75E75A16"/>
    <w:rsid w:val="761136C0"/>
    <w:rsid w:val="76449C77"/>
    <w:rsid w:val="76671FB8"/>
    <w:rsid w:val="767FA057"/>
    <w:rsid w:val="76873B7D"/>
    <w:rsid w:val="768D8B38"/>
    <w:rsid w:val="76DF72B5"/>
    <w:rsid w:val="770E3252"/>
    <w:rsid w:val="77853940"/>
    <w:rsid w:val="77E754ED"/>
    <w:rsid w:val="7871B686"/>
    <w:rsid w:val="78852359"/>
    <w:rsid w:val="7A17640D"/>
    <w:rsid w:val="7A1E4BE7"/>
    <w:rsid w:val="7A581748"/>
    <w:rsid w:val="7A75D2E8"/>
    <w:rsid w:val="7ABE7E41"/>
    <w:rsid w:val="7AC5DD89"/>
    <w:rsid w:val="7AFA554E"/>
    <w:rsid w:val="7C02BAAC"/>
    <w:rsid w:val="7C384409"/>
    <w:rsid w:val="7C43BE21"/>
    <w:rsid w:val="7C47D50B"/>
    <w:rsid w:val="7C4B340B"/>
    <w:rsid w:val="7CF9A553"/>
    <w:rsid w:val="7D36601D"/>
    <w:rsid w:val="7D651356"/>
    <w:rsid w:val="7DAF54F7"/>
    <w:rsid w:val="7E1C991C"/>
    <w:rsid w:val="7E99C071"/>
    <w:rsid w:val="7EF3B23B"/>
    <w:rsid w:val="7F2481FA"/>
    <w:rsid w:val="7FBF9571"/>
    <w:rsid w:val="7FCBAC2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E61DE"/>
  <w15:chartTrackingRefBased/>
  <w15:docId w15:val="{03E95C99-6127-4195-849E-CEBD9D69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A12226"/>
    <w:pPr>
      <w:tabs>
        <w:tab w:val="left" w:pos="1304"/>
        <w:tab w:val="left" w:pos="2608"/>
        <w:tab w:val="left" w:pos="3912"/>
        <w:tab w:val="left" w:pos="5216"/>
        <w:tab w:val="left" w:pos="6521"/>
        <w:tab w:val="left" w:pos="7825"/>
        <w:tab w:val="left" w:pos="9129"/>
        <w:tab w:val="left" w:pos="10433"/>
      </w:tabs>
    </w:pPr>
    <w:rPr>
      <w:rFonts w:ascii="Arial" w:hAnsi="Arial"/>
    </w:rPr>
  </w:style>
  <w:style w:type="paragraph" w:styleId="Otsikko1">
    <w:name w:val="heading 1"/>
    <w:basedOn w:val="Normaali"/>
    <w:next w:val="Normaali"/>
    <w:link w:val="Otsikko1Char"/>
    <w:autoRedefine/>
    <w:uiPriority w:val="9"/>
    <w:qFormat/>
    <w:rsid w:val="006B0737"/>
    <w:pPr>
      <w:keepNext/>
      <w:keepLines/>
      <w:spacing w:after="0" w:line="240" w:lineRule="auto"/>
      <w:outlineLvl w:val="0"/>
    </w:pPr>
    <w:rPr>
      <w:rFonts w:eastAsiaTheme="majorEastAsia" w:cstheme="majorBidi"/>
      <w:b/>
      <w:sz w:val="24"/>
      <w:szCs w:val="24"/>
    </w:rPr>
  </w:style>
  <w:style w:type="paragraph" w:styleId="Otsikko2">
    <w:name w:val="heading 2"/>
    <w:basedOn w:val="Normaali"/>
    <w:next w:val="Normaali"/>
    <w:link w:val="Otsikko2Char"/>
    <w:uiPriority w:val="9"/>
    <w:unhideWhenUsed/>
    <w:qFormat/>
    <w:rsid w:val="008345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qFormat/>
    <w:rsid w:val="0077008F"/>
    <w:pPr>
      <w:spacing w:after="0" w:line="240" w:lineRule="auto"/>
    </w:pPr>
    <w:rPr>
      <w:color w:val="BFBFBF" w:themeColor="background1" w:themeShade="BF"/>
    </w:rPr>
  </w:style>
  <w:style w:type="character" w:customStyle="1" w:styleId="YltunnisteChar">
    <w:name w:val="Ylätunniste Char"/>
    <w:basedOn w:val="Kappaleenoletusfontti"/>
    <w:link w:val="Yltunniste"/>
    <w:uiPriority w:val="99"/>
    <w:rsid w:val="0077008F"/>
    <w:rPr>
      <w:rFonts w:ascii="Arial" w:hAnsi="Arial"/>
      <w:color w:val="BFBFBF" w:themeColor="background1" w:themeShade="BF"/>
      <w:sz w:val="24"/>
    </w:rPr>
  </w:style>
  <w:style w:type="paragraph" w:styleId="Alatunniste">
    <w:name w:val="footer"/>
    <w:basedOn w:val="Normaali"/>
    <w:link w:val="AlatunnisteChar"/>
    <w:uiPriority w:val="99"/>
    <w:unhideWhenUsed/>
    <w:rsid w:val="00962244"/>
    <w:pPr>
      <w:tabs>
        <w:tab w:val="right" w:pos="1304"/>
        <w:tab w:val="right" w:pos="2608"/>
        <w:tab w:val="right" w:pos="3912"/>
        <w:tab w:val="right" w:pos="5216"/>
        <w:tab w:val="right" w:pos="6521"/>
        <w:tab w:val="right" w:pos="7825"/>
        <w:tab w:val="right" w:pos="9129"/>
        <w:tab w:val="right" w:pos="10433"/>
      </w:tabs>
      <w:spacing w:after="0" w:line="240" w:lineRule="auto"/>
    </w:pPr>
    <w:rPr>
      <w:sz w:val="14"/>
    </w:rPr>
  </w:style>
  <w:style w:type="character" w:customStyle="1" w:styleId="AlatunnisteChar">
    <w:name w:val="Alatunniste Char"/>
    <w:basedOn w:val="Kappaleenoletusfontti"/>
    <w:link w:val="Alatunniste"/>
    <w:uiPriority w:val="99"/>
    <w:rsid w:val="00962244"/>
    <w:rPr>
      <w:rFonts w:ascii="Arial" w:hAnsi="Arial"/>
      <w:sz w:val="14"/>
    </w:rPr>
  </w:style>
  <w:style w:type="character" w:customStyle="1" w:styleId="Otsikko2Char">
    <w:name w:val="Otsikko 2 Char"/>
    <w:basedOn w:val="Kappaleenoletusfontti"/>
    <w:link w:val="Otsikko2"/>
    <w:uiPriority w:val="9"/>
    <w:rsid w:val="00834511"/>
    <w:rPr>
      <w:rFonts w:asciiTheme="majorHAnsi" w:eastAsiaTheme="majorEastAsia" w:hAnsiTheme="majorHAnsi" w:cstheme="majorBidi"/>
      <w:color w:val="2F5496" w:themeColor="accent1" w:themeShade="BF"/>
      <w:sz w:val="26"/>
      <w:szCs w:val="26"/>
    </w:rPr>
  </w:style>
  <w:style w:type="character" w:customStyle="1" w:styleId="Otsikko1Char">
    <w:name w:val="Otsikko 1 Char"/>
    <w:basedOn w:val="Kappaleenoletusfontti"/>
    <w:link w:val="Otsikko1"/>
    <w:uiPriority w:val="9"/>
    <w:rsid w:val="006B0737"/>
    <w:rPr>
      <w:rFonts w:ascii="Arial" w:eastAsiaTheme="majorEastAsia" w:hAnsi="Arial" w:cstheme="majorBidi"/>
      <w:b/>
      <w:sz w:val="24"/>
      <w:szCs w:val="24"/>
    </w:rPr>
  </w:style>
  <w:style w:type="character" w:styleId="Paikkamerkkiteksti">
    <w:name w:val="Placeholder Text"/>
    <w:basedOn w:val="Kappaleenoletusfontti"/>
    <w:uiPriority w:val="99"/>
    <w:semiHidden/>
    <w:rsid w:val="00BB74D3"/>
    <w:rPr>
      <w:color w:val="808080"/>
    </w:rPr>
  </w:style>
  <w:style w:type="character" w:customStyle="1" w:styleId="Tyyli1">
    <w:name w:val="Tyyli1"/>
    <w:basedOn w:val="Sivunumero"/>
    <w:uiPriority w:val="1"/>
    <w:qFormat/>
    <w:rsid w:val="00C32733"/>
    <w:rPr>
      <w:rFonts w:ascii="Arial" w:hAnsi="Arial"/>
      <w:sz w:val="24"/>
    </w:rPr>
  </w:style>
  <w:style w:type="paragraph" w:customStyle="1" w:styleId="Tyyli2">
    <w:name w:val="Tyyli2"/>
    <w:basedOn w:val="Yltunniste"/>
    <w:qFormat/>
    <w:rsid w:val="00C32733"/>
  </w:style>
  <w:style w:type="character" w:styleId="Sivunumero">
    <w:name w:val="page number"/>
    <w:basedOn w:val="Kappaleenoletusfontti"/>
    <w:uiPriority w:val="99"/>
    <w:unhideWhenUsed/>
    <w:rsid w:val="00C32733"/>
    <w:rPr>
      <w:rFonts w:ascii="Arial" w:hAnsi="Arial"/>
      <w:sz w:val="24"/>
    </w:rPr>
  </w:style>
  <w:style w:type="paragraph" w:styleId="Lainaus">
    <w:name w:val="Quote"/>
    <w:basedOn w:val="Normaali"/>
    <w:next w:val="Normaali"/>
    <w:link w:val="LainausChar"/>
    <w:uiPriority w:val="29"/>
    <w:qFormat/>
    <w:rsid w:val="00C32733"/>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C32733"/>
    <w:rPr>
      <w:rFonts w:ascii="Arial" w:hAnsi="Arial"/>
      <w:i/>
      <w:iCs/>
      <w:color w:val="404040" w:themeColor="text1" w:themeTint="BF"/>
      <w:sz w:val="24"/>
    </w:rPr>
  </w:style>
  <w:style w:type="paragraph" w:customStyle="1" w:styleId="Tyyli3">
    <w:name w:val="Tyyli3"/>
    <w:basedOn w:val="Yltunniste"/>
    <w:link w:val="Tyyli3Char"/>
    <w:qFormat/>
    <w:rsid w:val="00C32733"/>
  </w:style>
  <w:style w:type="character" w:customStyle="1" w:styleId="Tyyli3Char">
    <w:name w:val="Tyyli3 Char"/>
    <w:basedOn w:val="YltunnisteChar"/>
    <w:link w:val="Tyyli3"/>
    <w:rsid w:val="00C32733"/>
    <w:rPr>
      <w:rFonts w:ascii="Arial" w:hAnsi="Arial"/>
      <w:color w:val="BFBFBF" w:themeColor="background1" w:themeShade="BF"/>
      <w:sz w:val="24"/>
    </w:rPr>
  </w:style>
  <w:style w:type="table" w:styleId="TaulukkoRuudukko">
    <w:name w:val="Table Grid"/>
    <w:basedOn w:val="Normaalitaulukko"/>
    <w:uiPriority w:val="39"/>
    <w:rsid w:val="00E7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BD014D"/>
    <w:rPr>
      <w:color w:val="0563C1" w:themeColor="hyperlink"/>
      <w:u w:val="single"/>
    </w:rPr>
  </w:style>
  <w:style w:type="character" w:styleId="Ratkaisematonmaininta">
    <w:name w:val="Unresolved Mention"/>
    <w:basedOn w:val="Kappaleenoletusfontti"/>
    <w:uiPriority w:val="99"/>
    <w:semiHidden/>
    <w:unhideWhenUsed/>
    <w:rsid w:val="00BD014D"/>
    <w:rPr>
      <w:color w:val="605E5C"/>
      <w:shd w:val="clear" w:color="auto" w:fill="E1DFDD"/>
    </w:rPr>
  </w:style>
  <w:style w:type="paragraph" w:styleId="Sisllysluettelonotsikko">
    <w:name w:val="TOC Heading"/>
    <w:basedOn w:val="Otsikko1"/>
    <w:next w:val="Normaali"/>
    <w:uiPriority w:val="39"/>
    <w:unhideWhenUsed/>
    <w:qFormat/>
    <w:rsid w:val="00C32CDB"/>
    <w:pPr>
      <w:tabs>
        <w:tab w:val="clear" w:pos="1304"/>
        <w:tab w:val="clear" w:pos="2608"/>
        <w:tab w:val="clear" w:pos="3912"/>
        <w:tab w:val="clear" w:pos="5216"/>
        <w:tab w:val="clear" w:pos="6521"/>
        <w:tab w:val="clear" w:pos="7825"/>
        <w:tab w:val="clear" w:pos="9129"/>
        <w:tab w:val="clear" w:pos="10433"/>
      </w:tabs>
      <w:outlineLvl w:val="9"/>
    </w:pPr>
    <w:rPr>
      <w:rFonts w:asciiTheme="majorHAnsi" w:hAnsiTheme="majorHAnsi"/>
      <w:color w:val="2F5496" w:themeColor="accent1" w:themeShade="BF"/>
      <w:sz w:val="32"/>
      <w:lang w:eastAsia="fi-FI"/>
    </w:rPr>
  </w:style>
  <w:style w:type="paragraph" w:styleId="Sisluet1">
    <w:name w:val="toc 1"/>
    <w:basedOn w:val="Normaali"/>
    <w:next w:val="Normaali"/>
    <w:uiPriority w:val="39"/>
    <w:unhideWhenUsed/>
    <w:rsid w:val="1E3EE8E3"/>
    <w:pPr>
      <w:spacing w:after="100"/>
    </w:pPr>
  </w:style>
  <w:style w:type="character" w:customStyle="1" w:styleId="normaltextrun">
    <w:name w:val="normaltextrun"/>
    <w:basedOn w:val="Kappaleenoletusfontti"/>
    <w:rsid w:val="00C32CDB"/>
  </w:style>
  <w:style w:type="paragraph" w:customStyle="1" w:styleId="paragraph">
    <w:name w:val="paragraph"/>
    <w:basedOn w:val="Normaali"/>
    <w:rsid w:val="00C32CDB"/>
    <w:pPr>
      <w:tabs>
        <w:tab w:val="clear" w:pos="1304"/>
        <w:tab w:val="clear" w:pos="2608"/>
        <w:tab w:val="clear" w:pos="3912"/>
        <w:tab w:val="clear" w:pos="5216"/>
        <w:tab w:val="clear" w:pos="6521"/>
        <w:tab w:val="clear" w:pos="7825"/>
        <w:tab w:val="clear" w:pos="9129"/>
        <w:tab w:val="clear" w:pos="10433"/>
      </w:tabs>
      <w:spacing w:before="100" w:beforeAutospacing="1" w:after="100" w:afterAutospacing="1" w:line="240" w:lineRule="auto"/>
    </w:pPr>
    <w:rPr>
      <w:rFonts w:ascii="Times New Roman" w:eastAsia="Times New Roman" w:hAnsi="Times New Roman" w:cs="Times New Roman"/>
      <w:szCs w:val="24"/>
      <w:lang w:eastAsia="fi-FI"/>
    </w:rPr>
  </w:style>
  <w:style w:type="paragraph" w:styleId="Luettelokappale">
    <w:name w:val="List Paragraph"/>
    <w:basedOn w:val="Normaali"/>
    <w:uiPriority w:val="34"/>
    <w:qFormat/>
    <w:rsid w:val="00A12226"/>
    <w:pPr>
      <w:ind w:left="720"/>
      <w:contextualSpacing/>
    </w:pPr>
  </w:style>
  <w:style w:type="character" w:customStyle="1" w:styleId="eop">
    <w:name w:val="eop"/>
    <w:basedOn w:val="Kappaleenoletusfontti"/>
    <w:rsid w:val="00B2545F"/>
  </w:style>
  <w:style w:type="character" w:styleId="AvattuHyperlinkki">
    <w:name w:val="FollowedHyperlink"/>
    <w:basedOn w:val="Kappaleenoletusfontti"/>
    <w:uiPriority w:val="99"/>
    <w:semiHidden/>
    <w:unhideWhenUsed/>
    <w:rsid w:val="003068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7053266">
      <w:bodyDiv w:val="1"/>
      <w:marLeft w:val="0"/>
      <w:marRight w:val="0"/>
      <w:marTop w:val="0"/>
      <w:marBottom w:val="0"/>
      <w:divBdr>
        <w:top w:val="none" w:sz="0" w:space="0" w:color="auto"/>
        <w:left w:val="none" w:sz="0" w:space="0" w:color="auto"/>
        <w:bottom w:val="none" w:sz="0" w:space="0" w:color="auto"/>
        <w:right w:val="none" w:sz="0" w:space="0" w:color="auto"/>
      </w:divBdr>
      <w:divsChild>
        <w:div w:id="509418777">
          <w:marLeft w:val="0"/>
          <w:marRight w:val="0"/>
          <w:marTop w:val="0"/>
          <w:marBottom w:val="0"/>
          <w:divBdr>
            <w:top w:val="none" w:sz="0" w:space="0" w:color="auto"/>
            <w:left w:val="none" w:sz="0" w:space="0" w:color="auto"/>
            <w:bottom w:val="none" w:sz="0" w:space="0" w:color="auto"/>
            <w:right w:val="none" w:sz="0" w:space="0" w:color="auto"/>
          </w:divBdr>
        </w:div>
        <w:div w:id="1280146182">
          <w:marLeft w:val="0"/>
          <w:marRight w:val="0"/>
          <w:marTop w:val="0"/>
          <w:marBottom w:val="0"/>
          <w:divBdr>
            <w:top w:val="none" w:sz="0" w:space="0" w:color="auto"/>
            <w:left w:val="none" w:sz="0" w:space="0" w:color="auto"/>
            <w:bottom w:val="none" w:sz="0" w:space="0" w:color="auto"/>
            <w:right w:val="none" w:sz="0" w:space="0" w:color="auto"/>
          </w:divBdr>
        </w:div>
      </w:divsChild>
    </w:div>
    <w:div w:id="2061173717">
      <w:bodyDiv w:val="1"/>
      <w:marLeft w:val="0"/>
      <w:marRight w:val="0"/>
      <w:marTop w:val="0"/>
      <w:marBottom w:val="0"/>
      <w:divBdr>
        <w:top w:val="none" w:sz="0" w:space="0" w:color="auto"/>
        <w:left w:val="none" w:sz="0" w:space="0" w:color="auto"/>
        <w:bottom w:val="none" w:sz="0" w:space="0" w:color="auto"/>
        <w:right w:val="none" w:sz="0" w:space="0" w:color="auto"/>
      </w:divBdr>
      <w:divsChild>
        <w:div w:id="187261317">
          <w:marLeft w:val="0"/>
          <w:marRight w:val="0"/>
          <w:marTop w:val="0"/>
          <w:marBottom w:val="0"/>
          <w:divBdr>
            <w:top w:val="none" w:sz="0" w:space="0" w:color="auto"/>
            <w:left w:val="none" w:sz="0" w:space="0" w:color="auto"/>
            <w:bottom w:val="none" w:sz="0" w:space="0" w:color="auto"/>
            <w:right w:val="none" w:sz="0" w:space="0" w:color="auto"/>
          </w:divBdr>
        </w:div>
        <w:div w:id="1364939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inlex.fi/fi/laki/ajantasa/1992/19920785" TargetMode="External"/><Relationship Id="rId18" Type="http://schemas.openxmlformats.org/officeDocument/2006/relationships/hyperlink" Target="https://www.finlex.fi/fi/laki/ajantasa/1994/19940559" TargetMode="External"/><Relationship Id="rId26" Type="http://schemas.openxmlformats.org/officeDocument/2006/relationships/hyperlink" Target="https://www.finlex.fi/fi/laki/ajantasa/2023/20230741" TargetMode="External"/><Relationship Id="rId39" Type="http://schemas.openxmlformats.org/officeDocument/2006/relationships/header" Target="header1.xml"/><Relationship Id="rId21" Type="http://schemas.openxmlformats.org/officeDocument/2006/relationships/hyperlink" Target="https://www.finlex.fi/fi/laki/alkup/2009/20090298" TargetMode="External"/><Relationship Id="rId34" Type="http://schemas.openxmlformats.org/officeDocument/2006/relationships/hyperlink" Target="https://www.sol.fi/" TargetMode="External"/><Relationship Id="rId42"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finlex.fi/fi/laki/ajantasa/2007/20070417" TargetMode="External"/><Relationship Id="rId29" Type="http://schemas.openxmlformats.org/officeDocument/2006/relationships/hyperlink" Target="https://www.finlex.fi/fi/laki/ajantasa/1990/19901116?search%5Btype%5D=pika&amp;search%5Bpika%5D=mielenterveyslak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nlex.fi/fi/laki/ajantasa/2023/20230741" TargetMode="External"/><Relationship Id="rId24" Type="http://schemas.openxmlformats.org/officeDocument/2006/relationships/hyperlink" Target="mailto:jutta.paananen@kainuu.fi" TargetMode="External"/><Relationship Id="rId32" Type="http://schemas.openxmlformats.org/officeDocument/2006/relationships/hyperlink" Target="mailto:tiina.komulainen@kainuu.fi" TargetMode="External"/><Relationship Id="rId37" Type="http://schemas.openxmlformats.org/officeDocument/2006/relationships/hyperlink" Target="https://lindstromgroup.com/fi/comforta/" TargetMode="External"/><Relationship Id="rId40" Type="http://schemas.openxmlformats.org/officeDocument/2006/relationships/header" Target="header2.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finlex.fi/fi/laki/ajantasa/1990/19901247" TargetMode="External"/><Relationship Id="rId23" Type="http://schemas.openxmlformats.org/officeDocument/2006/relationships/hyperlink" Target="mailto:pasi.kuosmanen@kainuu.fi" TargetMode="External"/><Relationship Id="rId28" Type="http://schemas.openxmlformats.org/officeDocument/2006/relationships/hyperlink" Target="https://www.finlex.fi/fi/laki/ajantasa/1992/19920785" TargetMode="External"/><Relationship Id="rId36" Type="http://schemas.openxmlformats.org/officeDocument/2006/relationships/hyperlink" Target="https://lindstromgroup.com/fi/palvelut/tyovaatteet/" TargetMode="External"/><Relationship Id="rId10" Type="http://schemas.openxmlformats.org/officeDocument/2006/relationships/endnotes" Target="endnotes.xml"/><Relationship Id="rId19" Type="http://schemas.openxmlformats.org/officeDocument/2006/relationships/hyperlink" Target="https://www.finlex.fi/fi/laki/ajantasa/2010/20101326" TargetMode="External"/><Relationship Id="rId31" Type="http://schemas.openxmlformats.org/officeDocument/2006/relationships/hyperlink" Target="mailto:potilasasiamiespalvelu@kainuu.fi" TargetMode="Externa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inlex.fi/fi/laki/ajantasa/1990/19901116" TargetMode="External"/><Relationship Id="rId22" Type="http://schemas.openxmlformats.org/officeDocument/2006/relationships/hyperlink" Target="https://www.finlex.fi/fi/laki/ajantasa/2002/20020738?search%5Btype%5D=pika&amp;search%5Bpika%5D=ty%C3%B6turvallisuuslaki" TargetMode="External"/><Relationship Id="rId27" Type="http://schemas.openxmlformats.org/officeDocument/2006/relationships/hyperlink" Target="https://www2.awanic.fi/haipro/259/" TargetMode="External"/><Relationship Id="rId30" Type="http://schemas.openxmlformats.org/officeDocument/2006/relationships/hyperlink" Target="mailto:potilasasiavastaava@kainuu.fi" TargetMode="External"/><Relationship Id="rId35" Type="http://schemas.openxmlformats.org/officeDocument/2006/relationships/hyperlink" Target="https://www.nordlab.fi/"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finlex.fi/fi/laki/alkup/2021/20210612" TargetMode="External"/><Relationship Id="rId17" Type="http://schemas.openxmlformats.org/officeDocument/2006/relationships/hyperlink" Target="https://www.finlex.fi/fi/laki/ajantasa/2014/20141301" TargetMode="External"/><Relationship Id="rId25" Type="http://schemas.openxmlformats.org/officeDocument/2006/relationships/hyperlink" Target="mailto:matti.parviainen@kainuu.fi" TargetMode="External"/><Relationship Id="rId33" Type="http://schemas.openxmlformats.org/officeDocument/2006/relationships/hyperlink" Target="https://vireko.fi/" TargetMode="External"/><Relationship Id="rId38" Type="http://schemas.openxmlformats.org/officeDocument/2006/relationships/hyperlink" Target="https://www.securitas.fi/" TargetMode="External"/><Relationship Id="rId20" Type="http://schemas.openxmlformats.org/officeDocument/2006/relationships/hyperlink" Target="https://www.finlex.fi/fi/laki/ajantasa/2016/20161397" TargetMode="External"/><Relationship Id="rId41"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99962159CC4A598DFF32D10040B7C8"/>
        <w:category>
          <w:name w:val="General"/>
          <w:gallery w:val="placeholder"/>
        </w:category>
        <w:types>
          <w:type w:val="bbPlcHdr"/>
        </w:types>
        <w:behaviors>
          <w:behavior w:val="content"/>
        </w:behaviors>
        <w:guid w:val="{B762DADE-9AFD-4D45-AD01-93322F31451F}"/>
      </w:docPartPr>
      <w:docPartBody>
        <w:p w:rsidR="00CE51CA" w:rsidRDefault="008F40D8" w:rsidP="008F40D8">
          <w:pPr>
            <w:pStyle w:val="8F99962159CC4A598DFF32D10040B7C8"/>
          </w:pPr>
          <w:r w:rsidRPr="00FE5532">
            <w:rPr>
              <w:rStyle w:val="Paikkamerkkiteksti"/>
              <w:b/>
              <w:bCs/>
              <w:sz w:val="28"/>
              <w:szCs w:val="28"/>
              <w:lang w:val="en-US"/>
            </w:rPr>
            <w:t xml:space="preserve"> </w:t>
          </w:r>
        </w:p>
      </w:docPartBody>
    </w:docPart>
    <w:docPart>
      <w:docPartPr>
        <w:name w:val="35833D8995E54571A6244FEBE85963D0"/>
        <w:category>
          <w:name w:val="Yleiset"/>
          <w:gallery w:val="placeholder"/>
        </w:category>
        <w:types>
          <w:type w:val="bbPlcHdr"/>
        </w:types>
        <w:behaviors>
          <w:behavior w:val="content"/>
        </w:behaviors>
        <w:guid w:val="{AEC3C71A-D4F9-40AC-9139-033C7D77E56F}"/>
      </w:docPartPr>
      <w:docPartBody>
        <w:p w:rsidR="004A10F9" w:rsidRDefault="008F40D8" w:rsidP="008F40D8">
          <w:pPr>
            <w:pStyle w:val="35833D8995E54571A6244FEBE85963D0"/>
          </w:pPr>
          <w:r w:rsidRPr="008019E1">
            <w:rPr>
              <w:color w:val="auto"/>
              <w:sz w:val="22"/>
            </w:rPr>
            <w:t xml:space="preserve"> </w:t>
          </w:r>
          <w:r w:rsidRPr="008019E1">
            <w:rPr>
              <w:rStyle w:val="Paikkamerkkiteksti"/>
              <w:color w:val="auto"/>
            </w:rPr>
            <w:t xml:space="preserve"> </w:t>
          </w:r>
        </w:p>
      </w:docPartBody>
    </w:docPart>
    <w:docPart>
      <w:docPartPr>
        <w:name w:val="28B24EAE1C534268A4927CA1D92AB16A"/>
        <w:category>
          <w:name w:val="Yleiset"/>
          <w:gallery w:val="placeholder"/>
        </w:category>
        <w:types>
          <w:type w:val="bbPlcHdr"/>
        </w:types>
        <w:behaviors>
          <w:behavior w:val="content"/>
        </w:behaviors>
        <w:guid w:val="{FB464EBB-3B0E-4BAE-AE50-6DBF2C72D29B}"/>
      </w:docPartPr>
      <w:docPartBody>
        <w:p w:rsidR="004A10F9" w:rsidRDefault="008F40D8" w:rsidP="008F40D8">
          <w:pPr>
            <w:pStyle w:val="28B24EAE1C534268A4927CA1D92AB16A"/>
          </w:pPr>
          <w:r>
            <w:rPr>
              <w:color w:val="000000" w:themeColor="text1"/>
              <w:sz w:val="22"/>
              <w:lang w:val="en-US"/>
            </w:rPr>
            <w:t xml:space="preserve">  </w:t>
          </w:r>
        </w:p>
      </w:docPartBody>
    </w:docPart>
    <w:docPart>
      <w:docPartPr>
        <w:name w:val="27F6E70C33524B57966802B23A908A08"/>
        <w:category>
          <w:name w:val="Yleiset"/>
          <w:gallery w:val="placeholder"/>
        </w:category>
        <w:types>
          <w:type w:val="bbPlcHdr"/>
        </w:types>
        <w:behaviors>
          <w:behavior w:val="content"/>
        </w:behaviors>
        <w:guid w:val="{86E554FE-D9F4-47DF-8C19-B7EF6BE307E8}"/>
      </w:docPartPr>
      <w:docPartBody>
        <w:p w:rsidR="004A10F9" w:rsidRDefault="008F40D8" w:rsidP="008F40D8">
          <w:pPr>
            <w:pStyle w:val="27F6E70C33524B57966802B23A908A08"/>
          </w:pPr>
          <w:r w:rsidRPr="00F54977">
            <w:rPr>
              <w:rStyle w:val="Paikkamerkkiteksti"/>
              <w:sz w:val="22"/>
            </w:rPr>
            <w:t xml:space="preserve"> </w:t>
          </w:r>
          <w:r>
            <w:rPr>
              <w:rFonts w:eastAsia="Times New Roman" w:cs="Arial"/>
              <w:bCs/>
              <w:color w:val="000000"/>
              <w:lang w:eastAsia="fi-FI"/>
            </w:rPr>
            <w:t xml:space="preserve"> </w:t>
          </w:r>
        </w:p>
      </w:docPartBody>
    </w:docPart>
    <w:docPart>
      <w:docPartPr>
        <w:name w:val="E6797723BAA042209512AF2C7DD27E37"/>
        <w:category>
          <w:name w:val="Yleiset"/>
          <w:gallery w:val="placeholder"/>
        </w:category>
        <w:types>
          <w:type w:val="bbPlcHdr"/>
        </w:types>
        <w:behaviors>
          <w:behavior w:val="content"/>
        </w:behaviors>
        <w:guid w:val="{6082837D-40B3-4109-BFF0-DCE2B81FAA55}"/>
      </w:docPartPr>
      <w:docPartBody>
        <w:p w:rsidR="004A10F9" w:rsidRDefault="008F40D8" w:rsidP="008F40D8">
          <w:pPr>
            <w:pStyle w:val="E6797723BAA042209512AF2C7DD27E37"/>
          </w:pPr>
          <w:r>
            <w:rPr>
              <w:rStyle w:val="Paikkamerkkiteksti"/>
              <w:b/>
              <w:bCs/>
              <w:color w:val="auto"/>
              <w:sz w:val="22"/>
            </w:rPr>
            <w:t xml:space="preserve"> </w:t>
          </w:r>
        </w:p>
      </w:docPartBody>
    </w:docPart>
    <w:docPart>
      <w:docPartPr>
        <w:name w:val="0E60DF199C58454498DF741CE1894486"/>
        <w:category>
          <w:name w:val="Yleiset"/>
          <w:gallery w:val="placeholder"/>
        </w:category>
        <w:types>
          <w:type w:val="bbPlcHdr"/>
        </w:types>
        <w:behaviors>
          <w:behavior w:val="content"/>
        </w:behaviors>
        <w:guid w:val="{E9404B4B-BBBA-44C7-95B7-627B78B33D1D}"/>
      </w:docPartPr>
      <w:docPartBody>
        <w:p w:rsidR="004A10F9" w:rsidRDefault="008F40D8" w:rsidP="008F40D8">
          <w:pPr>
            <w:pStyle w:val="0E60DF199C58454498DF741CE1894486"/>
          </w:pPr>
          <w:r>
            <w:rPr>
              <w:b/>
              <w:bCs/>
              <w:color w:val="000000" w:themeColor="text1"/>
              <w:sz w:val="22"/>
              <w:lang w:val="en-US"/>
            </w:rPr>
            <w:t xml:space="preserve"> </w:t>
          </w:r>
          <w:r>
            <w:rPr>
              <w:rStyle w:val="Paikkamerkkiteksti"/>
              <w:b/>
              <w:bCs/>
              <w:color w:val="000000" w:themeColor="text1"/>
              <w:sz w:val="2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alibri&quot;,sans-serif">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96F"/>
    <w:rsid w:val="00081E66"/>
    <w:rsid w:val="00090197"/>
    <w:rsid w:val="00135F5E"/>
    <w:rsid w:val="00141EE3"/>
    <w:rsid w:val="00145E06"/>
    <w:rsid w:val="00172B6B"/>
    <w:rsid w:val="002752B7"/>
    <w:rsid w:val="002A0585"/>
    <w:rsid w:val="002F3C5B"/>
    <w:rsid w:val="003965DE"/>
    <w:rsid w:val="003E53C8"/>
    <w:rsid w:val="003E7850"/>
    <w:rsid w:val="004A10F9"/>
    <w:rsid w:val="004F7B30"/>
    <w:rsid w:val="0053385B"/>
    <w:rsid w:val="005456FF"/>
    <w:rsid w:val="005C1065"/>
    <w:rsid w:val="006635D6"/>
    <w:rsid w:val="00691CBD"/>
    <w:rsid w:val="00863CA4"/>
    <w:rsid w:val="00871E29"/>
    <w:rsid w:val="00895B95"/>
    <w:rsid w:val="008A121F"/>
    <w:rsid w:val="008F40D8"/>
    <w:rsid w:val="00941435"/>
    <w:rsid w:val="00943F85"/>
    <w:rsid w:val="00985823"/>
    <w:rsid w:val="009C25CA"/>
    <w:rsid w:val="00B0695A"/>
    <w:rsid w:val="00B203CC"/>
    <w:rsid w:val="00B20936"/>
    <w:rsid w:val="00B20B1E"/>
    <w:rsid w:val="00B964A3"/>
    <w:rsid w:val="00C007A7"/>
    <w:rsid w:val="00C367E4"/>
    <w:rsid w:val="00CA0089"/>
    <w:rsid w:val="00CD4364"/>
    <w:rsid w:val="00CE4174"/>
    <w:rsid w:val="00CE51CA"/>
    <w:rsid w:val="00CE623F"/>
    <w:rsid w:val="00DB06FE"/>
    <w:rsid w:val="00E465A7"/>
    <w:rsid w:val="00FA296F"/>
    <w:rsid w:val="00FB1C9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8F40D8"/>
    <w:rPr>
      <w:color w:val="808080"/>
    </w:rPr>
  </w:style>
  <w:style w:type="paragraph" w:customStyle="1" w:styleId="8F99962159CC4A598DFF32D10040B7C8">
    <w:name w:val="8F99962159CC4A598DFF32D10040B7C8"/>
    <w:rsid w:val="008F40D8"/>
    <w:pPr>
      <w:tabs>
        <w:tab w:val="left" w:pos="1304"/>
        <w:tab w:val="left" w:pos="2608"/>
        <w:tab w:val="left" w:pos="3912"/>
        <w:tab w:val="left" w:pos="5216"/>
        <w:tab w:val="left" w:pos="6521"/>
        <w:tab w:val="left" w:pos="7825"/>
        <w:tab w:val="left" w:pos="9129"/>
        <w:tab w:val="left" w:pos="10433"/>
      </w:tabs>
    </w:pPr>
    <w:rPr>
      <w:rFonts w:ascii="Arial" w:eastAsiaTheme="minorHAnsi" w:hAnsi="Arial" w:cstheme="minorHAnsi"/>
      <w:sz w:val="24"/>
      <w:lang w:eastAsia="en-US"/>
    </w:rPr>
  </w:style>
  <w:style w:type="paragraph" w:customStyle="1" w:styleId="27F6E70C33524B57966802B23A908A08">
    <w:name w:val="27F6E70C33524B57966802B23A908A08"/>
    <w:rsid w:val="008F40D8"/>
    <w:pPr>
      <w:tabs>
        <w:tab w:val="left" w:pos="1304"/>
        <w:tab w:val="left" w:pos="2608"/>
        <w:tab w:val="left" w:pos="3912"/>
        <w:tab w:val="left" w:pos="5216"/>
        <w:tab w:val="left" w:pos="6521"/>
        <w:tab w:val="left" w:pos="7825"/>
        <w:tab w:val="left" w:pos="9129"/>
        <w:tab w:val="left" w:pos="10433"/>
      </w:tabs>
    </w:pPr>
    <w:rPr>
      <w:rFonts w:ascii="Arial" w:eastAsiaTheme="minorHAnsi" w:hAnsi="Arial" w:cstheme="minorHAnsi"/>
      <w:sz w:val="24"/>
      <w:lang w:eastAsia="en-US"/>
    </w:rPr>
  </w:style>
  <w:style w:type="paragraph" w:customStyle="1" w:styleId="E6797723BAA042209512AF2C7DD27E37">
    <w:name w:val="E6797723BAA042209512AF2C7DD27E37"/>
    <w:rsid w:val="008F40D8"/>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0E60DF199C58454498DF741CE1894486">
    <w:name w:val="0E60DF199C58454498DF741CE1894486"/>
    <w:rsid w:val="008F40D8"/>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35833D8995E54571A6244FEBE85963D0">
    <w:name w:val="35833D8995E54571A6244FEBE85963D0"/>
    <w:rsid w:val="008F40D8"/>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28B24EAE1C534268A4927CA1D92AB16A">
    <w:name w:val="28B24EAE1C534268A4927CA1D92AB16A"/>
    <w:rsid w:val="008F40D8"/>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QualityFirst Handbook Library item" ma:contentTypeID="0x010100DB1082CD175B4113BAA831FD9ECCBD5700560857CDE9B9F54DBD99F3565CD00978" ma:contentTypeVersion="52" ma:contentTypeDescription="QualityFirst Handbook Library item" ma:contentTypeScope="" ma:versionID="bf009de4024fd2e7ec5177498cd5f662">
  <xsd:schema xmlns:xsd="http://www.w3.org/2001/XMLSchema" xmlns:xs="http://www.w3.org/2001/XMLSchema" xmlns:p="http://schemas.microsoft.com/office/2006/metadata/properties" xmlns:ns2="57774dac-5171-47f4-8925-8bec5173786e" xmlns:ns3="bb6d859f-7529-4784-9e62-bbc119a138f2" xmlns:ns4="7075b817-c215-4363-a115-bd0ab826d931" targetNamespace="http://schemas.microsoft.com/office/2006/metadata/properties" ma:root="true" ma:fieldsID="ed07a0e0e5e5d9cf57381ddbf771b8e5" ns2:_="" ns3:_="" ns4:_="">
    <xsd:import namespace="57774dac-5171-47f4-8925-8bec5173786e"/>
    <xsd:import namespace="bb6d859f-7529-4784-9e62-bbc119a138f2"/>
    <xsd:import namespace="7075b817-c215-4363-a115-bd0ab826d931"/>
    <xsd:element name="properties">
      <xsd:complexType>
        <xsd:sequence>
          <xsd:element name="documentManagement">
            <xsd:complexType>
              <xsd:all>
                <xsd:element ref="ns2:HB_DocTitle" minOccurs="0"/>
                <xsd:element ref="ns2:HB_Author" minOccurs="0"/>
                <xsd:element ref="ns2:HB_Reviewer" minOccurs="0"/>
                <xsd:element ref="ns2:HB_ApprovedBy" minOccurs="0"/>
                <xsd:element ref="ns2:HB_CreateDate" minOccurs="0"/>
                <xsd:element ref="ns2:HB_ValidBegin" minOccurs="0"/>
                <xsd:element ref="ns2:HB_ValidEnd" minOccurs="0"/>
                <xsd:element ref="ns2:HB_ReviewDate" minOccurs="0"/>
                <xsd:element ref="ns2:HB_ApproversGroupDate" minOccurs="0"/>
                <xsd:element ref="ns2:HB_InspectionDate" minOccurs="0"/>
                <xsd:element ref="ns2:HB_DocCode" minOccurs="0"/>
                <xsd:element ref="ns2:HB_DocType" minOccurs="0"/>
                <xsd:element ref="ns2:HB_ParentID" minOccurs="0"/>
                <xsd:element ref="ns2:HB_ParentID_FullPath" minOccurs="0"/>
                <xsd:element ref="ns2:HB_OrganizationIDs" minOccurs="0"/>
                <xsd:element ref="ns2:HB_OrganizationIDs_FullPath" minOccurs="0"/>
                <xsd:element ref="ns2:HB_ProcessIDs" minOccurs="0"/>
                <xsd:element ref="ns2:HB_ProcessIDs_FullPath" minOccurs="0"/>
                <xsd:element ref="ns2:HB_RefStdIDs" minOccurs="0"/>
                <xsd:element ref="ns2:HB_RefStdIDs_FullPath" minOccurs="0"/>
                <xsd:element ref="ns2:HB_DocumentVersionSystem" minOccurs="0"/>
                <xsd:element ref="ns2:HB_ApproversGroup" minOccurs="0"/>
                <xsd:element ref="ns2:HB_SourceWorkspace" minOccurs="0"/>
                <xsd:element ref="ns2:HB_Inspector" minOccurs="0"/>
                <xsd:element ref="ns2:HB_VersionComments" minOccurs="0"/>
                <xsd:element ref="ns2:HB_References" minOccurs="0"/>
                <xsd:element ref="ns2:HB_DocumentSigned" minOccurs="0"/>
                <xsd:element ref="ns3:HB_MetaData" minOccurs="0"/>
                <xsd:element ref="ns3:HB_MajorVersionNumber" minOccurs="0"/>
                <xsd:element ref="ns3:URL" minOccurs="0"/>
                <xsd:element ref="ns3:b3cdd1ba41c647e2920555d9302ce4a9" minOccurs="0"/>
                <xsd:element ref="ns2:TaxCatchAll"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HB_ReadReceipts" minOccurs="0"/>
                <xsd:element ref="ns3:HB_ReviewStatusID" minOccurs="0"/>
                <xsd:element ref="ns3:MediaLengthInSeconds" minOccurs="0"/>
                <xsd:element ref="ns3:MediaServiceDateTaken" minOccurs="0"/>
                <xsd:element ref="ns3:MediaServiceObjectDetectorVersions" minOccurs="0"/>
                <xsd:element ref="ns4:SharedWithUsers" minOccurs="0"/>
                <xsd:element ref="ns4:SharedWithDetails" minOccurs="0"/>
                <xsd:element ref="ns3:MediaServiceSearchProperties" minOccurs="0"/>
                <xsd:element ref="ns3:MassEditTimestamp" minOccurs="0"/>
                <xsd:element ref="ns3:MassRunTimestam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74dac-5171-47f4-8925-8bec5173786e" elementFormDefault="qualified">
    <xsd:import namespace="http://schemas.microsoft.com/office/2006/documentManagement/types"/>
    <xsd:import namespace="http://schemas.microsoft.com/office/infopath/2007/PartnerControls"/>
    <xsd:element name="HB_DocTitle" ma:index="8" nillable="true" ma:displayName="HB Otsikko" ma:indexed="true" ma:internalName="HB_DocTitle">
      <xsd:simpleType>
        <xsd:restriction base="dms:Text"/>
      </xsd:simpleType>
    </xsd:element>
    <xsd:element name="HB_Author" ma:index="9" nillable="true" ma:displayName="HB Laatija" ma:internalName="HB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Reviewer" ma:index="10" nillable="true" ma:displayName="HB Katselmoija" ma:internalName="HB_Review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ApprovedBy" ma:index="11" nillable="true" ma:displayName="HB_ApprovedBy" ma:internalName="HB_Approv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CreateDate" ma:index="12" nillable="true" ma:displayName="HB Luotu" ma:format="DateOnly" ma:internalName="HB_CreateDate">
      <xsd:simpleType>
        <xsd:restriction base="dms:DateTime"/>
      </xsd:simpleType>
    </xsd:element>
    <xsd:element name="HB_ValidBegin" ma:index="13" nillable="true" ma:displayName="HB Voimassa alkaen" ma:format="DateOnly" ma:internalName="HB_ValidBegin">
      <xsd:simpleType>
        <xsd:restriction base="dms:DateTime"/>
      </xsd:simpleType>
    </xsd:element>
    <xsd:element name="HB_ValidEnd" ma:index="14" nillable="true" ma:displayName="HB Voimassa päättyy" ma:format="DateOnly" ma:internalName="HB_ValidEnd">
      <xsd:simpleType>
        <xsd:restriction base="dms:DateTime"/>
      </xsd:simpleType>
    </xsd:element>
    <xsd:element name="HB_ReviewDate" ma:index="15" nillable="true" ma:displayName="HB Katselmointi pvm" ma:format="DateOnly" ma:internalName="HB_ReviewDate">
      <xsd:simpleType>
        <xsd:restriction base="dms:DateTime"/>
      </xsd:simpleType>
    </xsd:element>
    <xsd:element name="HB_ApproversGroupDate" ma:index="16" nillable="true" ma:displayName="HB Hyväksytty" ma:format="DateOnly" ma:internalName="HB_ApproversGroupDate">
      <xsd:simpleType>
        <xsd:restriction base="dms:DateTime"/>
      </xsd:simpleType>
    </xsd:element>
    <xsd:element name="HB_InspectionDate" ma:index="17" nillable="true" ma:displayName="HB Tarkastettu" ma:format="DateOnly" ma:internalName="HB_InspectionDate">
      <xsd:simpleType>
        <xsd:restriction base="dms:DateTime"/>
      </xsd:simpleType>
    </xsd:element>
    <xsd:element name="HB_DocCode" ma:index="18" nillable="true" ma:displayName="HB Tunniste" ma:indexed="true" ma:internalName="HB_DocCode">
      <xsd:simpleType>
        <xsd:restriction base="dms:Text"/>
      </xsd:simpleType>
    </xsd:element>
    <xsd:element name="HB_DocType" ma:index="19" nillable="true" ma:displayName="HB Tyyppi" ma:internalName="HB_DocType">
      <xsd:simpleType>
        <xsd:restriction base="dms:Text"/>
      </xsd:simpleType>
    </xsd:element>
    <xsd:element name="HB_ParentID" ma:index="20" nillable="true" ma:displayName="HB_ParentID" ma:internalName="HB_ParentID">
      <xsd:simpleType>
        <xsd:restriction base="dms:Text"/>
      </xsd:simpleType>
    </xsd:element>
    <xsd:element name="HB_ParentID_FullPath" ma:index="21" nillable="true" ma:displayName="HB_ParentID_FullPath" ma:internalName="HB_ParentID_FullPath">
      <xsd:simpleType>
        <xsd:restriction base="dms:Note"/>
      </xsd:simpleType>
    </xsd:element>
    <xsd:element name="HB_OrganizationIDs" ma:index="22" nillable="true" ma:displayName="HB_OrganizationIDs" ma:internalName="HB_OrganizationIDs">
      <xsd:simpleType>
        <xsd:restriction base="dms:Text"/>
      </xsd:simpleType>
    </xsd:element>
    <xsd:element name="HB_OrganizationIDs_FullPath" ma:index="23" nillable="true" ma:displayName="HB_OrganizationIDs_FullPath" ma:internalName="HB_OrganizationIDs_FullPath">
      <xsd:simpleType>
        <xsd:restriction base="dms:Note"/>
      </xsd:simpleType>
    </xsd:element>
    <xsd:element name="HB_ProcessIDs" ma:index="24" nillable="true" ma:displayName="HB_ProcessIDs" ma:internalName="HB_ProcessIDs">
      <xsd:simpleType>
        <xsd:restriction base="dms:Text"/>
      </xsd:simpleType>
    </xsd:element>
    <xsd:element name="HB_ProcessIDs_FullPath" ma:index="25" nillable="true" ma:displayName="HB_ProcessIDs_FullPath" ma:internalName="HB_ProcessIDs_FullPath">
      <xsd:simpleType>
        <xsd:restriction base="dms:Note"/>
      </xsd:simpleType>
    </xsd:element>
    <xsd:element name="HB_RefStdIDs" ma:index="26" nillable="true" ma:displayName="HB_RefStdIDs" ma:internalName="HB_RefStdIDs">
      <xsd:simpleType>
        <xsd:restriction base="dms:Text"/>
      </xsd:simpleType>
    </xsd:element>
    <xsd:element name="HB_RefStdIDs_FullPath" ma:index="27" nillable="true" ma:displayName="HB_RefStdIDs_FullPath" ma:internalName="HB_RefStdIDs_FullPath">
      <xsd:simpleType>
        <xsd:restriction base="dms:Note"/>
      </xsd:simpleType>
    </xsd:element>
    <xsd:element name="HB_DocumentVersionSystem" ma:index="28" nillable="true" ma:displayName="HB Versio" ma:internalName="HB_DocumentVersionSystem">
      <xsd:simpleType>
        <xsd:restriction base="dms:Text"/>
      </xsd:simpleType>
    </xsd:element>
    <xsd:element name="HB_ApproversGroup" ma:index="29" nillable="true" ma:displayName="HB Hyväksyjä" ma:internalName="HB_ApproversGroup">
      <xsd:simpleType>
        <xsd:restriction base="dms:Text"/>
      </xsd:simpleType>
    </xsd:element>
    <xsd:element name="HB_SourceWorkspace" ma:index="30" nillable="true" ma:displayName="HB Lähdetyötila" ma:internalName="HB_SourceWorkspace">
      <xsd:simpleType>
        <xsd:restriction base="dms:Text"/>
      </xsd:simpleType>
    </xsd:element>
    <xsd:element name="HB_Inspector" ma:index="31" nillable="true" ma:displayName="HB Tarkastaja" ma:internalName="HB_Inspector">
      <xsd:simpleType>
        <xsd:restriction base="dms:Text"/>
      </xsd:simpleType>
    </xsd:element>
    <xsd:element name="HB_VersionComments" ma:index="32" nillable="true" ma:displayName="HB Version kommentit" ma:internalName="HB_VersionComments">
      <xsd:simpleType>
        <xsd:restriction base="dms:Note"/>
      </xsd:simpleType>
    </xsd:element>
    <xsd:element name="HB_References" ma:index="33" nillable="true" ma:displayName="HB_References" ma:internalName="HB_References">
      <xsd:simpleType>
        <xsd:restriction base="dms:Note"/>
      </xsd:simpleType>
    </xsd:element>
    <xsd:element name="HB_DocumentSigned" ma:index="34" nillable="true" ma:displayName="HB Asiakirja allekirjoitettu" ma:internalName="HB_DocumentSigned">
      <xsd:simpleType>
        <xsd:restriction base="dms:Boolean"/>
      </xsd:simpleType>
    </xsd:element>
    <xsd:element name="TaxCatchAll" ma:index="41" nillable="true" ma:displayName="Taxonomy Catch All Column" ma:hidden="true" ma:list="{8432e53c-ef81-4e10-bfc3-ee7399345f87}" ma:internalName="TaxCatchAll" ma:showField="CatchAllData" ma:web="57774dac-5171-47f4-8925-8bec517378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6d859f-7529-4784-9e62-bbc119a138f2" elementFormDefault="qualified">
    <xsd:import namespace="http://schemas.microsoft.com/office/2006/documentManagement/types"/>
    <xsd:import namespace="http://schemas.microsoft.com/office/infopath/2007/PartnerControls"/>
    <xsd:element name="HB_MetaData" ma:index="35" nillable="true" ma:displayName="HB_MetaData" ma:indexed="true" ma:list="b3888174-fae7-41a9-9251-8ab9e602b7a9" ma:internalName="HB_MetaData" ma:showField="HB_DocTitle">
      <xsd:simpleType>
        <xsd:restriction base="dms:Lookup"/>
      </xsd:simpleType>
    </xsd:element>
    <xsd:element name="HB_MajorVersionNumber" ma:index="36" nillable="true" ma:displayName="HB_MajorVersionNumber" ma:internalName="HB_MajorVersionNumber">
      <xsd:simpleType>
        <xsd:restriction base="dms:Number"/>
      </xsd:simpleType>
    </xsd:element>
    <xsd:element name="URL" ma:index="3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b3cdd1ba41c647e2920555d9302ce4a9" ma:index="40" nillable="true" ma:taxonomy="true" ma:internalName="b3cdd1ba41c647e2920555d9302ce4a9" ma:taxonomyFieldName="Publish_To_ExtSite" ma:displayName="Publish_To_ExtSite" ma:default="4;#Ei julkaista ulkoisella verkkosivulla|e9166925-b574-4edf-8436-6361d014d391" ma:fieldId="{b3cdd1ba-41c6-47e2-9205-55d9302ce4a9}" ma:sspId="64b60abb-ae65-4666-86fa-ffebd4072f79" ma:termSetId="8278df5a-1f46-47fa-832a-fcf057da3723" ma:anchorId="00000000-0000-0000-0000-000000000000" ma:open="false" ma:isKeyword="false">
      <xsd:complexType>
        <xsd:sequence>
          <xsd:element ref="pc:Terms" minOccurs="0" maxOccurs="1"/>
        </xsd:sequence>
      </xsd:complexType>
    </xsd:element>
    <xsd:element name="MediaServiceMetadata" ma:index="42" nillable="true" ma:displayName="MediaServiceMetadata" ma:hidden="true" ma:internalName="MediaServiceMetadata" ma:readOnly="true">
      <xsd:simpleType>
        <xsd:restriction base="dms:Note"/>
      </xsd:simpleType>
    </xsd:element>
    <xsd:element name="MediaServiceFastMetadata" ma:index="43" nillable="true" ma:displayName="MediaServiceFastMetadata" ma:hidden="true" ma:internalName="MediaServiceFastMetadata" ma:readOnly="true">
      <xsd:simpleType>
        <xsd:restriction base="dms:Note"/>
      </xsd:simpleType>
    </xsd:element>
    <xsd:element name="lcf76f155ced4ddcb4097134ff3c332f" ma:index="45" nillable="true" ma:taxonomy="true" ma:internalName="lcf76f155ced4ddcb4097134ff3c332f" ma:taxonomyFieldName="MediaServiceImageTags" ma:displayName="Kuvien tunnisteet" ma:readOnly="false" ma:fieldId="{5cf76f15-5ced-4ddc-b409-7134ff3c332f}" ma:taxonomyMulti="true" ma:sspId="64b60abb-ae65-4666-86fa-ffebd4072f79" ma:termSetId="09814cd3-568e-fe90-9814-8d621ff8fb84" ma:anchorId="fba54fb3-c3e1-fe81-a776-ca4b69148c4d" ma:open="true" ma:isKeyword="false">
      <xsd:complexType>
        <xsd:sequence>
          <xsd:element ref="pc:Terms" minOccurs="0" maxOccurs="1"/>
        </xsd:sequence>
      </xsd:complexType>
    </xsd:element>
    <xsd:element name="MediaServiceOCR" ma:index="46" nillable="true" ma:displayName="Extracted Text" ma:internalName="MediaServiceOCR" ma:readOnly="true">
      <xsd:simpleType>
        <xsd:restriction base="dms:Note">
          <xsd:maxLength value="255"/>
        </xsd:restriction>
      </xsd:simpleType>
    </xsd:element>
    <xsd:element name="MediaServiceGenerationTime" ma:index="47" nillable="true" ma:displayName="MediaServiceGenerationTime" ma:hidden="true" ma:internalName="MediaServiceGenerationTime" ma:readOnly="true">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HB_ReadReceipts" ma:index="49" nillable="true" ma:displayName="HB_ReadReceipts" ma:internalName="HB_ReadReceipts">
      <xsd:simpleType>
        <xsd:restriction base="dms:Text"/>
      </xsd:simpleType>
    </xsd:element>
    <xsd:element name="HB_ReviewStatusID" ma:index="50" nillable="true" ma:displayName="HB_ReviewStatusID" ma:internalName="HB_ReviewStatusID">
      <xsd:simpleType>
        <xsd:restriction base="dms:Text"/>
      </xsd:simpleType>
    </xsd:element>
    <xsd:element name="MediaLengthInSeconds" ma:index="51" nillable="true" ma:displayName="MediaLengthInSeconds" ma:hidden="true" ma:internalName="MediaLengthInSeconds" ma:readOnly="true">
      <xsd:simpleType>
        <xsd:restriction base="dms:Unknown"/>
      </xsd:simpleType>
    </xsd:element>
    <xsd:element name="MediaServiceDateTaken" ma:index="52" nillable="true" ma:displayName="MediaServiceDateTaken" ma:hidden="true" ma:indexed="true" ma:internalName="MediaServiceDateTaken" ma:readOnly="true">
      <xsd:simpleType>
        <xsd:restriction base="dms:Text"/>
      </xsd:simpleType>
    </xsd:element>
    <xsd:element name="MediaServiceObjectDetectorVersions" ma:index="53" nillable="true" ma:displayName="MediaServiceObjectDetectorVersions" ma:hidden="true" ma:indexed="true" ma:internalName="MediaServiceObjectDetectorVersions" ma:readOnly="true">
      <xsd:simpleType>
        <xsd:restriction base="dms:Text"/>
      </xsd:simpleType>
    </xsd:element>
    <xsd:element name="MediaServiceSearchProperties" ma:index="56" nillable="true" ma:displayName="MediaServiceSearchProperties" ma:hidden="true" ma:internalName="MediaServiceSearchProperties" ma:readOnly="true">
      <xsd:simpleType>
        <xsd:restriction base="dms:Note"/>
      </xsd:simpleType>
    </xsd:element>
    <xsd:element name="MassEditTimestamp" ma:index="57" nillable="true" ma:displayName="MassEditTimestamp" ma:format="DateTime" ma:internalName="MassEditTimestamp">
      <xsd:simpleType>
        <xsd:restriction base="dms:DateTime"/>
      </xsd:simpleType>
    </xsd:element>
    <xsd:element name="MassRunTimestamp" ma:index="58" nillable="true" ma:displayName="MassRunTimestamp" ma:format="DateTime" ma:internalName="MassRunTimestamp">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075b817-c215-4363-a115-bd0ab826d931" elementFormDefault="qualified">
    <xsd:import namespace="http://schemas.microsoft.com/office/2006/documentManagement/types"/>
    <xsd:import namespace="http://schemas.microsoft.com/office/infopath/2007/PartnerControls"/>
    <xsd:element name="SharedWithUsers" ma:index="5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5"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7774dac-5171-47f4-8925-8bec5173786e">
      <Value>4</Value>
    </TaxCatchAll>
    <HB_ApprovedBy xmlns="57774dac-5171-47f4-8925-8bec5173786e">
      <UserInfo>
        <DisplayName/>
        <AccountId xsi:nil="true"/>
        <AccountType/>
      </UserInfo>
    </HB_ApprovedBy>
    <HB_ReviewDate xmlns="57774dac-5171-47f4-8925-8bec5173786e">2027-01-22T22:00:00+00:00</HB_ReviewDate>
    <HB_OrganizationIDs_FullPath xmlns="57774dac-5171-47f4-8925-8bec5173786e" xsi:nil="true"/>
    <HB_ParentID_FullPath xmlns="57774dac-5171-47f4-8925-8bec5173786e">Terveyden- ja sairaanhoidon palvelut/Lastenpsykiatria
Terveyden- ja sairaanhoidon palvelut/Nuorisopsykiatria
</HB_ParentID_FullPath>
    <HB_RefStdIDs xmlns="57774dac-5171-47f4-8925-8bec5173786e" xsi:nil="true"/>
    <HB_ApproversGroup xmlns="57774dac-5171-47f4-8925-8bec5173786e">Parviainen Matti</HB_ApproversGroup>
    <HB_ValidEnd xmlns="57774dac-5171-47f4-8925-8bec5173786e" xsi:nil="true"/>
    <HB_RefStdIDs_FullPath xmlns="57774dac-5171-47f4-8925-8bec5173786e" xsi:nil="true"/>
    <HB_DocCode xmlns="57774dac-5171-47f4-8925-8bec5173786e">21879</HB_DocCode>
    <HB_ParentID xmlns="57774dac-5171-47f4-8925-8bec5173786e">98;99</HB_ParentID>
    <HB_ProcessIDs xmlns="57774dac-5171-47f4-8925-8bec5173786e" xsi:nil="true"/>
    <HB_DocumentSigned xmlns="57774dac-5171-47f4-8925-8bec5173786e" xsi:nil="true"/>
    <HB_ValidBegin xmlns="57774dac-5171-47f4-8925-8bec5173786e" xsi:nil="true"/>
    <HB_DocumentVersionSystem xmlns="57774dac-5171-47f4-8925-8bec5173786e">2</HB_DocumentVersionSystem>
    <HB_CreateDate xmlns="57774dac-5171-47f4-8925-8bec5173786e">2025-01-23T06:48:56+00:00</HB_CreateDate>
    <HB_ProcessIDs_FullPath xmlns="57774dac-5171-47f4-8925-8bec5173786e" xsi:nil="true"/>
    <HB_VersionComments xmlns="57774dac-5171-47f4-8925-8bec5173786e" xsi:nil="true"/>
    <HB_OrganizationIDs xmlns="57774dac-5171-47f4-8925-8bec5173786e" xsi:nil="true"/>
    <HB_ApproversGroupDate xmlns="57774dac-5171-47f4-8925-8bec5173786e">2025-01-23T08:46:14+00:00</HB_ApproversGroupDate>
    <HB_Reviewer xmlns="57774dac-5171-47f4-8925-8bec5173786e">
      <UserInfo>
        <DisplayName>Parviainen Matti</DisplayName>
        <AccountId>158</AccountId>
        <AccountType/>
      </UserInfo>
    </HB_Reviewer>
    <HB_Author xmlns="57774dac-5171-47f4-8925-8bec5173786e">
      <UserInfo>
        <DisplayName>Parviainen Matti</DisplayName>
        <AccountId>158</AccountId>
        <AccountType/>
      </UserInfo>
    </HB_Author>
    <HB_DocType xmlns="57774dac-5171-47f4-8925-8bec5173786e">Suunnitelma</HB_DocType>
    <HB_InspectionDate xmlns="57774dac-5171-47f4-8925-8bec5173786e" xsi:nil="true"/>
    <HB_Inspector xmlns="57774dac-5171-47f4-8925-8bec5173786e" xsi:nil="true"/>
    <HB_References xmlns="57774dac-5171-47f4-8925-8bec5173786e" xsi:nil="true"/>
    <HB_SourceWorkspace xmlns="57774dac-5171-47f4-8925-8bec5173786e">handbook</HB_SourceWorkspace>
    <HB_DocTitle xmlns="57774dac-5171-47f4-8925-8bec5173786e">Lasten- ja nuorisopsykiatrian omavalvontasuunnitelma</HB_DocTitle>
    <lcf76f155ced4ddcb4097134ff3c332f xmlns="bb6d859f-7529-4784-9e62-bbc119a138f2">
      <Terms xmlns="http://schemas.microsoft.com/office/infopath/2007/PartnerControls"/>
    </lcf76f155ced4ddcb4097134ff3c332f>
    <SharedWithUsers xmlns="7075b817-c215-4363-a115-bd0ab826d931">
      <UserInfo>
        <DisplayName/>
        <AccountId xsi:nil="true"/>
        <AccountType/>
      </UserInfo>
    </SharedWithUsers>
    <MassRunTimestamp xmlns="bb6d859f-7529-4784-9e62-bbc119a138f2" xsi:nil="true"/>
    <HB_MajorVersionNumber xmlns="bb6d859f-7529-4784-9e62-bbc119a138f2">2</HB_MajorVersionNumber>
    <MassEditTimestamp xmlns="bb6d859f-7529-4784-9e62-bbc119a138f2" xsi:nil="true"/>
    <URL xmlns="bb6d859f-7529-4784-9e62-bbc119a138f2">
      <Url xsi:nil="true"/>
      <Description xsi:nil="true"/>
    </URL>
    <HB_MetaData xmlns="bb6d859f-7529-4784-9e62-bbc119a138f2">22777</HB_MetaData>
    <HB_ReviewStatusID xmlns="bb6d859f-7529-4784-9e62-bbc119a138f2" xsi:nil="true"/>
    <b3cdd1ba41c647e2920555d9302ce4a9 xmlns="bb6d859f-7529-4784-9e62-bbc119a138f2">
      <Terms xmlns="http://schemas.microsoft.com/office/infopath/2007/PartnerControls">
        <TermInfo xmlns="http://schemas.microsoft.com/office/infopath/2007/PartnerControls">
          <TermName xmlns="http://schemas.microsoft.com/office/infopath/2007/PartnerControls">Ei julkaista ulkoisella verkkosivulla</TermName>
          <TermId xmlns="http://schemas.microsoft.com/office/infopath/2007/PartnerControls">e9166925-b574-4edf-8436-6361d014d391</TermId>
        </TermInfo>
      </Terms>
    </b3cdd1ba41c647e2920555d9302ce4a9>
    <HB_ReadReceipts xmlns="bb6d859f-7529-4784-9e62-bbc119a138f2" xsi:nil="true"/>
  </documentManagement>
</p:properties>
</file>

<file path=customXml/itemProps1.xml><?xml version="1.0" encoding="utf-8"?>
<ds:datastoreItem xmlns:ds="http://schemas.openxmlformats.org/officeDocument/2006/customXml" ds:itemID="{1007C702-45F6-4E65-86BC-8F5F6C6E7687}">
  <ds:schemaRefs>
    <ds:schemaRef ds:uri="http://schemas.openxmlformats.org/officeDocument/2006/bibliography"/>
  </ds:schemaRefs>
</ds:datastoreItem>
</file>

<file path=customXml/itemProps2.xml><?xml version="1.0" encoding="utf-8"?>
<ds:datastoreItem xmlns:ds="http://schemas.openxmlformats.org/officeDocument/2006/customXml" ds:itemID="{8015FEB1-A427-4632-9660-91E3EE68FB9B}"/>
</file>

<file path=customXml/itemProps3.xml><?xml version="1.0" encoding="utf-8"?>
<ds:datastoreItem xmlns:ds="http://schemas.openxmlformats.org/officeDocument/2006/customXml" ds:itemID="{49B48844-7E25-4910-9508-2B84EA43C1DF}">
  <ds:schemaRefs>
    <ds:schemaRef ds:uri="http://schemas.microsoft.com/sharepoint/v3/contenttype/forms"/>
  </ds:schemaRefs>
</ds:datastoreItem>
</file>

<file path=customXml/itemProps4.xml><?xml version="1.0" encoding="utf-8"?>
<ds:datastoreItem xmlns:ds="http://schemas.openxmlformats.org/officeDocument/2006/customXml" ds:itemID="{8D8F93BE-47A7-4E9D-93D3-BBA40F922D77}">
  <ds:schemaRefs>
    <ds:schemaRef ds:uri="http://schemas.openxmlformats.org/package/2006/metadata/core-properties"/>
    <ds:schemaRef ds:uri="e31f5bdf-7939-4a8d-8d90-030b49c4d8bc"/>
    <ds:schemaRef ds:uri="http://purl.org/dc/elements/1.1/"/>
    <ds:schemaRef ds:uri="http://www.w3.org/XML/1998/namespace"/>
    <ds:schemaRef ds:uri="813c623a-b266-40c0-be56-541d4c6996ea"/>
    <ds:schemaRef ds:uri="http://schemas.microsoft.com/office/2006/metadata/properties"/>
    <ds:schemaRef ds:uri="http://schemas.microsoft.com/office/2006/documentManagement/types"/>
    <ds:schemaRef ds:uri="http://purl.org/dc/dcmitype/"/>
    <ds:schemaRef ds:uri="http://schemas.microsoft.com/office/infopath/2007/PartnerControls"/>
    <ds:schemaRef ds:uri="http://purl.org/dc/terms/"/>
    <ds:schemaRef ds:uri="81ed54be-f942-4608-bf9b-fdd120d4aab2"/>
    <ds:schemaRef ds:uri="a82eaf32-6171-419c-b743-41ab4d43767f"/>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20</Pages>
  <Words>3697</Words>
  <Characters>33867</Characters>
  <Application>Microsoft Office Word</Application>
  <DocSecurity>4</DocSecurity>
  <Lines>604</Lines>
  <Paragraphs>239</Paragraphs>
  <ScaleCrop>false</ScaleCrop>
  <Company>Kainuun hyvinvointialue</Company>
  <LinksUpToDate>false</LinksUpToDate>
  <CharactersWithSpaces>37325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Lasten- ja nuorisopsykiatrian omavalvontasuunnitelma</dc:title>
  <dc:subject/>
  <dc:creator>Suomalainen Tarja;heidi.arffman@kainuu.fi</dc:creator>
  <cp:keywords/>
  <dc:description/>
  <cp:lastModifiedBy>Komulainen-Lepistö Jaana</cp:lastModifiedBy>
  <cp:revision>2</cp:revision>
  <cp:lastPrinted>2022-11-23T10:29:00Z</cp:lastPrinted>
  <dcterms:created xsi:type="dcterms:W3CDTF">2025-01-23T06:49:00Z</dcterms:created>
  <dcterms:modified xsi:type="dcterms:W3CDTF">2025-01-23T06:49:00Z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0x010100DB1082CD175B4113BAA831FD9ECCBD5700560857CDE9B9F54DBD99F3565CD00978</vt:lpwstr>
  </property>
  <property fmtid="{D5CDD505-2E9C-101B-9397-08002B2CF9AE}" pid="3" name="ClassificationContentMarkingHeaderShapeIds">
    <vt:lpwstr>1,2,3</vt:lpwstr>
  </property>
  <property fmtid="{D5CDD505-2E9C-101B-9397-08002B2CF9AE}" pid="4" name="ClassificationContentMarkingHeaderFontProps">
    <vt:lpwstr>#ff0000,11,Arial</vt:lpwstr>
  </property>
  <property fmtid="{D5CDD505-2E9C-101B-9397-08002B2CF9AE}" pid="5" name="ClassificationContentMarkingHeaderText">
    <vt:lpwstr>Confidential</vt:lpwstr>
  </property>
  <property fmtid="{D5CDD505-2E9C-101B-9397-08002B2CF9AE}" pid="6" name="MSIP_Label_99d8ea67-dce3-4976-965c-cf5b4822d0ef_Enabled">
    <vt:lpwstr>true</vt:lpwstr>
  </property>
  <property fmtid="{D5CDD505-2E9C-101B-9397-08002B2CF9AE}" pid="7" name="MSIP_Label_99d8ea67-dce3-4976-965c-cf5b4822d0ef_SetDate">
    <vt:lpwstr>2023-01-19T09:38:43Z</vt:lpwstr>
  </property>
  <property fmtid="{D5CDD505-2E9C-101B-9397-08002B2CF9AE}" pid="8" name="MSIP_Label_99d8ea67-dce3-4976-965c-cf5b4822d0ef_Method">
    <vt:lpwstr>Standard</vt:lpwstr>
  </property>
  <property fmtid="{D5CDD505-2E9C-101B-9397-08002B2CF9AE}" pid="9" name="MSIP_Label_99d8ea67-dce3-4976-965c-cf5b4822d0ef_Name">
    <vt:lpwstr>Confidential_0</vt:lpwstr>
  </property>
  <property fmtid="{D5CDD505-2E9C-101B-9397-08002B2CF9AE}" pid="10" name="MSIP_Label_99d8ea67-dce3-4976-965c-cf5b4822d0ef_SiteId">
    <vt:lpwstr>67481c72-d897-4db4-a7fa-b96d76dfb545</vt:lpwstr>
  </property>
  <property fmtid="{D5CDD505-2E9C-101B-9397-08002B2CF9AE}" pid="11" name="MSIP_Label_99d8ea67-dce3-4976-965c-cf5b4822d0ef_ActionId">
    <vt:lpwstr>318996e8-6bcc-4e0e-927c-8f77f9ccb440</vt:lpwstr>
  </property>
  <property fmtid="{D5CDD505-2E9C-101B-9397-08002B2CF9AE}" pid="12" name="MSIP_Label_99d8ea67-dce3-4976-965c-cf5b4822d0ef_ContentBits">
    <vt:lpwstr>1</vt:lpwstr>
  </property>
  <property fmtid="{D5CDD505-2E9C-101B-9397-08002B2CF9AE}" pid="13" name="Publish_To_ExtSite">
    <vt:lpwstr>4;#Ei julkaista ulkoisella verkkosivulla|e9166925-b574-4edf-8436-6361d014d391</vt:lpwstr>
  </property>
  <property fmtid="{D5CDD505-2E9C-101B-9397-08002B2CF9AE}" pid="14" name="MediaServiceImageTags">
    <vt:lpwstr/>
  </property>
  <property fmtid="{D5CDD505-2E9C-101B-9397-08002B2CF9AE}" pid="15" name="OrderNumber">
    <vt:r8>10</vt:r8>
  </property>
  <property fmtid="{D5CDD505-2E9C-101B-9397-08002B2CF9AE}" pid="16" name="DefaultValue">
    <vt:bool>false</vt:bool>
  </property>
  <property fmtid="{D5CDD505-2E9C-101B-9397-08002B2CF9AE}" pid="17" name="_ExtendedDescription">
    <vt:lpwstr/>
  </property>
  <property fmtid="{D5CDD505-2E9C-101B-9397-08002B2CF9AE}" pid="18" name="Order">
    <vt:r8>109100</vt:r8>
  </property>
  <property fmtid="{D5CDD505-2E9C-101B-9397-08002B2CF9AE}" pid="19" name="xd_ProgID">
    <vt:lpwstr/>
  </property>
  <property fmtid="{D5CDD505-2E9C-101B-9397-08002B2CF9AE}" pid="20" name="ComplianceAssetId">
    <vt:lpwstr/>
  </property>
  <property fmtid="{D5CDD505-2E9C-101B-9397-08002B2CF9AE}" pid="21" name="TemplateUrl">
    <vt:lpwstr/>
  </property>
  <property fmtid="{D5CDD505-2E9C-101B-9397-08002B2CF9AE}" pid="22" name="xd_Signature">
    <vt:bool>false</vt:bool>
  </property>
  <property fmtid="{D5CDD505-2E9C-101B-9397-08002B2CF9AE}" pid="23" name="TriggerFlowInfo">
    <vt:lpwstr/>
  </property>
</Properties>
</file>