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B21D" w14:textId="1271B61F" w:rsidR="00A6118C" w:rsidRPr="00A6118C" w:rsidRDefault="001F765E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Mahalaukun toiminnan gammakuvaus</w:t>
      </w:r>
    </w:p>
    <w:p w14:paraId="6103FA45" w14:textId="3F343385" w:rsid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B8399B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72ADAB51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0B924375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F765E">
        <w:rPr>
          <w:rFonts w:eastAsia="Times New Roman" w:cs="Arial"/>
          <w:szCs w:val="24"/>
          <w:lang w:eastAsia="fi-FI"/>
        </w:rPr>
        <w:br/>
      </w:r>
    </w:p>
    <w:p w14:paraId="05328AE4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7F0706D2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B9D96C2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14:paraId="77AD5CA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50C94EA2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Sinulle on varattu mahalaukun toiminnan gammakuvaus. Mahalaukun tyhjenemisnopeutta voidaan arvioida seuraamalla gammakameralla radioaktiivisella tutkimusaineella merkityn ruoka-aineen kulkua elimistössä. </w:t>
      </w:r>
    </w:p>
    <w:p w14:paraId="55DA8B5F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3C219247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6EF594AB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5E554D05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Varaa tutkimukseen aikaa noin 5 tuntia. Tarvittaessa tutkimus voidaan suorittaa kahtena eri päivänä. Ole syömättä, juomatta ja tupakoimatta edellisestä illasta klo 24.00 lähtien. </w:t>
      </w:r>
    </w:p>
    <w:p w14:paraId="09789E0C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353F50B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Iltalääkkeet voit ottaa normaalisti, aamulääkkeet tutkimuksen jälkeen. </w:t>
      </w:r>
    </w:p>
    <w:p w14:paraId="76EC9A28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Erikoisohjeet (esim. diabeetikolle) antaa tarvittaessa hoitava lääkäri. </w:t>
      </w:r>
    </w:p>
    <w:p w14:paraId="6DE2F7C6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Tutkimukseen kuuluva kiinteä ateria sisältää paistettua kananmunaa ja paahtoleipää sekä rasvaa tai hilloa. Jos sinulla on erikoisruokavalio, ilmoita siitä mahdollisimman pian isotooppiyksikköön. </w:t>
      </w:r>
    </w:p>
    <w:p w14:paraId="374861E3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6EE01E26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Naisille</w:t>
      </w:r>
    </w:p>
    <w:p w14:paraId="26F18C18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color w:val="000000"/>
          <w:sz w:val="22"/>
          <w:lang w:eastAsia="fi-FI"/>
        </w:rPr>
      </w:pPr>
    </w:p>
    <w:p w14:paraId="1B984AF7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F765E">
        <w:rPr>
          <w:rFonts w:eastAsia="Times New Roman" w:cs="Arial"/>
          <w:szCs w:val="24"/>
          <w:lang w:eastAsia="fi-FI"/>
        </w:rPr>
        <w:br/>
      </w:r>
    </w:p>
    <w:p w14:paraId="3C809BD4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Radiolääke erittyy äidinmaitoon. Pidä radiolääkkeen saamisen jälkeen imetyksessä vuorokauden tauko. Kaada tauon aikana talteen otettu maito viemäriin. </w:t>
      </w:r>
    </w:p>
    <w:p w14:paraId="2CE6F367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color w:val="000000"/>
          <w:sz w:val="22"/>
          <w:lang w:eastAsia="fi-FI"/>
        </w:rPr>
      </w:pPr>
    </w:p>
    <w:p w14:paraId="331472A9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</w:p>
    <w:p w14:paraId="327F98BC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641327E1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Kuvauksen aikana olet selälläsi gammakameran kuvattavana liikkumatta. </w:t>
      </w:r>
    </w:p>
    <w:p w14:paraId="4DEDDCCC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Ensin juot tutkimusaineella merkityn nesteen pillillä selälläsi (lasillinen vettä) ja mahalaukun tyhjenemistä kuvataan 30 minuuttia gammakameralla. </w:t>
      </w:r>
    </w:p>
    <w:p w14:paraId="393C53D4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5A68BE10" w14:textId="093F0469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>Ensimmäisen kuvauksen jälkeen pidetään 2h tauko, jonka jälkeen syöt tutkimusaineella merkityn kiinteän aterian. Kiinteä ateria sisältää paistetun kananmunan sekä 1-2 paahtoleipäviipaletta. Kuvausta jatketaan heti syömisen jälkeen. Kuvaus kestää 90 minuuttia</w:t>
      </w:r>
      <w:r w:rsidR="00732FDD">
        <w:rPr>
          <w:rFonts w:eastAsia="Times New Roman" w:cs="Arial"/>
          <w:color w:val="000000"/>
          <w:szCs w:val="24"/>
          <w:lang w:eastAsia="fi-FI"/>
        </w:rPr>
        <w:t xml:space="preserve">. </w:t>
      </w:r>
      <w:r w:rsidR="00732FDD" w:rsidRPr="00732FDD">
        <w:rPr>
          <w:rFonts w:eastAsia="Times New Roman" w:cs="Arial"/>
          <w:color w:val="000000"/>
          <w:szCs w:val="24"/>
          <w:lang w:eastAsia="fi-FI"/>
        </w:rPr>
        <w:t>Voit varata mukaan kuulokkeet kuvauksen ajaksi musiikin kuuntelua varten.</w:t>
      </w:r>
    </w:p>
    <w:p w14:paraId="7F5041A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44F49032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54C9BD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Tutkimuksen jälkeen huomioitavaa</w:t>
      </w:r>
    </w:p>
    <w:p w14:paraId="170454F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1C3D3060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Tutkimusaine ei vaikuta vointiisi ja se poistuu elimistöstäsi vuorokauden aikana. Tutkimusaine säteilee hyvin vähäisesti lähiympäristöösi. Muille ihmisille aiheutuva säteilyannos on niin pieni, ettei mitään varotoimia esim. perheenjäsenille tarvita. </w:t>
      </w:r>
    </w:p>
    <w:p w14:paraId="72758AC5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25994BD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Vastauksen tutkimuksesta saat hoitavalta lääkäriltäsi.</w:t>
      </w:r>
    </w:p>
    <w:p w14:paraId="61ABE329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552" w:hanging="2552"/>
        <w:rPr>
          <w:rFonts w:eastAsia="Times New Roman" w:cs="Arial"/>
          <w:szCs w:val="24"/>
          <w:lang w:eastAsia="fi-FI"/>
        </w:rPr>
      </w:pPr>
    </w:p>
    <w:p w14:paraId="1A368732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F765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38ED40D6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0DD2A03" w14:textId="53120C4D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</w:t>
      </w:r>
    </w:p>
    <w:p w14:paraId="3FA16784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E0D1629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4717F4B7" w14:textId="77777777" w:rsidR="001F765E" w:rsidRPr="001F765E" w:rsidRDefault="001F765E" w:rsidP="001F765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14:paraId="50A94E83" w14:textId="77777777" w:rsidR="001F765E" w:rsidRPr="00A6118C" w:rsidRDefault="001F765E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sectPr w:rsidR="001F765E" w:rsidRPr="00A6118C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1A7ED950" w:rsidR="008709CB" w:rsidRPr="001E52B9" w:rsidRDefault="00E470CA" w:rsidP="000417CA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8E09877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431" cy="653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769EEE25" w:rsidR="008C4204" w:rsidRPr="00E470CA" w:rsidRDefault="00A6118C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1F765E">
            <w:rPr>
              <w:color w:val="auto"/>
            </w:rPr>
            <w:t>3</w:t>
          </w:r>
          <w:r w:rsidR="00E470CA" w:rsidRPr="00E470CA">
            <w:rPr>
              <w:color w:val="auto"/>
            </w:rPr>
            <w:t>.</w:t>
          </w:r>
          <w:r w:rsidR="001F765E">
            <w:rPr>
              <w:color w:val="auto"/>
            </w:rPr>
            <w:t>3</w:t>
          </w:r>
          <w:r w:rsidR="00E470CA" w:rsidRPr="00E470CA">
            <w:rPr>
              <w:color w:val="auto"/>
            </w:rPr>
            <w:t>.20</w:t>
          </w:r>
          <w:r w:rsidR="001F765E">
            <w:rPr>
              <w:color w:val="auto"/>
            </w:rPr>
            <w:t>20</w:t>
          </w:r>
          <w:r w:rsidR="008C4204" w:rsidRPr="00E470CA">
            <w:rPr>
              <w:color w:val="auto"/>
            </w:rPr>
            <w:br/>
          </w:r>
          <w:r w:rsidR="00732FDD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732FDD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732FDD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17C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752C3"/>
    <w:rsid w:val="002C474C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32FDD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17309</HB_DocCode>
    <HB_DocTitle xmlns="57774dac-5171-47f4-8925-8bec5173786e">Mahalaukun_toiminnan_gammakuvaus.docx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4</HB_DocumentVersionSystem>
    <HB_CreateDate xmlns="57774dac-5171-47f4-8925-8bec5173786e">2020-04-15T21:00:00+00:00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2025-03-11T11:20:04+00:00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5040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2024-01-09T12:13:36+00:00</MassRunTimestamp>
    <HB_MajorVersionNumber xmlns="bb6d859f-7529-4784-9e62-bbc119a138f2">4</HB_MajorVersionNumber>
    <MassEditTimestamp xmlns="bb6d859f-7529-4784-9e62-bbc119a138f2">2024-01-09T12:13:36+00:00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25ea4492-15d4-4b3d-b62a-d631fc6d931e"/>
    <ds:schemaRef ds:uri="http://schemas.microsoft.com/office/2006/metadata/properties"/>
    <ds:schemaRef ds:uri="http://purl.org/dc/terms/"/>
    <ds:schemaRef ds:uri="22a57265-771e-4444-a5f9-1f55fe03300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f7715f8-5986-4f6c-a91e-03260bf632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4C2FA6-FBFB-428A-934D-76BCE28C97CB}"/>
</file>

<file path=customXml/itemProps4.xml><?xml version="1.0" encoding="utf-8"?>
<ds:datastoreItem xmlns:ds="http://schemas.openxmlformats.org/officeDocument/2006/customXml" ds:itemID="{54E35DF4-AF50-4252-A7A2-55AA3231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Mahalaukun_toiminnan_gammakuvaus.docx</dc:title>
  <dc:subject/>
  <dc:creator>Vornanen Juha</dc:creator>
  <cp:keywords/>
  <dc:description/>
  <cp:lastModifiedBy>Rantala Jukka</cp:lastModifiedBy>
  <cp:revision>24</cp:revision>
  <cp:lastPrinted>2022-12-29T08:22:00Z</cp:lastPrinted>
  <dcterms:created xsi:type="dcterms:W3CDTF">2023-01-19T10:41:00Z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