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7250" w:rsidR="00127250" w:rsidP="00127250" w:rsidRDefault="00127250" w14:paraId="5BFDEEA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127250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Munuaisfunktion gammakuvaus</w:t>
      </w:r>
    </w:p>
    <w:p w:rsidRPr="00127250" w:rsidR="00127250" w:rsidP="00127250" w:rsidRDefault="00127250" w14:paraId="37B9481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Cs w:val="24"/>
          <w:lang w:eastAsia="fi-FI"/>
        </w:rPr>
      </w:pPr>
    </w:p>
    <w:p w:rsidRPr="00127250" w:rsidR="00127250" w:rsidP="00127250" w:rsidRDefault="00127250" w14:paraId="5A10A3B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:rsidRPr="00127250" w:rsidR="00127250" w:rsidP="00127250" w:rsidRDefault="00127250" w14:paraId="4B6607F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27250" w:rsidR="00127250" w:rsidP="00127250" w:rsidRDefault="00127250" w14:paraId="244B553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127250">
        <w:rPr>
          <w:rFonts w:eastAsia="Times New Roman" w:cs="Arial"/>
          <w:szCs w:val="24"/>
          <w:lang w:eastAsia="fi-FI"/>
        </w:rPr>
        <w:br/>
      </w:r>
    </w:p>
    <w:p w:rsidRPr="00127250" w:rsidR="00127250" w:rsidP="00127250" w:rsidRDefault="00127250" w14:paraId="7910B5F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Korut ja arvoesineet pyydämme jättämään kotiin.</w:t>
      </w:r>
    </w:p>
    <w:p w:rsidRPr="00127250" w:rsidR="00127250" w:rsidP="00127250" w:rsidRDefault="00127250" w14:paraId="1122555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6D2FFD6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7250" w:rsidR="00127250" w:rsidP="00127250" w:rsidRDefault="00127250" w14:paraId="651A729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Tutkimuksen tarkoituksena on selvittää munuaisten toimintaa, munuaisperäistä verenpainetautia tai virtsatie-esteen olemassaoloa. Tutkimustuloksesta lähetetään lausunto hoitavalle lääkärillesi.</w:t>
      </w:r>
    </w:p>
    <w:p w:rsidRPr="00127250" w:rsidR="00127250" w:rsidP="00127250" w:rsidRDefault="00127250" w14:paraId="42AA56E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1BD5C70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7250" w:rsidR="00127250" w:rsidP="00127250" w:rsidRDefault="00127250" w14:paraId="7340ED7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Puoli tuntia – 1 tunti ennen tutkimusta sinun tulee juoda ½ - 1 litra nestettä, esim. vettä. Hoitava yksikkö ohjeistaa mahdolliset lääketauotukset. </w:t>
      </w:r>
    </w:p>
    <w:p w:rsidRPr="00127250" w:rsidR="00127250" w:rsidP="00127250" w:rsidRDefault="00127250" w14:paraId="1CE4037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:rsidRPr="00127250" w:rsidR="00127250" w:rsidP="00127250" w:rsidRDefault="00127250" w14:paraId="7264EBE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7250" w:rsidR="00127250" w:rsidP="00127250" w:rsidRDefault="00127250" w14:paraId="24B9EAC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Tutkimus kestää noin tunnin ja se aloitetaan ruiskuttamalla radioaktiivinen tutkimusaine kyynärtaipeen suoneen. Virtsan eritystä tehostetaan tutkimuksen aikana antamalla </w:t>
      </w:r>
      <w:proofErr w:type="spellStart"/>
      <w:r w:rsidRPr="00127250">
        <w:rPr>
          <w:rFonts w:eastAsia="Times New Roman" w:cs="Arial"/>
          <w:szCs w:val="24"/>
          <w:lang w:eastAsia="fi-FI"/>
        </w:rPr>
        <w:t>nesteenpoistolääkettä</w:t>
      </w:r>
      <w:proofErr w:type="spellEnd"/>
      <w:r w:rsidRPr="00127250">
        <w:rPr>
          <w:rFonts w:eastAsia="Times New Roman" w:cs="Arial"/>
          <w:szCs w:val="24"/>
          <w:lang w:eastAsia="fi-FI"/>
        </w:rPr>
        <w:t xml:space="preserve">. </w:t>
      </w:r>
    </w:p>
    <w:p w:rsidRPr="00127250" w:rsidR="00127250" w:rsidP="00127250" w:rsidRDefault="00127250" w14:paraId="0B71D98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29B39B3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127250">
        <w:rPr>
          <w:rFonts w:eastAsia="Times New Roman" w:cs="Arial"/>
          <w:b/>
          <w:szCs w:val="24"/>
          <w:lang w:eastAsia="fi-FI"/>
        </w:rPr>
        <w:t>Tutkimus</w:t>
      </w:r>
      <w:r w:rsidRPr="00127250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127250">
        <w:rPr>
          <w:rFonts w:eastAsia="Times New Roman" w:cs="Arial"/>
          <w:szCs w:val="24"/>
          <w:lang w:eastAsia="fi-FI"/>
        </w:rPr>
        <w:t>.</w:t>
      </w:r>
    </w:p>
    <w:p w:rsidRPr="00127250" w:rsidR="00127250" w:rsidP="00127250" w:rsidRDefault="00127250" w14:paraId="6A5742A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30A51C8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t>Jälkitoimenpiteet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  <w:bookmarkStart w:name="_GoBack" w:id="0"/>
      <w:bookmarkEnd w:id="0"/>
    </w:p>
    <w:p w:rsidRPr="00127250" w:rsidR="00127250" w:rsidP="00127250" w:rsidRDefault="00127250" w14:paraId="4943ECF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 xml:space="preserve">Jos sinulla on </w:t>
      </w:r>
      <w:r w:rsidRPr="00127250">
        <w:rPr>
          <w:rFonts w:eastAsia="Times New Roman" w:cs="Arial"/>
          <w:b/>
          <w:bCs/>
          <w:szCs w:val="24"/>
          <w:lang w:eastAsia="fi-FI"/>
        </w:rPr>
        <w:t>verikokeissa</w:t>
      </w:r>
      <w:r w:rsidRPr="00127250">
        <w:rPr>
          <w:rFonts w:eastAsia="Times New Roman" w:cs="Arial"/>
          <w:szCs w:val="24"/>
          <w:lang w:eastAsia="fi-FI"/>
        </w:rPr>
        <w:t xml:space="preserve"> käynti, ilmoita siitä </w:t>
      </w:r>
      <w:r w:rsidRPr="00127250">
        <w:rPr>
          <w:rFonts w:eastAsia="Times New Roman" w:cs="Arial"/>
          <w:b/>
          <w:bCs/>
          <w:szCs w:val="24"/>
          <w:lang w:eastAsia="fi-FI"/>
        </w:rPr>
        <w:t>isotoopin hoitajalle.</w:t>
      </w:r>
      <w:r w:rsidRPr="00127250">
        <w:rPr>
          <w:rFonts w:eastAsia="Times New Roman" w:cs="Arial"/>
          <w:b/>
          <w:bCs/>
          <w:szCs w:val="24"/>
          <w:lang w:eastAsia="fi-FI"/>
        </w:rPr>
        <w:br/>
      </w:r>
    </w:p>
    <w:p w:rsidRPr="00127250" w:rsidR="00127250" w:rsidP="00127250" w:rsidRDefault="00127250" w14:paraId="4DE6809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Tutkimuspäivänä sinun on suositeltavaa juoda nestettä normaalia runsaammin ja käydä tyhjentämässä virtsarakko mahdollisimman usein, näin tutkimusaine poistuu kehostasi nopeammin.</w:t>
      </w:r>
      <w:r w:rsidRPr="00127250">
        <w:rPr>
          <w:rFonts w:eastAsia="Times New Roman" w:cs="Arial"/>
          <w:szCs w:val="24"/>
          <w:lang w:eastAsia="fi-FI"/>
        </w:rPr>
        <w:br/>
      </w:r>
    </w:p>
    <w:p w:rsidRPr="00127250" w:rsidR="00127250" w:rsidP="00127250" w:rsidRDefault="00127250" w14:paraId="1EE112C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isotoopista todistus tullia varten.</w:t>
      </w:r>
      <w:r w:rsidRPr="00127250">
        <w:rPr>
          <w:rFonts w:eastAsia="Times New Roman" w:cs="Arial"/>
          <w:szCs w:val="24"/>
          <w:lang w:eastAsia="fi-FI"/>
        </w:rPr>
        <w:br/>
      </w:r>
    </w:p>
    <w:p w:rsidRPr="00127250" w:rsidR="00127250" w:rsidP="00127250" w:rsidRDefault="00127250" w14:paraId="3B9A2CE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127250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:rsidRPr="00127250" w:rsidR="00127250" w:rsidP="00127250" w:rsidRDefault="00127250" w14:paraId="0D69470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br w:type="page"/>
      </w:r>
    </w:p>
    <w:p w:rsidRPr="00127250" w:rsidR="00127250" w:rsidP="00127250" w:rsidRDefault="00127250" w14:paraId="1AD6515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127250">
        <w:rPr>
          <w:rFonts w:eastAsia="Times New Roman" w:cs="Arial"/>
          <w:b/>
          <w:color w:val="800080"/>
          <w:szCs w:val="24"/>
          <w:lang w:eastAsia="fi-FI"/>
        </w:rPr>
        <w:lastRenderedPageBreak/>
        <w:t>Naisille</w:t>
      </w:r>
      <w:r w:rsidRPr="00127250">
        <w:rPr>
          <w:rFonts w:eastAsia="Times New Roman" w:cs="Arial"/>
          <w:b/>
          <w:color w:val="800080"/>
          <w:szCs w:val="24"/>
          <w:lang w:eastAsia="fi-FI"/>
        </w:rPr>
        <w:br/>
      </w:r>
    </w:p>
    <w:p w:rsidRPr="00127250" w:rsidR="00127250" w:rsidP="00127250" w:rsidRDefault="00127250" w14:paraId="2AFAB41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Emme yleensä tee tutkimusta, mikäli olet raskaana tai epäilet olevasi raskaana. Ilmoita asiasta hoitavaan yksikköön, niin tutkimus siirretään sopivaan ajankohtaan.</w:t>
      </w:r>
      <w:r w:rsidRPr="00127250">
        <w:rPr>
          <w:rFonts w:eastAsia="Times New Roman" w:cs="Arial"/>
          <w:szCs w:val="24"/>
          <w:lang w:eastAsia="fi-FI"/>
        </w:rPr>
        <w:br/>
      </w:r>
    </w:p>
    <w:p w:rsidRPr="00127250" w:rsidR="00127250" w:rsidP="00127250" w:rsidRDefault="00127250" w14:paraId="6EDAE4F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Radioaktiivinen tutkimusaine erittyy äidinmaitoon. Imetyksessä on pidettävä vuorokauden tauko.</w:t>
      </w:r>
    </w:p>
    <w:p w:rsidRPr="00127250" w:rsidR="00127250" w:rsidP="00127250" w:rsidRDefault="00127250" w14:paraId="5E8F9E9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1701"/>
        </w:tabs>
        <w:spacing w:after="0" w:line="240" w:lineRule="auto"/>
        <w:ind w:left="567" w:right="566" w:hanging="567"/>
        <w:jc w:val="both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46C306C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127250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127250" w:rsidR="00127250" w:rsidP="00127250" w:rsidRDefault="00127250" w14:paraId="42E8D66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79768894" w14:textId="5D10E49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</w:t>
      </w:r>
    </w:p>
    <w:p w:rsidRPr="00127250" w:rsidR="00127250" w:rsidP="00127250" w:rsidRDefault="00127250" w14:paraId="5362A16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127250" w:rsidR="00127250" w:rsidP="00127250" w:rsidRDefault="00127250" w14:paraId="09D7E8F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127250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:rsidRPr="00127250" w:rsidR="00127250" w:rsidP="00127250" w:rsidRDefault="00127250" w14:paraId="3B11AD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1701"/>
        </w:tabs>
        <w:spacing w:after="0" w:line="240" w:lineRule="auto"/>
        <w:ind w:right="566"/>
        <w:jc w:val="both"/>
        <w:rPr>
          <w:rFonts w:eastAsia="Times New Roman" w:cs="Arial"/>
          <w:szCs w:val="24"/>
          <w:lang w:eastAsia="fi-FI"/>
        </w:rPr>
      </w:pPr>
    </w:p>
    <w:p w:rsidRPr="00127250" w:rsidR="001F765E" w:rsidP="00127250" w:rsidRDefault="001F765E" w14:paraId="50A94E83" w14:textId="77777777"/>
    <w:sectPr w:rsidRPr="00127250" w:rsidR="001F765E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2F1DBD" w:rsidRDefault="00E470CA" w14:paraId="29BDE7B4" w14:textId="2627A6D0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77D5DF7C">
                <wp:extent cx="1521460" cy="653016"/>
                <wp:effectExtent l="0" t="0" r="254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22" cy="6614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13386B" w:rsidR="008C4204" w:rsidP="008C4204" w:rsidRDefault="00E470CA" w14:paraId="5E79A185" w14:textId="1C00CD4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050BC4" w14:paraId="2A93092D" w14:textId="22855865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127250" w14:paraId="03A9524C" w14:textId="6C109506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20</w:t>
          </w:r>
          <w:r w:rsidRPr="00E470CA" w:rsidR="00E470CA">
            <w:rPr>
              <w:color w:val="auto"/>
            </w:rPr>
            <w:t>.</w:t>
          </w:r>
          <w:r>
            <w:rPr>
              <w:color w:val="auto"/>
            </w:rPr>
            <w:t>5</w:t>
          </w:r>
          <w:r w:rsidRPr="00E470CA" w:rsidR="00E470CA">
            <w:rPr>
              <w:color w:val="auto"/>
            </w:rPr>
            <w:t>.20</w:t>
          </w:r>
          <w:r>
            <w:rPr>
              <w:color w:val="auto"/>
            </w:rPr>
            <w:t>08</w:t>
          </w:r>
          <w:r w:rsidRPr="00E470CA" w:rsidR="008C4204">
            <w:rPr>
              <w:color w:val="auto"/>
            </w:rPr>
            <w:br/>
          </w:r>
          <w:r w:rsidR="00321611">
            <w:rPr>
              <w:color w:val="auto"/>
            </w:rPr>
            <w:t>9</w:t>
          </w:r>
          <w:r w:rsidRPr="00E470CA" w:rsidR="00E470CA">
            <w:rPr>
              <w:color w:val="auto"/>
            </w:rPr>
            <w:t>.</w:t>
          </w:r>
          <w:r w:rsidR="00321611">
            <w:rPr>
              <w:color w:val="auto"/>
            </w:rPr>
            <w:t>2</w:t>
          </w:r>
          <w:r w:rsidRPr="00E470CA" w:rsidR="00E470CA">
            <w:rPr>
              <w:color w:val="auto"/>
            </w:rPr>
            <w:t>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2F1DBD">
            <w:fldChar w:fldCharType="begin"/>
          </w:r>
          <w:r w:rsidR="002F1DBD">
            <w:instrText xml:space="preserve"> NUMPAGES </w:instrText>
          </w:r>
          <w:r w:rsidR="002F1DBD">
            <w:fldChar w:fldCharType="separate"/>
          </w:r>
          <w:r w:rsidRPr="00AA5A8A">
            <w:t>4</w:t>
          </w:r>
          <w:r w:rsidR="002F1DBD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40920"/>
    <w:rsid w:val="00050BC4"/>
    <w:rsid w:val="00092383"/>
    <w:rsid w:val="000B5212"/>
    <w:rsid w:val="000F480A"/>
    <w:rsid w:val="00127250"/>
    <w:rsid w:val="001332F6"/>
    <w:rsid w:val="0013386B"/>
    <w:rsid w:val="00135FF3"/>
    <w:rsid w:val="0014127F"/>
    <w:rsid w:val="00160D3E"/>
    <w:rsid w:val="001E52B9"/>
    <w:rsid w:val="001F765E"/>
    <w:rsid w:val="0024058B"/>
    <w:rsid w:val="002405FA"/>
    <w:rsid w:val="002D0C57"/>
    <w:rsid w:val="002E2629"/>
    <w:rsid w:val="002F1DBD"/>
    <w:rsid w:val="00321611"/>
    <w:rsid w:val="003E45CD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A70C1"/>
    <w:rsid w:val="00BB74D3"/>
    <w:rsid w:val="00BD014D"/>
    <w:rsid w:val="00C0194F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16949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</TermName>
          <TermId xmlns="http://schemas.microsoft.com/office/infopath/2007/PartnerControls">2910143a-e493-4ecd-9fdd-f386074de141</TermId>
        </TermInfo>
      </Terms>
    </ma5bcf74d99f485685ec4f94b25f4f39>
    <HB_MetaData xmlns="5f7715f8-5986-4f6c-a91e-03260bf63212">20036</HB_MetaData>
    <HB_DocTitle xmlns="5f7715f8-5986-4f6c-a91e-03260bf63212">Munuaisfunktion_gammakuvaus.docx</HB_DocTitle>
    <TaxCatchAll xmlns="25ea4492-15d4-4b3d-b62a-d631fc6d931e">
      <Value>23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37905E-F619-4ECC-9CE8-A29E404F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Munuaisfunktion_gammakuvaus.docx</dc:title>
  <dc:subject/>
  <dc:creator>Even työstö</dc:creator>
  <cp:keywords/>
  <dc:description/>
  <cp:lastModifiedBy>Rantala Jukka</cp:lastModifiedBy>
  <cp:revision>23</cp:revision>
  <cp:lastPrinted>2022-12-29T08:22:00Z</cp:lastPrinted>
  <dcterms:created xsi:type="dcterms:W3CDTF">2023-01-19T10:41:00Z</dcterms:created>
  <dcterms:modified xsi:type="dcterms:W3CDTF">2023-02-15T07:16:00Z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23;#Kliininen fysiologia ja isotooppi|2910143a-e493-4ecd-9fdd-f386074de141</vt:lpwstr>
  </property>
  <property fmtid="{D5CDD505-2E9C-101B-9397-08002B2CF9AE}" pid="4" name="URL">
    <vt:lpwstr/>
  </property>
</Properties>
</file>