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B5279" w14:textId="77777777" w:rsidR="004C6D55" w:rsidRDefault="004C6D55" w:rsidP="004C6D55">
      <w:pPr>
        <w:rPr>
          <w:sz w:val="44"/>
          <w:szCs w:val="44"/>
        </w:rPr>
      </w:pPr>
    </w:p>
    <w:p w14:paraId="3FB7D023" w14:textId="77777777" w:rsidR="004C6D55" w:rsidRPr="00F42CD1" w:rsidRDefault="004C6D55" w:rsidP="004C6D55">
      <w:pPr>
        <w:rPr>
          <w:sz w:val="44"/>
          <w:szCs w:val="44"/>
        </w:rPr>
      </w:pPr>
      <w:r>
        <w:rPr>
          <w:sz w:val="44"/>
          <w:szCs w:val="44"/>
        </w:rPr>
        <w:br/>
      </w:r>
      <w:r>
        <w:rPr>
          <w:sz w:val="44"/>
          <w:szCs w:val="44"/>
        </w:rPr>
        <w:br/>
      </w:r>
      <w:r>
        <w:rPr>
          <w:sz w:val="44"/>
          <w:szCs w:val="44"/>
        </w:rPr>
        <w:br/>
      </w:r>
      <w:r w:rsidRPr="00F42CD1">
        <w:rPr>
          <w:sz w:val="44"/>
          <w:szCs w:val="44"/>
        </w:rPr>
        <w:t xml:space="preserve">Omavalvontasuunnitelma </w:t>
      </w:r>
    </w:p>
    <w:p w14:paraId="09B8A303" w14:textId="77777777" w:rsidR="004C6D55" w:rsidRDefault="004C6D55" w:rsidP="004C6D55">
      <w:pPr>
        <w:tabs>
          <w:tab w:val="clear" w:pos="1304"/>
          <w:tab w:val="clear" w:pos="2608"/>
          <w:tab w:val="clear" w:pos="3912"/>
          <w:tab w:val="clear" w:pos="5216"/>
          <w:tab w:val="clear" w:pos="6521"/>
          <w:tab w:val="clear" w:pos="7825"/>
          <w:tab w:val="clear" w:pos="9129"/>
          <w:tab w:val="clear" w:pos="10433"/>
        </w:tabs>
      </w:pPr>
    </w:p>
    <w:p w14:paraId="0B526AD5" w14:textId="4E27687A" w:rsidR="004C6D55" w:rsidRDefault="002A4086" w:rsidP="004C6D55">
      <w:pPr>
        <w:tabs>
          <w:tab w:val="clear" w:pos="1304"/>
          <w:tab w:val="clear" w:pos="2608"/>
          <w:tab w:val="clear" w:pos="3912"/>
          <w:tab w:val="clear" w:pos="5216"/>
          <w:tab w:val="clear" w:pos="6521"/>
          <w:tab w:val="clear" w:pos="7825"/>
          <w:tab w:val="clear" w:pos="9129"/>
          <w:tab w:val="clear" w:pos="10433"/>
        </w:tabs>
      </w:pPr>
      <w:r>
        <w:t>Palveluyksikkö ESH</w:t>
      </w:r>
      <w:r w:rsidR="008215EE">
        <w:t xml:space="preserve"> Osastohoito osastot A ja B</w:t>
      </w:r>
    </w:p>
    <w:p w14:paraId="73D91E74" w14:textId="77777777"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pP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bookmarkStart w:id="0" w:name="_Hlk163113099"/>
    </w:p>
    <w:bookmarkEnd w:id="0" w:displacedByCustomXml="next"/>
    <w:sdt>
      <w:sdtPr>
        <w:rPr>
          <w:rFonts w:ascii="Arial" w:eastAsiaTheme="minorEastAsia" w:hAnsi="Arial" w:cstheme="minorBidi"/>
          <w:color w:val="auto"/>
          <w:sz w:val="24"/>
          <w:szCs w:val="24"/>
          <w:lang w:eastAsia="en-US"/>
        </w:rPr>
        <w:id w:val="-80598282"/>
        <w:docPartObj>
          <w:docPartGallery w:val="Table of Contents"/>
          <w:docPartUnique/>
        </w:docPartObj>
      </w:sdtPr>
      <w:sdtEndPr>
        <w:rPr>
          <w:b/>
          <w:bCs/>
        </w:rPr>
      </w:sdtEndPr>
      <w:sdtContent>
        <w:p w14:paraId="6B72475E" w14:textId="77777777" w:rsidR="00D97FA5" w:rsidRDefault="00D97FA5">
          <w:pPr>
            <w:pStyle w:val="Sisllysluettelonotsikko"/>
          </w:pPr>
          <w:r>
            <w:t>Sisällys</w:t>
          </w:r>
        </w:p>
        <w:p w14:paraId="1A28CB79" w14:textId="77777777" w:rsidR="00D87E04" w:rsidRDefault="00D97FA5">
          <w:pPr>
            <w:pStyle w:val="Sisluet1"/>
            <w:tabs>
              <w:tab w:val="right" w:pos="10195"/>
            </w:tabs>
            <w:rPr>
              <w:rFonts w:asciiTheme="minorHAnsi" w:eastAsiaTheme="minorEastAsia" w:hAnsiTheme="minorHAnsi" w:cstheme="minorBidi"/>
              <w:noProof/>
              <w:sz w:val="22"/>
              <w:lang w:eastAsia="fi-FI"/>
            </w:rPr>
          </w:pPr>
          <w:r>
            <w:fldChar w:fldCharType="begin"/>
          </w:r>
          <w:r>
            <w:instrText xml:space="preserve"> TOC \o "1-3" \h \z \u </w:instrText>
          </w:r>
          <w:r>
            <w:fldChar w:fldCharType="separate"/>
          </w:r>
          <w:hyperlink w:anchor="_Toc184114184" w:history="1">
            <w:r w:rsidR="00D87E04" w:rsidRPr="00441B65">
              <w:rPr>
                <w:rStyle w:val="Hyperlinkki"/>
                <w:noProof/>
              </w:rPr>
              <w:t>Johdanto</w:t>
            </w:r>
            <w:r w:rsidR="00D87E04">
              <w:rPr>
                <w:noProof/>
                <w:webHidden/>
              </w:rPr>
              <w:tab/>
            </w:r>
            <w:r w:rsidR="00D87E04">
              <w:rPr>
                <w:noProof/>
                <w:webHidden/>
              </w:rPr>
              <w:fldChar w:fldCharType="begin"/>
            </w:r>
            <w:r w:rsidR="00D87E04">
              <w:rPr>
                <w:noProof/>
                <w:webHidden/>
              </w:rPr>
              <w:instrText xml:space="preserve"> PAGEREF _Toc184114184 \h </w:instrText>
            </w:r>
            <w:r w:rsidR="00D87E04">
              <w:rPr>
                <w:noProof/>
                <w:webHidden/>
              </w:rPr>
            </w:r>
            <w:r w:rsidR="00D87E04">
              <w:rPr>
                <w:noProof/>
                <w:webHidden/>
              </w:rPr>
              <w:fldChar w:fldCharType="separate"/>
            </w:r>
            <w:r w:rsidR="00D87E04">
              <w:rPr>
                <w:noProof/>
                <w:webHidden/>
              </w:rPr>
              <w:t>3</w:t>
            </w:r>
            <w:r w:rsidR="00D87E04">
              <w:rPr>
                <w:noProof/>
                <w:webHidden/>
              </w:rPr>
              <w:fldChar w:fldCharType="end"/>
            </w:r>
          </w:hyperlink>
        </w:p>
        <w:p w14:paraId="2A12B135" w14:textId="77777777" w:rsidR="00D87E04" w:rsidRDefault="00D87E04">
          <w:pPr>
            <w:pStyle w:val="Sisluet1"/>
            <w:tabs>
              <w:tab w:val="right" w:pos="10195"/>
            </w:tabs>
            <w:rPr>
              <w:rFonts w:asciiTheme="minorHAnsi" w:eastAsiaTheme="minorEastAsia" w:hAnsiTheme="minorHAnsi" w:cstheme="minorBidi"/>
              <w:noProof/>
              <w:sz w:val="22"/>
              <w:lang w:eastAsia="fi-FI"/>
            </w:rPr>
          </w:pPr>
          <w:hyperlink w:anchor="_Toc184114185" w:history="1">
            <w:r w:rsidRPr="00441B65">
              <w:rPr>
                <w:rStyle w:val="Hyperlinkki"/>
                <w:noProof/>
              </w:rPr>
              <w:t>1. Palveluntuottajaa koskevat tiedot</w:t>
            </w:r>
            <w:r>
              <w:rPr>
                <w:noProof/>
                <w:webHidden/>
              </w:rPr>
              <w:tab/>
            </w:r>
            <w:r>
              <w:rPr>
                <w:noProof/>
                <w:webHidden/>
              </w:rPr>
              <w:fldChar w:fldCharType="begin"/>
            </w:r>
            <w:r>
              <w:rPr>
                <w:noProof/>
                <w:webHidden/>
              </w:rPr>
              <w:instrText xml:space="preserve"> PAGEREF _Toc184114185 \h </w:instrText>
            </w:r>
            <w:r>
              <w:rPr>
                <w:noProof/>
                <w:webHidden/>
              </w:rPr>
            </w:r>
            <w:r>
              <w:rPr>
                <w:noProof/>
                <w:webHidden/>
              </w:rPr>
              <w:fldChar w:fldCharType="separate"/>
            </w:r>
            <w:r>
              <w:rPr>
                <w:noProof/>
                <w:webHidden/>
              </w:rPr>
              <w:t>4</w:t>
            </w:r>
            <w:r>
              <w:rPr>
                <w:noProof/>
                <w:webHidden/>
              </w:rPr>
              <w:fldChar w:fldCharType="end"/>
            </w:r>
          </w:hyperlink>
        </w:p>
        <w:p w14:paraId="2A250656" w14:textId="77777777" w:rsidR="00D87E04" w:rsidRDefault="00D87E04">
          <w:pPr>
            <w:pStyle w:val="Sisluet1"/>
            <w:tabs>
              <w:tab w:val="right" w:pos="10195"/>
            </w:tabs>
            <w:rPr>
              <w:rFonts w:asciiTheme="minorHAnsi" w:eastAsiaTheme="minorEastAsia" w:hAnsiTheme="minorHAnsi" w:cstheme="minorBidi"/>
              <w:noProof/>
              <w:sz w:val="22"/>
              <w:lang w:eastAsia="fi-FI"/>
            </w:rPr>
          </w:pPr>
          <w:hyperlink w:anchor="_Toc184114186" w:history="1">
            <w:r w:rsidRPr="00441B65">
              <w:rPr>
                <w:rStyle w:val="Hyperlinkki"/>
                <w:noProof/>
              </w:rPr>
              <w:t>2. Omavalvontasuunnitelman laatiminen ja ylläpito</w:t>
            </w:r>
            <w:r>
              <w:rPr>
                <w:noProof/>
                <w:webHidden/>
              </w:rPr>
              <w:tab/>
            </w:r>
            <w:r>
              <w:rPr>
                <w:noProof/>
                <w:webHidden/>
              </w:rPr>
              <w:fldChar w:fldCharType="begin"/>
            </w:r>
            <w:r>
              <w:rPr>
                <w:noProof/>
                <w:webHidden/>
              </w:rPr>
              <w:instrText xml:space="preserve"> PAGEREF _Toc184114186 \h </w:instrText>
            </w:r>
            <w:r>
              <w:rPr>
                <w:noProof/>
                <w:webHidden/>
              </w:rPr>
            </w:r>
            <w:r>
              <w:rPr>
                <w:noProof/>
                <w:webHidden/>
              </w:rPr>
              <w:fldChar w:fldCharType="separate"/>
            </w:r>
            <w:r>
              <w:rPr>
                <w:noProof/>
                <w:webHidden/>
              </w:rPr>
              <w:t>5</w:t>
            </w:r>
            <w:r>
              <w:rPr>
                <w:noProof/>
                <w:webHidden/>
              </w:rPr>
              <w:fldChar w:fldCharType="end"/>
            </w:r>
          </w:hyperlink>
        </w:p>
        <w:p w14:paraId="6970E10A" w14:textId="77777777" w:rsidR="00D87E04" w:rsidRDefault="00D87E04">
          <w:pPr>
            <w:pStyle w:val="Sisluet1"/>
            <w:tabs>
              <w:tab w:val="right" w:pos="10195"/>
            </w:tabs>
            <w:rPr>
              <w:rFonts w:asciiTheme="minorHAnsi" w:eastAsiaTheme="minorEastAsia" w:hAnsiTheme="minorHAnsi" w:cstheme="minorBidi"/>
              <w:noProof/>
              <w:sz w:val="22"/>
              <w:lang w:eastAsia="fi-FI"/>
            </w:rPr>
          </w:pPr>
          <w:hyperlink w:anchor="_Toc184114187" w:history="1">
            <w:r w:rsidRPr="00441B65">
              <w:rPr>
                <w:rStyle w:val="Hyperlinkki"/>
                <w:noProof/>
              </w:rPr>
              <w:t>3. Palveluyksikön toiminta-ajatus, arvot ja toimintaperiaatteet sekä      toimintaympäristö</w:t>
            </w:r>
            <w:r>
              <w:rPr>
                <w:noProof/>
                <w:webHidden/>
              </w:rPr>
              <w:tab/>
            </w:r>
            <w:r>
              <w:rPr>
                <w:noProof/>
                <w:webHidden/>
              </w:rPr>
              <w:fldChar w:fldCharType="begin"/>
            </w:r>
            <w:r>
              <w:rPr>
                <w:noProof/>
                <w:webHidden/>
              </w:rPr>
              <w:instrText xml:space="preserve"> PAGEREF _Toc184114187 \h </w:instrText>
            </w:r>
            <w:r>
              <w:rPr>
                <w:noProof/>
                <w:webHidden/>
              </w:rPr>
            </w:r>
            <w:r>
              <w:rPr>
                <w:noProof/>
                <w:webHidden/>
              </w:rPr>
              <w:fldChar w:fldCharType="separate"/>
            </w:r>
            <w:r>
              <w:rPr>
                <w:noProof/>
                <w:webHidden/>
              </w:rPr>
              <w:t>7</w:t>
            </w:r>
            <w:r>
              <w:rPr>
                <w:noProof/>
                <w:webHidden/>
              </w:rPr>
              <w:fldChar w:fldCharType="end"/>
            </w:r>
          </w:hyperlink>
        </w:p>
        <w:p w14:paraId="2A7627A2" w14:textId="77777777" w:rsidR="00D87E04" w:rsidRDefault="00D87E04">
          <w:pPr>
            <w:pStyle w:val="Sisluet1"/>
            <w:tabs>
              <w:tab w:val="right" w:pos="10195"/>
            </w:tabs>
            <w:rPr>
              <w:rFonts w:asciiTheme="minorHAnsi" w:eastAsiaTheme="minorEastAsia" w:hAnsiTheme="minorHAnsi" w:cstheme="minorBidi"/>
              <w:noProof/>
              <w:sz w:val="22"/>
              <w:lang w:eastAsia="fi-FI"/>
            </w:rPr>
          </w:pPr>
          <w:hyperlink w:anchor="_Toc184114188" w:history="1">
            <w:r w:rsidRPr="00441B65">
              <w:rPr>
                <w:rStyle w:val="Hyperlinkki"/>
                <w:noProof/>
              </w:rPr>
              <w:t>4. Riskienhallinta</w:t>
            </w:r>
            <w:r>
              <w:rPr>
                <w:noProof/>
                <w:webHidden/>
              </w:rPr>
              <w:tab/>
            </w:r>
            <w:r>
              <w:rPr>
                <w:noProof/>
                <w:webHidden/>
              </w:rPr>
              <w:fldChar w:fldCharType="begin"/>
            </w:r>
            <w:r>
              <w:rPr>
                <w:noProof/>
                <w:webHidden/>
              </w:rPr>
              <w:instrText xml:space="preserve"> PAGEREF _Toc184114188 \h </w:instrText>
            </w:r>
            <w:r>
              <w:rPr>
                <w:noProof/>
                <w:webHidden/>
              </w:rPr>
            </w:r>
            <w:r>
              <w:rPr>
                <w:noProof/>
                <w:webHidden/>
              </w:rPr>
              <w:fldChar w:fldCharType="separate"/>
            </w:r>
            <w:r>
              <w:rPr>
                <w:noProof/>
                <w:webHidden/>
              </w:rPr>
              <w:t>8</w:t>
            </w:r>
            <w:r>
              <w:rPr>
                <w:noProof/>
                <w:webHidden/>
              </w:rPr>
              <w:fldChar w:fldCharType="end"/>
            </w:r>
          </w:hyperlink>
        </w:p>
        <w:p w14:paraId="11DB3404" w14:textId="77777777" w:rsidR="00D87E04" w:rsidRDefault="00D87E04">
          <w:pPr>
            <w:pStyle w:val="Sisluet1"/>
            <w:tabs>
              <w:tab w:val="right" w:pos="10195"/>
            </w:tabs>
            <w:rPr>
              <w:rFonts w:asciiTheme="minorHAnsi" w:eastAsiaTheme="minorEastAsia" w:hAnsiTheme="minorHAnsi" w:cstheme="minorBidi"/>
              <w:noProof/>
              <w:sz w:val="22"/>
              <w:lang w:eastAsia="fi-FI"/>
            </w:rPr>
          </w:pPr>
          <w:hyperlink w:anchor="_Toc184114189" w:history="1">
            <w:r w:rsidRPr="00441B65">
              <w:rPr>
                <w:rStyle w:val="Hyperlinkki"/>
                <w:noProof/>
              </w:rPr>
              <w:t>5. Palveluyksikön asiakas- ja p</w:t>
            </w:r>
            <w:r w:rsidRPr="00441B65">
              <w:rPr>
                <w:rStyle w:val="Hyperlinkki"/>
                <w:noProof/>
              </w:rPr>
              <w:t>o</w:t>
            </w:r>
            <w:r w:rsidRPr="00441B65">
              <w:rPr>
                <w:rStyle w:val="Hyperlinkki"/>
                <w:noProof/>
              </w:rPr>
              <w:t>tilasturvallisuus</w:t>
            </w:r>
            <w:r>
              <w:rPr>
                <w:noProof/>
                <w:webHidden/>
              </w:rPr>
              <w:tab/>
            </w:r>
            <w:r>
              <w:rPr>
                <w:noProof/>
                <w:webHidden/>
              </w:rPr>
              <w:fldChar w:fldCharType="begin"/>
            </w:r>
            <w:r>
              <w:rPr>
                <w:noProof/>
                <w:webHidden/>
              </w:rPr>
              <w:instrText xml:space="preserve"> PAGEREF _Toc184114189 \h </w:instrText>
            </w:r>
            <w:r>
              <w:rPr>
                <w:noProof/>
                <w:webHidden/>
              </w:rPr>
            </w:r>
            <w:r>
              <w:rPr>
                <w:noProof/>
                <w:webHidden/>
              </w:rPr>
              <w:fldChar w:fldCharType="separate"/>
            </w:r>
            <w:r>
              <w:rPr>
                <w:noProof/>
                <w:webHidden/>
              </w:rPr>
              <w:t>14</w:t>
            </w:r>
            <w:r>
              <w:rPr>
                <w:noProof/>
                <w:webHidden/>
              </w:rPr>
              <w:fldChar w:fldCharType="end"/>
            </w:r>
          </w:hyperlink>
        </w:p>
        <w:p w14:paraId="21673FD7" w14:textId="77777777" w:rsidR="00D87E04" w:rsidRDefault="00D87E04">
          <w:pPr>
            <w:pStyle w:val="Sisluet1"/>
            <w:tabs>
              <w:tab w:val="right" w:pos="10195"/>
            </w:tabs>
            <w:rPr>
              <w:rFonts w:asciiTheme="minorHAnsi" w:eastAsiaTheme="minorEastAsia" w:hAnsiTheme="minorHAnsi" w:cstheme="minorBidi"/>
              <w:noProof/>
              <w:sz w:val="22"/>
              <w:lang w:eastAsia="fi-FI"/>
            </w:rPr>
          </w:pPr>
          <w:hyperlink w:anchor="_Toc184114190" w:history="1">
            <w:r w:rsidRPr="00441B65">
              <w:rPr>
                <w:rStyle w:val="Hyperlinkki"/>
                <w:noProof/>
              </w:rPr>
              <w:t>6. Asiakkaan/potilaan asema, oikeudet ja oikeusturva</w:t>
            </w:r>
            <w:r>
              <w:rPr>
                <w:noProof/>
                <w:webHidden/>
              </w:rPr>
              <w:tab/>
            </w:r>
            <w:r>
              <w:rPr>
                <w:noProof/>
                <w:webHidden/>
              </w:rPr>
              <w:fldChar w:fldCharType="begin"/>
            </w:r>
            <w:r>
              <w:rPr>
                <w:noProof/>
                <w:webHidden/>
              </w:rPr>
              <w:instrText xml:space="preserve"> PAGEREF _Toc184114190 \h </w:instrText>
            </w:r>
            <w:r>
              <w:rPr>
                <w:noProof/>
                <w:webHidden/>
              </w:rPr>
            </w:r>
            <w:r>
              <w:rPr>
                <w:noProof/>
                <w:webHidden/>
              </w:rPr>
              <w:fldChar w:fldCharType="separate"/>
            </w:r>
            <w:r>
              <w:rPr>
                <w:noProof/>
                <w:webHidden/>
              </w:rPr>
              <w:t>16</w:t>
            </w:r>
            <w:r>
              <w:rPr>
                <w:noProof/>
                <w:webHidden/>
              </w:rPr>
              <w:fldChar w:fldCharType="end"/>
            </w:r>
          </w:hyperlink>
        </w:p>
        <w:p w14:paraId="1108F266" w14:textId="77777777" w:rsidR="00D87E04" w:rsidRDefault="00D87E04">
          <w:pPr>
            <w:pStyle w:val="Sisluet1"/>
            <w:tabs>
              <w:tab w:val="right" w:pos="10195"/>
            </w:tabs>
            <w:rPr>
              <w:rFonts w:asciiTheme="minorHAnsi" w:eastAsiaTheme="minorEastAsia" w:hAnsiTheme="minorHAnsi" w:cstheme="minorBidi"/>
              <w:noProof/>
              <w:sz w:val="22"/>
              <w:lang w:eastAsia="fi-FI"/>
            </w:rPr>
          </w:pPr>
          <w:hyperlink w:anchor="_Toc184114191" w:history="1">
            <w:r w:rsidRPr="00441B65">
              <w:rPr>
                <w:rStyle w:val="Hyperlinkki"/>
                <w:noProof/>
              </w:rPr>
              <w:t>7. Palvelun sisältö</w:t>
            </w:r>
            <w:r>
              <w:rPr>
                <w:noProof/>
                <w:webHidden/>
              </w:rPr>
              <w:tab/>
            </w:r>
            <w:r>
              <w:rPr>
                <w:noProof/>
                <w:webHidden/>
              </w:rPr>
              <w:fldChar w:fldCharType="begin"/>
            </w:r>
            <w:r>
              <w:rPr>
                <w:noProof/>
                <w:webHidden/>
              </w:rPr>
              <w:instrText xml:space="preserve"> PAGEREF _Toc184114191 \h </w:instrText>
            </w:r>
            <w:r>
              <w:rPr>
                <w:noProof/>
                <w:webHidden/>
              </w:rPr>
            </w:r>
            <w:r>
              <w:rPr>
                <w:noProof/>
                <w:webHidden/>
              </w:rPr>
              <w:fldChar w:fldCharType="separate"/>
            </w:r>
            <w:r>
              <w:rPr>
                <w:noProof/>
                <w:webHidden/>
              </w:rPr>
              <w:t>17</w:t>
            </w:r>
            <w:r>
              <w:rPr>
                <w:noProof/>
                <w:webHidden/>
              </w:rPr>
              <w:fldChar w:fldCharType="end"/>
            </w:r>
          </w:hyperlink>
        </w:p>
        <w:p w14:paraId="1F47FDFC" w14:textId="77777777" w:rsidR="00D87E04" w:rsidRDefault="00D87E04">
          <w:pPr>
            <w:pStyle w:val="Sisluet1"/>
            <w:tabs>
              <w:tab w:val="right" w:pos="10195"/>
            </w:tabs>
            <w:rPr>
              <w:rFonts w:asciiTheme="minorHAnsi" w:eastAsiaTheme="minorEastAsia" w:hAnsiTheme="minorHAnsi" w:cstheme="minorBidi"/>
              <w:noProof/>
              <w:sz w:val="22"/>
              <w:lang w:eastAsia="fi-FI"/>
            </w:rPr>
          </w:pPr>
          <w:hyperlink w:anchor="_Toc184114192" w:history="1">
            <w:r w:rsidRPr="00441B65">
              <w:rPr>
                <w:rStyle w:val="Hyperlinkki"/>
                <w:noProof/>
              </w:rPr>
              <w:t>8. Palveluyksikön henkilöstö</w:t>
            </w:r>
            <w:r>
              <w:rPr>
                <w:noProof/>
                <w:webHidden/>
              </w:rPr>
              <w:tab/>
            </w:r>
            <w:r>
              <w:rPr>
                <w:noProof/>
                <w:webHidden/>
              </w:rPr>
              <w:fldChar w:fldCharType="begin"/>
            </w:r>
            <w:r>
              <w:rPr>
                <w:noProof/>
                <w:webHidden/>
              </w:rPr>
              <w:instrText xml:space="preserve"> PAGEREF _Toc184114192 \h </w:instrText>
            </w:r>
            <w:r>
              <w:rPr>
                <w:noProof/>
                <w:webHidden/>
              </w:rPr>
            </w:r>
            <w:r>
              <w:rPr>
                <w:noProof/>
                <w:webHidden/>
              </w:rPr>
              <w:fldChar w:fldCharType="separate"/>
            </w:r>
            <w:r>
              <w:rPr>
                <w:noProof/>
                <w:webHidden/>
              </w:rPr>
              <w:t>18</w:t>
            </w:r>
            <w:r>
              <w:rPr>
                <w:noProof/>
                <w:webHidden/>
              </w:rPr>
              <w:fldChar w:fldCharType="end"/>
            </w:r>
          </w:hyperlink>
        </w:p>
        <w:p w14:paraId="27E7789A" w14:textId="77777777" w:rsidR="00D87E04" w:rsidRDefault="00D87E04">
          <w:pPr>
            <w:pStyle w:val="Sisluet1"/>
            <w:tabs>
              <w:tab w:val="right" w:pos="10195"/>
            </w:tabs>
            <w:rPr>
              <w:rFonts w:asciiTheme="minorHAnsi" w:eastAsiaTheme="minorEastAsia" w:hAnsiTheme="minorHAnsi" w:cstheme="minorBidi"/>
              <w:noProof/>
              <w:sz w:val="22"/>
              <w:lang w:eastAsia="fi-FI"/>
            </w:rPr>
          </w:pPr>
          <w:hyperlink w:anchor="_Toc184114193" w:history="1">
            <w:r w:rsidRPr="00441B65">
              <w:rPr>
                <w:rStyle w:val="Hyperlinkki"/>
                <w:noProof/>
              </w:rPr>
              <w:t>9. Toimintaympäristö ja tukipalvelut</w:t>
            </w:r>
            <w:r>
              <w:rPr>
                <w:noProof/>
                <w:webHidden/>
              </w:rPr>
              <w:tab/>
            </w:r>
            <w:r>
              <w:rPr>
                <w:noProof/>
                <w:webHidden/>
              </w:rPr>
              <w:fldChar w:fldCharType="begin"/>
            </w:r>
            <w:r>
              <w:rPr>
                <w:noProof/>
                <w:webHidden/>
              </w:rPr>
              <w:instrText xml:space="preserve"> PAGEREF _Toc184114193 \h </w:instrText>
            </w:r>
            <w:r>
              <w:rPr>
                <w:noProof/>
                <w:webHidden/>
              </w:rPr>
            </w:r>
            <w:r>
              <w:rPr>
                <w:noProof/>
                <w:webHidden/>
              </w:rPr>
              <w:fldChar w:fldCharType="separate"/>
            </w:r>
            <w:r>
              <w:rPr>
                <w:noProof/>
                <w:webHidden/>
              </w:rPr>
              <w:t>20</w:t>
            </w:r>
            <w:r>
              <w:rPr>
                <w:noProof/>
                <w:webHidden/>
              </w:rPr>
              <w:fldChar w:fldCharType="end"/>
            </w:r>
          </w:hyperlink>
        </w:p>
        <w:p w14:paraId="760A6D6E" w14:textId="77777777" w:rsidR="00D87E04" w:rsidRDefault="00D87E04">
          <w:pPr>
            <w:pStyle w:val="Sisluet1"/>
            <w:tabs>
              <w:tab w:val="right" w:pos="10195"/>
            </w:tabs>
            <w:rPr>
              <w:rFonts w:asciiTheme="minorHAnsi" w:eastAsiaTheme="minorEastAsia" w:hAnsiTheme="minorHAnsi" w:cstheme="minorBidi"/>
              <w:noProof/>
              <w:sz w:val="22"/>
              <w:lang w:eastAsia="fi-FI"/>
            </w:rPr>
          </w:pPr>
          <w:hyperlink w:anchor="_Toc184114194" w:history="1">
            <w:r w:rsidRPr="00441B65">
              <w:rPr>
                <w:rStyle w:val="Hyperlinkki"/>
                <w:noProof/>
              </w:rPr>
              <w:t>10. Omavalvonnan toteutus, seuranta ja raportointi</w:t>
            </w:r>
            <w:r>
              <w:rPr>
                <w:noProof/>
                <w:webHidden/>
              </w:rPr>
              <w:tab/>
            </w:r>
            <w:r>
              <w:rPr>
                <w:noProof/>
                <w:webHidden/>
              </w:rPr>
              <w:fldChar w:fldCharType="begin"/>
            </w:r>
            <w:r>
              <w:rPr>
                <w:noProof/>
                <w:webHidden/>
              </w:rPr>
              <w:instrText xml:space="preserve"> PAGEREF _Toc184114194 \h </w:instrText>
            </w:r>
            <w:r>
              <w:rPr>
                <w:noProof/>
                <w:webHidden/>
              </w:rPr>
            </w:r>
            <w:r>
              <w:rPr>
                <w:noProof/>
                <w:webHidden/>
              </w:rPr>
              <w:fldChar w:fldCharType="separate"/>
            </w:r>
            <w:r>
              <w:rPr>
                <w:noProof/>
                <w:webHidden/>
              </w:rPr>
              <w:t>21</w:t>
            </w:r>
            <w:r>
              <w:rPr>
                <w:noProof/>
                <w:webHidden/>
              </w:rPr>
              <w:fldChar w:fldCharType="end"/>
            </w:r>
          </w:hyperlink>
        </w:p>
        <w:p w14:paraId="09150BBA" w14:textId="77777777" w:rsidR="00D97FA5" w:rsidRDefault="00D97FA5">
          <w:r>
            <w:rPr>
              <w:b/>
              <w:bCs/>
            </w:rPr>
            <w:fldChar w:fldCharType="end"/>
          </w:r>
        </w:p>
      </w:sdtContent>
    </w:sdt>
    <w:p w14:paraId="076F8E4E" w14:textId="77777777" w:rsidR="00B0737F" w:rsidRDefault="00B0737F" w:rsidP="004C6D55">
      <w:pPr>
        <w:tabs>
          <w:tab w:val="clear" w:pos="1304"/>
          <w:tab w:val="clear" w:pos="2608"/>
          <w:tab w:val="clear" w:pos="3912"/>
          <w:tab w:val="clear" w:pos="5216"/>
          <w:tab w:val="clear" w:pos="6521"/>
          <w:tab w:val="clear" w:pos="7825"/>
          <w:tab w:val="clear" w:pos="9129"/>
          <w:tab w:val="clear" w:pos="10433"/>
          <w:tab w:val="left" w:pos="3051"/>
        </w:tabs>
        <w:rPr>
          <w:noProof/>
        </w:rPr>
      </w:pPr>
    </w:p>
    <w:p w14:paraId="5DB2EE7F" w14:textId="77777777" w:rsidR="00D97FA5" w:rsidRDefault="004C6D55" w:rsidP="004C6D55">
      <w:pPr>
        <w:tabs>
          <w:tab w:val="clear" w:pos="1304"/>
          <w:tab w:val="clear" w:pos="2608"/>
          <w:tab w:val="clear" w:pos="3912"/>
          <w:tab w:val="clear" w:pos="5216"/>
          <w:tab w:val="clear" w:pos="6521"/>
          <w:tab w:val="clear" w:pos="7825"/>
          <w:tab w:val="clear" w:pos="9129"/>
          <w:tab w:val="clear" w:pos="10433"/>
          <w:tab w:val="left" w:pos="3051"/>
        </w:tabs>
      </w:pPr>
      <w:r>
        <w:br/>
      </w:r>
      <w:r>
        <w:br/>
      </w:r>
      <w:r>
        <w:br/>
      </w:r>
      <w:r>
        <w:br/>
      </w:r>
      <w:r>
        <w:br/>
      </w:r>
      <w:r>
        <w:br/>
      </w:r>
      <w:r>
        <w:br/>
      </w:r>
      <w:r>
        <w:br/>
      </w:r>
      <w:r>
        <w:br/>
      </w:r>
      <w:r>
        <w:br/>
      </w:r>
      <w:r>
        <w:br/>
      </w:r>
      <w:r>
        <w:br/>
      </w:r>
      <w:r>
        <w:br/>
      </w:r>
      <w:r>
        <w:br/>
      </w:r>
      <w:r>
        <w:br/>
      </w:r>
      <w:r>
        <w:br/>
      </w:r>
      <w:r>
        <w:br/>
      </w:r>
      <w:r>
        <w:br/>
      </w:r>
      <w:r>
        <w:br/>
      </w:r>
      <w:r>
        <w:br/>
      </w:r>
      <w:r>
        <w:br/>
      </w:r>
      <w:r>
        <w:br/>
      </w:r>
    </w:p>
    <w:p w14:paraId="7070CBB2" w14:textId="43819847" w:rsidR="00AE6134" w:rsidRPr="00AE6134" w:rsidRDefault="00D97FA5" w:rsidP="00AE6134">
      <w:pPr>
        <w:tabs>
          <w:tab w:val="clear" w:pos="1304"/>
          <w:tab w:val="clear" w:pos="2608"/>
          <w:tab w:val="clear" w:pos="3912"/>
          <w:tab w:val="clear" w:pos="5216"/>
          <w:tab w:val="clear" w:pos="6521"/>
          <w:tab w:val="clear" w:pos="7825"/>
          <w:tab w:val="clear" w:pos="9129"/>
          <w:tab w:val="clear" w:pos="10433"/>
        </w:tabs>
      </w:pPr>
      <w:r>
        <w:br w:type="page"/>
      </w:r>
    </w:p>
    <w:p w14:paraId="32434E0C" w14:textId="77777777"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rPr>
          <w:b/>
        </w:rPr>
      </w:pPr>
      <w:r w:rsidRPr="00F42CD1">
        <w:rPr>
          <w:b/>
        </w:rPr>
        <w:lastRenderedPageBreak/>
        <w:t>PALVELUYKSIKÖN OMAVALVONTASUUNNITELMA</w:t>
      </w:r>
    </w:p>
    <w:p w14:paraId="72936390" w14:textId="77777777" w:rsidR="004C6D55" w:rsidRDefault="004C6D55" w:rsidP="004C6D55">
      <w:pPr>
        <w:pStyle w:val="Otsikko1"/>
      </w:pPr>
      <w:r>
        <w:t xml:space="preserve">   </w:t>
      </w:r>
      <w:bookmarkStart w:id="1" w:name="_Toc184114184"/>
      <w:r>
        <w:t>Johdanto</w:t>
      </w:r>
      <w:bookmarkEnd w:id="1"/>
    </w:p>
    <w:tbl>
      <w:tblPr>
        <w:tblStyle w:val="TaulukkoRuudukko"/>
        <w:tblW w:w="0" w:type="auto"/>
        <w:tblLook w:val="04A0" w:firstRow="1" w:lastRow="0" w:firstColumn="1" w:lastColumn="0" w:noHBand="0" w:noVBand="1"/>
      </w:tblPr>
      <w:tblGrid>
        <w:gridCol w:w="10195"/>
      </w:tblGrid>
      <w:tr w:rsidR="004C6D55" w14:paraId="7075D258" w14:textId="77777777" w:rsidTr="004C6D55">
        <w:tc>
          <w:tcPr>
            <w:tcW w:w="10195" w:type="dxa"/>
          </w:tcPr>
          <w:p w14:paraId="39C32C5C" w14:textId="58DFF1A7" w:rsidR="00354AAC" w:rsidRPr="002A4086" w:rsidRDefault="004C6D55" w:rsidP="002A4086">
            <w:pPr>
              <w:tabs>
                <w:tab w:val="clear" w:pos="10433"/>
                <w:tab w:val="left" w:pos="6960"/>
              </w:tabs>
              <w:rPr>
                <w:rFonts w:cs="Arial"/>
                <w:szCs w:val="24"/>
              </w:rPr>
            </w:pPr>
            <w:r>
              <w:br/>
            </w:r>
            <w:r w:rsidR="00354AAC" w:rsidRPr="002A4086">
              <w:rPr>
                <w:rFonts w:cs="Arial"/>
                <w:szCs w:val="24"/>
              </w:rPr>
              <w:t>Omavalvontaa ja valvonnan toteutumista ja kehittämistä ohjaa lainsäädäntö, määräykset, asetukset sekä viranomaisen antamat ohjeet, valtakunnalliset linjaukset ja ohjelmat sekä laatusuositukset ja oppaat.</w:t>
            </w:r>
          </w:p>
          <w:p w14:paraId="029C0923" w14:textId="77777777" w:rsidR="002A4086" w:rsidRPr="002A4086" w:rsidRDefault="002A4086" w:rsidP="002A4086">
            <w:pPr>
              <w:tabs>
                <w:tab w:val="clear" w:pos="10433"/>
                <w:tab w:val="left" w:pos="6960"/>
              </w:tabs>
              <w:rPr>
                <w:rFonts w:cs="Arial"/>
                <w:szCs w:val="24"/>
              </w:rPr>
            </w:pPr>
          </w:p>
          <w:p w14:paraId="0F898C02" w14:textId="77777777" w:rsidR="00354AAC" w:rsidRPr="002A4086" w:rsidRDefault="00354AAC" w:rsidP="002A4086">
            <w:pPr>
              <w:tabs>
                <w:tab w:val="clear" w:pos="10433"/>
                <w:tab w:val="left" w:pos="6960"/>
              </w:tabs>
              <w:rPr>
                <w:szCs w:val="24"/>
              </w:rPr>
            </w:pPr>
            <w:r w:rsidRPr="002A4086">
              <w:rPr>
                <w:szCs w:val="24"/>
              </w:rPr>
              <w:t xml:space="preserve">Keskeiset palvelua ohjaavat lait ovat </w:t>
            </w:r>
            <w:r w:rsidRPr="002A4086">
              <w:rPr>
                <w:szCs w:val="24"/>
              </w:rPr>
              <w:br/>
            </w:r>
          </w:p>
          <w:p w14:paraId="2ACCE040" w14:textId="77777777" w:rsidR="00354AAC" w:rsidRPr="002A4086" w:rsidRDefault="00354AAC" w:rsidP="002A4086">
            <w:pPr>
              <w:numPr>
                <w:ilvl w:val="0"/>
                <w:numId w:val="16"/>
              </w:numPr>
              <w:tabs>
                <w:tab w:val="clear" w:pos="10433"/>
                <w:tab w:val="left" w:pos="6960"/>
              </w:tabs>
              <w:contextualSpacing/>
              <w:rPr>
                <w:rFonts w:cs="Arial"/>
                <w:szCs w:val="24"/>
              </w:rPr>
            </w:pPr>
            <w:hyperlink r:id="rId11" w:history="1">
              <w:r w:rsidRPr="002A4086">
                <w:rPr>
                  <w:rFonts w:cs="Arial"/>
                  <w:color w:val="0563C1" w:themeColor="hyperlink"/>
                  <w:szCs w:val="24"/>
                  <w:u w:val="single"/>
                </w:rPr>
                <w:t>Laki sosiaali- ja terveydenhuollon valvonnasta 741/2023</w:t>
              </w:r>
            </w:hyperlink>
            <w:r w:rsidRPr="002A4086">
              <w:rPr>
                <w:rFonts w:cs="Arial"/>
                <w:szCs w:val="24"/>
              </w:rPr>
              <w:t xml:space="preserve"> (= valvontalaki), </w:t>
            </w:r>
          </w:p>
          <w:p w14:paraId="10C3C195" w14:textId="77777777" w:rsidR="00354AAC" w:rsidRPr="002A4086" w:rsidRDefault="00354AAC" w:rsidP="002A4086">
            <w:pPr>
              <w:tabs>
                <w:tab w:val="clear" w:pos="10433"/>
                <w:tab w:val="left" w:pos="6960"/>
              </w:tabs>
              <w:ind w:left="720"/>
              <w:contextualSpacing/>
              <w:rPr>
                <w:rFonts w:cs="Arial"/>
                <w:szCs w:val="24"/>
              </w:rPr>
            </w:pPr>
          </w:p>
          <w:p w14:paraId="40E62BCC" w14:textId="77777777" w:rsidR="00354AAC" w:rsidRPr="002A4086" w:rsidRDefault="00354AAC" w:rsidP="002A4086">
            <w:pPr>
              <w:numPr>
                <w:ilvl w:val="0"/>
                <w:numId w:val="16"/>
              </w:numPr>
              <w:tabs>
                <w:tab w:val="clear" w:pos="10433"/>
                <w:tab w:val="left" w:pos="6960"/>
              </w:tabs>
              <w:contextualSpacing/>
              <w:rPr>
                <w:rFonts w:cs="Arial"/>
                <w:szCs w:val="24"/>
              </w:rPr>
            </w:pPr>
            <w:hyperlink r:id="rId12" w:history="1">
              <w:r w:rsidRPr="002A4086">
                <w:rPr>
                  <w:rFonts w:cs="Arial"/>
                  <w:color w:val="0563C1" w:themeColor="hyperlink"/>
                  <w:szCs w:val="24"/>
                  <w:u w:val="single"/>
                </w:rPr>
                <w:t>L</w:t>
              </w:r>
              <w:r w:rsidRPr="002A4086">
                <w:rPr>
                  <w:color w:val="0563C1" w:themeColor="hyperlink"/>
                  <w:szCs w:val="24"/>
                  <w:u w:val="single"/>
                </w:rPr>
                <w:t>aki potilaan asemasta ja oikeuksista 785/1992</w:t>
              </w:r>
            </w:hyperlink>
            <w:r w:rsidRPr="002A4086">
              <w:rPr>
                <w:szCs w:val="24"/>
              </w:rPr>
              <w:t xml:space="preserve">, </w:t>
            </w:r>
          </w:p>
          <w:p w14:paraId="592B1390" w14:textId="77777777" w:rsidR="00354AAC" w:rsidRPr="002A4086" w:rsidRDefault="00354AAC" w:rsidP="002A4086">
            <w:pPr>
              <w:tabs>
                <w:tab w:val="clear" w:pos="10433"/>
                <w:tab w:val="left" w:pos="6960"/>
              </w:tabs>
              <w:rPr>
                <w:rFonts w:cs="Arial"/>
                <w:szCs w:val="24"/>
              </w:rPr>
            </w:pPr>
          </w:p>
          <w:p w14:paraId="649A6F13" w14:textId="77777777" w:rsidR="00354AAC" w:rsidRPr="002A4086" w:rsidRDefault="00354AAC" w:rsidP="002A4086">
            <w:pPr>
              <w:numPr>
                <w:ilvl w:val="0"/>
                <w:numId w:val="16"/>
              </w:numPr>
              <w:tabs>
                <w:tab w:val="clear" w:pos="10433"/>
                <w:tab w:val="left" w:pos="6960"/>
              </w:tabs>
              <w:contextualSpacing/>
              <w:rPr>
                <w:rFonts w:cs="Arial"/>
                <w:szCs w:val="24"/>
              </w:rPr>
            </w:pPr>
            <w:hyperlink r:id="rId13" w:history="1">
              <w:r w:rsidRPr="002A4086">
                <w:rPr>
                  <w:color w:val="0563C1" w:themeColor="hyperlink"/>
                  <w:szCs w:val="24"/>
                  <w:u w:val="single"/>
                </w:rPr>
                <w:t>Laki terveydenhuollon ammattihenkilöistä 559/1994</w:t>
              </w:r>
            </w:hyperlink>
            <w:r w:rsidRPr="002A4086">
              <w:rPr>
                <w:szCs w:val="24"/>
              </w:rPr>
              <w:t xml:space="preserve">, </w:t>
            </w:r>
          </w:p>
          <w:p w14:paraId="13A41E19" w14:textId="77777777" w:rsidR="00354AAC" w:rsidRPr="002A4086" w:rsidRDefault="00354AAC" w:rsidP="002A4086">
            <w:pPr>
              <w:tabs>
                <w:tab w:val="clear" w:pos="10433"/>
                <w:tab w:val="left" w:pos="6960"/>
              </w:tabs>
              <w:rPr>
                <w:rFonts w:cs="Arial"/>
                <w:szCs w:val="24"/>
              </w:rPr>
            </w:pPr>
          </w:p>
          <w:p w14:paraId="1A2351AB" w14:textId="77777777" w:rsidR="00354AAC" w:rsidRPr="002A4086" w:rsidRDefault="00354AAC" w:rsidP="002A4086">
            <w:pPr>
              <w:numPr>
                <w:ilvl w:val="0"/>
                <w:numId w:val="16"/>
              </w:numPr>
              <w:tabs>
                <w:tab w:val="clear" w:pos="10433"/>
                <w:tab w:val="left" w:pos="6960"/>
              </w:tabs>
              <w:contextualSpacing/>
              <w:rPr>
                <w:rFonts w:cs="Arial"/>
                <w:szCs w:val="24"/>
              </w:rPr>
            </w:pPr>
            <w:hyperlink r:id="rId14" w:history="1">
              <w:r w:rsidRPr="002A4086">
                <w:rPr>
                  <w:color w:val="0563C1" w:themeColor="hyperlink"/>
                  <w:szCs w:val="24"/>
                  <w:u w:val="single"/>
                </w:rPr>
                <w:t>Terveydenhuoltolaki 1326/2010</w:t>
              </w:r>
            </w:hyperlink>
            <w:r w:rsidRPr="002A4086">
              <w:rPr>
                <w:szCs w:val="24"/>
              </w:rPr>
              <w:t xml:space="preserve">, </w:t>
            </w:r>
          </w:p>
          <w:p w14:paraId="5800C385" w14:textId="77777777" w:rsidR="00354AAC" w:rsidRPr="002A4086" w:rsidRDefault="00354AAC" w:rsidP="002A4086">
            <w:pPr>
              <w:tabs>
                <w:tab w:val="clear" w:pos="10433"/>
                <w:tab w:val="left" w:pos="6960"/>
              </w:tabs>
              <w:rPr>
                <w:rFonts w:cs="Arial"/>
                <w:szCs w:val="24"/>
              </w:rPr>
            </w:pPr>
          </w:p>
          <w:p w14:paraId="30599A36" w14:textId="37172AAE" w:rsidR="00354AAC" w:rsidRPr="002A4086" w:rsidRDefault="00354AAC" w:rsidP="002A4086">
            <w:pPr>
              <w:numPr>
                <w:ilvl w:val="0"/>
                <w:numId w:val="16"/>
              </w:numPr>
              <w:tabs>
                <w:tab w:val="clear" w:pos="10433"/>
                <w:tab w:val="left" w:pos="6960"/>
              </w:tabs>
              <w:contextualSpacing/>
              <w:rPr>
                <w:rFonts w:cs="Arial"/>
                <w:szCs w:val="24"/>
              </w:rPr>
            </w:pPr>
            <w:hyperlink r:id="rId15" w:history="1">
              <w:r w:rsidRPr="002A4086">
                <w:rPr>
                  <w:color w:val="0563C1" w:themeColor="hyperlink"/>
                  <w:szCs w:val="24"/>
                  <w:u w:val="single"/>
                </w:rPr>
                <w:t>Laki julkisista hankinnoista ja käyttöoikeussopimuksista (=Hankintalaki) 1397/2016</w:t>
              </w:r>
            </w:hyperlink>
            <w:r w:rsidRPr="002A4086">
              <w:rPr>
                <w:szCs w:val="24"/>
              </w:rPr>
              <w:t xml:space="preserve"> </w:t>
            </w:r>
            <w:r w:rsidR="002A4086" w:rsidRPr="002A4086">
              <w:rPr>
                <w:szCs w:val="24"/>
              </w:rPr>
              <w:t xml:space="preserve"> </w:t>
            </w:r>
            <w:r w:rsidRPr="002A4086">
              <w:rPr>
                <w:szCs w:val="24"/>
              </w:rPr>
              <w:t xml:space="preserve">ja </w:t>
            </w:r>
          </w:p>
          <w:p w14:paraId="787DDBBC" w14:textId="77777777" w:rsidR="00354AAC" w:rsidRPr="002A4086" w:rsidRDefault="00354AAC" w:rsidP="002A4086">
            <w:pPr>
              <w:tabs>
                <w:tab w:val="clear" w:pos="10433"/>
                <w:tab w:val="left" w:pos="6960"/>
              </w:tabs>
              <w:rPr>
                <w:rFonts w:cs="Arial"/>
                <w:szCs w:val="24"/>
              </w:rPr>
            </w:pPr>
          </w:p>
          <w:p w14:paraId="0F63BE80" w14:textId="77777777" w:rsidR="00354AAC" w:rsidRPr="002A4086" w:rsidRDefault="00354AAC" w:rsidP="002A4086">
            <w:pPr>
              <w:numPr>
                <w:ilvl w:val="0"/>
                <w:numId w:val="16"/>
              </w:numPr>
              <w:tabs>
                <w:tab w:val="clear" w:pos="10433"/>
                <w:tab w:val="left" w:pos="6960"/>
              </w:tabs>
              <w:contextualSpacing/>
              <w:rPr>
                <w:rFonts w:cs="Arial"/>
                <w:szCs w:val="24"/>
              </w:rPr>
            </w:pPr>
            <w:r w:rsidRPr="002A4086">
              <w:rPr>
                <w:szCs w:val="24"/>
              </w:rPr>
              <w:t xml:space="preserve">Sosiaali- ja terveysministeriön asetus potilasasiakirjojen laatimisesta sekä niiden ja muun hoitoon liittyvän materiaalin säilyttämisestä, </w:t>
            </w:r>
          </w:p>
          <w:p w14:paraId="008FEA14" w14:textId="77777777" w:rsidR="00354AAC" w:rsidRPr="002A4086" w:rsidRDefault="00354AAC" w:rsidP="002A4086">
            <w:pPr>
              <w:tabs>
                <w:tab w:val="clear" w:pos="10433"/>
                <w:tab w:val="left" w:pos="6960"/>
              </w:tabs>
              <w:rPr>
                <w:rFonts w:cs="Arial"/>
                <w:szCs w:val="24"/>
              </w:rPr>
            </w:pPr>
            <w:r w:rsidRPr="002A4086">
              <w:rPr>
                <w:szCs w:val="24"/>
              </w:rPr>
              <w:t xml:space="preserve"> </w:t>
            </w:r>
          </w:p>
          <w:p w14:paraId="2C13AFDF" w14:textId="77777777" w:rsidR="00354AAC" w:rsidRPr="002A4086" w:rsidRDefault="00354AAC" w:rsidP="002A4086">
            <w:pPr>
              <w:numPr>
                <w:ilvl w:val="0"/>
                <w:numId w:val="16"/>
              </w:numPr>
              <w:tabs>
                <w:tab w:val="clear" w:pos="10433"/>
                <w:tab w:val="left" w:pos="6960"/>
              </w:tabs>
              <w:contextualSpacing/>
              <w:rPr>
                <w:rFonts w:cs="Arial"/>
                <w:szCs w:val="24"/>
              </w:rPr>
            </w:pPr>
            <w:hyperlink r:id="rId16" w:history="1">
              <w:r w:rsidRPr="002A4086">
                <w:rPr>
                  <w:color w:val="0563C1" w:themeColor="hyperlink"/>
                  <w:szCs w:val="24"/>
                  <w:u w:val="single"/>
                </w:rPr>
                <w:t>Työturvallisuuslaki 738/2002</w:t>
              </w:r>
            </w:hyperlink>
          </w:p>
          <w:p w14:paraId="0A4ED71B" w14:textId="77777777" w:rsidR="00354AAC" w:rsidRPr="002A4086" w:rsidRDefault="00354AAC" w:rsidP="002A4086">
            <w:pPr>
              <w:ind w:left="720"/>
              <w:contextualSpacing/>
              <w:rPr>
                <w:rFonts w:cs="Arial"/>
                <w:szCs w:val="24"/>
              </w:rPr>
            </w:pPr>
          </w:p>
          <w:p w14:paraId="0D9EE4AA" w14:textId="77777777" w:rsidR="00354AAC" w:rsidRPr="002A4086" w:rsidRDefault="00354AAC" w:rsidP="002A4086">
            <w:pPr>
              <w:numPr>
                <w:ilvl w:val="0"/>
                <w:numId w:val="16"/>
              </w:numPr>
              <w:tabs>
                <w:tab w:val="clear" w:pos="10433"/>
                <w:tab w:val="left" w:pos="6960"/>
              </w:tabs>
              <w:contextualSpacing/>
              <w:rPr>
                <w:rFonts w:cs="Arial"/>
                <w:color w:val="0070C0"/>
                <w:szCs w:val="24"/>
              </w:rPr>
            </w:pPr>
            <w:hyperlink r:id="rId17" w:history="1">
              <w:r w:rsidRPr="002A4086">
                <w:rPr>
                  <w:color w:val="0070C0"/>
                  <w:szCs w:val="24"/>
                  <w:u w:val="single"/>
                </w:rPr>
                <w:t>Säteilylaki 859/2018 - Säädökset alkuperäisinä - FINLEX ®</w:t>
              </w:r>
            </w:hyperlink>
          </w:p>
          <w:p w14:paraId="23B71248" w14:textId="77777777" w:rsidR="00354AAC" w:rsidRPr="002A4086" w:rsidRDefault="00354AAC" w:rsidP="00354AAC">
            <w:pPr>
              <w:spacing w:after="160" w:line="259" w:lineRule="auto"/>
              <w:ind w:left="720"/>
              <w:contextualSpacing/>
              <w:rPr>
                <w:rFonts w:cs="Arial"/>
                <w:szCs w:val="24"/>
              </w:rPr>
            </w:pPr>
          </w:p>
          <w:p w14:paraId="41451F0C" w14:textId="77777777" w:rsidR="00354AAC" w:rsidRPr="002A4086" w:rsidRDefault="00354AAC" w:rsidP="00354AAC">
            <w:pPr>
              <w:tabs>
                <w:tab w:val="clear" w:pos="10433"/>
                <w:tab w:val="left" w:pos="6960"/>
              </w:tabs>
              <w:spacing w:after="160" w:line="259" w:lineRule="auto"/>
              <w:ind w:left="720"/>
              <w:contextualSpacing/>
              <w:rPr>
                <w:rFonts w:cs="Arial"/>
                <w:szCs w:val="24"/>
              </w:rPr>
            </w:pPr>
          </w:p>
          <w:p w14:paraId="737BD3B6" w14:textId="312C936E" w:rsidR="004C6D55" w:rsidRDefault="00354AAC" w:rsidP="004C6D55">
            <w:pPr>
              <w:tabs>
                <w:tab w:val="clear" w:pos="1304"/>
                <w:tab w:val="clear" w:pos="2608"/>
                <w:tab w:val="clear" w:pos="3912"/>
                <w:tab w:val="clear" w:pos="5216"/>
                <w:tab w:val="clear" w:pos="6521"/>
                <w:tab w:val="clear" w:pos="7825"/>
                <w:tab w:val="clear" w:pos="9129"/>
                <w:tab w:val="clear" w:pos="10433"/>
                <w:tab w:val="left" w:pos="3051"/>
              </w:tabs>
            </w:pPr>
            <w:r w:rsidRPr="002A4086">
              <w:rPr>
                <w:rFonts w:cs="Arial"/>
                <w:szCs w:val="24"/>
              </w:rPr>
              <w:t>Omavalvontasuunnitelman toteutuksen avulla ylläpidetään koko osaston toiminnan kattavaa laadun- ja riskienhallintaa, jonka tavoitteena on potilasturvallisuuden toteutuminen. Palveluyksikön toimintaa valvotaan ja kehitetään toimintaa riskienhallinnan, tiedolla johtamisen sekä jatkuvan oppimisen keinoin.</w:t>
            </w:r>
            <w:r w:rsidR="004C6D55" w:rsidRPr="002A4086">
              <w:rPr>
                <w:szCs w:val="24"/>
              </w:rPr>
              <w:br/>
            </w:r>
          </w:p>
        </w:tc>
      </w:tr>
    </w:tbl>
    <w:p w14:paraId="013E78F0" w14:textId="77777777" w:rsidR="002A4086" w:rsidRDefault="002A4086" w:rsidP="004C6D55">
      <w:pPr>
        <w:tabs>
          <w:tab w:val="clear" w:pos="1304"/>
          <w:tab w:val="clear" w:pos="2608"/>
          <w:tab w:val="clear" w:pos="3912"/>
          <w:tab w:val="clear" w:pos="5216"/>
          <w:tab w:val="clear" w:pos="6521"/>
          <w:tab w:val="clear" w:pos="7825"/>
          <w:tab w:val="clear" w:pos="9129"/>
          <w:tab w:val="clear" w:pos="10433"/>
          <w:tab w:val="left" w:pos="3051"/>
        </w:tabs>
      </w:pPr>
    </w:p>
    <w:p w14:paraId="49CD6390" w14:textId="77777777" w:rsidR="004C6D55" w:rsidRDefault="00D97FA5" w:rsidP="00D97FA5">
      <w:pPr>
        <w:pStyle w:val="Otsikko1"/>
      </w:pPr>
      <w:bookmarkStart w:id="2" w:name="_Toc184114185"/>
      <w:r>
        <w:t xml:space="preserve">1. </w:t>
      </w:r>
      <w:r w:rsidR="004C6D55">
        <w:t>Palveluntuottajaa koskevat tiedot</w:t>
      </w:r>
      <w:bookmarkEnd w:id="2"/>
    </w:p>
    <w:tbl>
      <w:tblPr>
        <w:tblStyle w:val="TaulukkoRuudukko"/>
        <w:tblW w:w="0" w:type="auto"/>
        <w:tblLook w:val="04A0" w:firstRow="1" w:lastRow="0" w:firstColumn="1" w:lastColumn="0" w:noHBand="0" w:noVBand="1"/>
      </w:tblPr>
      <w:tblGrid>
        <w:gridCol w:w="10195"/>
      </w:tblGrid>
      <w:tr w:rsidR="004C6D55" w14:paraId="33B56B86" w14:textId="77777777" w:rsidTr="004C6D55">
        <w:tc>
          <w:tcPr>
            <w:tcW w:w="10195" w:type="dxa"/>
          </w:tcPr>
          <w:p w14:paraId="05BDC9C6" w14:textId="77777777" w:rsidR="00354AAC" w:rsidRPr="00354AAC" w:rsidRDefault="00354AAC" w:rsidP="00354AAC">
            <w:pPr>
              <w:tabs>
                <w:tab w:val="clear" w:pos="1304"/>
                <w:tab w:val="clear" w:pos="2608"/>
                <w:tab w:val="clear" w:pos="3912"/>
                <w:tab w:val="clear" w:pos="5216"/>
                <w:tab w:val="clear" w:pos="6521"/>
                <w:tab w:val="clear" w:pos="7825"/>
                <w:tab w:val="clear" w:pos="9129"/>
                <w:tab w:val="clear" w:pos="10433"/>
                <w:tab w:val="left" w:pos="3051"/>
              </w:tabs>
              <w:rPr>
                <w:b/>
                <w:bCs/>
              </w:rPr>
            </w:pPr>
            <w:r w:rsidRPr="00354AAC">
              <w:rPr>
                <w:b/>
                <w:bCs/>
              </w:rPr>
              <w:t xml:space="preserve">Palvelunjärjestäjä </w:t>
            </w:r>
          </w:p>
          <w:p w14:paraId="5CF25D10" w14:textId="77777777" w:rsidR="00354AAC" w:rsidRPr="00354AAC" w:rsidRDefault="00354AAC" w:rsidP="00354AAC">
            <w:pPr>
              <w:tabs>
                <w:tab w:val="clear" w:pos="1304"/>
                <w:tab w:val="clear" w:pos="2608"/>
                <w:tab w:val="clear" w:pos="3912"/>
                <w:tab w:val="clear" w:pos="5216"/>
                <w:tab w:val="clear" w:pos="6521"/>
                <w:tab w:val="clear" w:pos="7825"/>
                <w:tab w:val="clear" w:pos="9129"/>
                <w:tab w:val="clear" w:pos="10433"/>
                <w:tab w:val="left" w:pos="3051"/>
              </w:tabs>
              <w:rPr>
                <w:bCs/>
              </w:rPr>
            </w:pPr>
          </w:p>
          <w:p w14:paraId="58E90820" w14:textId="77777777" w:rsidR="00354AAC" w:rsidRPr="002A4086" w:rsidRDefault="00354AAC" w:rsidP="00354AAC">
            <w:pPr>
              <w:tabs>
                <w:tab w:val="clear" w:pos="1304"/>
                <w:tab w:val="clear" w:pos="2608"/>
                <w:tab w:val="clear" w:pos="3912"/>
                <w:tab w:val="clear" w:pos="5216"/>
                <w:tab w:val="clear" w:pos="6521"/>
                <w:tab w:val="clear" w:pos="7825"/>
                <w:tab w:val="clear" w:pos="9129"/>
                <w:tab w:val="clear" w:pos="10433"/>
                <w:tab w:val="left" w:pos="3051"/>
              </w:tabs>
              <w:rPr>
                <w:bCs/>
                <w:sz w:val="22"/>
              </w:rPr>
            </w:pPr>
            <w:r w:rsidRPr="002A4086">
              <w:rPr>
                <w:bCs/>
                <w:sz w:val="22"/>
              </w:rPr>
              <w:t>Kainuun hyvinvointialue</w:t>
            </w:r>
          </w:p>
          <w:p w14:paraId="7EE9A13E" w14:textId="65D985BA" w:rsidR="00354AAC" w:rsidRPr="002A4086" w:rsidRDefault="00354AAC" w:rsidP="00354AAC">
            <w:pPr>
              <w:tabs>
                <w:tab w:val="clear" w:pos="1304"/>
                <w:tab w:val="clear" w:pos="2608"/>
                <w:tab w:val="clear" w:pos="3912"/>
                <w:tab w:val="clear" w:pos="5216"/>
                <w:tab w:val="clear" w:pos="6521"/>
                <w:tab w:val="clear" w:pos="7825"/>
                <w:tab w:val="clear" w:pos="9129"/>
                <w:tab w:val="clear" w:pos="10433"/>
                <w:tab w:val="left" w:pos="3051"/>
              </w:tabs>
              <w:rPr>
                <w:bCs/>
                <w:sz w:val="22"/>
              </w:rPr>
            </w:pPr>
            <w:r w:rsidRPr="002A4086">
              <w:rPr>
                <w:bCs/>
                <w:sz w:val="22"/>
              </w:rPr>
              <w:t>PL 400</w:t>
            </w:r>
          </w:p>
          <w:p w14:paraId="63DBBDC2" w14:textId="77777777" w:rsidR="00354AAC" w:rsidRPr="002A4086" w:rsidRDefault="00354AAC" w:rsidP="00354AAC">
            <w:pPr>
              <w:tabs>
                <w:tab w:val="clear" w:pos="1304"/>
                <w:tab w:val="clear" w:pos="2608"/>
                <w:tab w:val="clear" w:pos="3912"/>
                <w:tab w:val="clear" w:pos="5216"/>
                <w:tab w:val="clear" w:pos="6521"/>
                <w:tab w:val="clear" w:pos="7825"/>
                <w:tab w:val="clear" w:pos="9129"/>
                <w:tab w:val="clear" w:pos="10433"/>
                <w:tab w:val="left" w:pos="3051"/>
              </w:tabs>
              <w:rPr>
                <w:bCs/>
                <w:sz w:val="22"/>
              </w:rPr>
            </w:pPr>
            <w:r w:rsidRPr="002A4086">
              <w:rPr>
                <w:bCs/>
                <w:sz w:val="22"/>
              </w:rPr>
              <w:t>87070 Kainuu</w:t>
            </w:r>
          </w:p>
          <w:p w14:paraId="000BAD99" w14:textId="77777777" w:rsidR="00354AAC" w:rsidRPr="002A4086" w:rsidRDefault="00354AAC" w:rsidP="00354AAC">
            <w:pPr>
              <w:tabs>
                <w:tab w:val="clear" w:pos="1304"/>
                <w:tab w:val="clear" w:pos="2608"/>
                <w:tab w:val="clear" w:pos="3912"/>
                <w:tab w:val="clear" w:pos="5216"/>
                <w:tab w:val="clear" w:pos="6521"/>
                <w:tab w:val="clear" w:pos="7825"/>
                <w:tab w:val="clear" w:pos="9129"/>
                <w:tab w:val="clear" w:pos="10433"/>
                <w:tab w:val="left" w:pos="3051"/>
              </w:tabs>
              <w:rPr>
                <w:bCs/>
                <w:sz w:val="22"/>
              </w:rPr>
            </w:pPr>
            <w:r w:rsidRPr="002A4086">
              <w:rPr>
                <w:bCs/>
                <w:sz w:val="22"/>
              </w:rPr>
              <w:t>Puh. 08 61561 (vaihde)</w:t>
            </w:r>
          </w:p>
          <w:p w14:paraId="5B0F6C32" w14:textId="596CF1B5" w:rsidR="00354AAC" w:rsidRPr="002A4086" w:rsidRDefault="00354AAC" w:rsidP="00354AAC">
            <w:pPr>
              <w:tabs>
                <w:tab w:val="clear" w:pos="1304"/>
                <w:tab w:val="clear" w:pos="2608"/>
                <w:tab w:val="clear" w:pos="3912"/>
                <w:tab w:val="clear" w:pos="5216"/>
                <w:tab w:val="clear" w:pos="6521"/>
                <w:tab w:val="clear" w:pos="7825"/>
                <w:tab w:val="clear" w:pos="9129"/>
                <w:tab w:val="clear" w:pos="10433"/>
                <w:tab w:val="left" w:pos="3051"/>
              </w:tabs>
              <w:rPr>
                <w:sz w:val="22"/>
              </w:rPr>
            </w:pPr>
            <w:r w:rsidRPr="002A4086">
              <w:rPr>
                <w:sz w:val="22"/>
              </w:rPr>
              <w:t>y-tunnus: </w:t>
            </w:r>
            <w:r w:rsidR="002A4086" w:rsidRPr="002A4086">
              <w:rPr>
                <w:sz w:val="22"/>
              </w:rPr>
              <w:t>3221331–8</w:t>
            </w:r>
          </w:p>
          <w:p w14:paraId="79B69B0B" w14:textId="07F73CB3" w:rsidR="00354AAC" w:rsidRPr="002A4086" w:rsidRDefault="002A4086" w:rsidP="00354AAC">
            <w:pPr>
              <w:tabs>
                <w:tab w:val="clear" w:pos="1304"/>
                <w:tab w:val="clear" w:pos="2608"/>
                <w:tab w:val="clear" w:pos="3912"/>
                <w:tab w:val="clear" w:pos="5216"/>
                <w:tab w:val="clear" w:pos="6521"/>
                <w:tab w:val="clear" w:pos="7825"/>
                <w:tab w:val="clear" w:pos="9129"/>
                <w:tab w:val="clear" w:pos="10433"/>
                <w:tab w:val="left" w:pos="3051"/>
              </w:tabs>
              <w:rPr>
                <w:sz w:val="22"/>
              </w:rPr>
            </w:pPr>
            <w:r>
              <w:rPr>
                <w:sz w:val="22"/>
              </w:rPr>
              <w:t>Terveys- ja sairaanhoito</w:t>
            </w:r>
            <w:r w:rsidR="00354AAC" w:rsidRPr="002A4086">
              <w:rPr>
                <w:sz w:val="22"/>
              </w:rPr>
              <w:t xml:space="preserve">palvelut, osastohoito </w:t>
            </w:r>
          </w:p>
          <w:p w14:paraId="6D66FD83" w14:textId="77777777" w:rsidR="00354AAC" w:rsidRPr="002A4086" w:rsidRDefault="00354AAC" w:rsidP="00354AAC">
            <w:pPr>
              <w:tabs>
                <w:tab w:val="clear" w:pos="1304"/>
                <w:tab w:val="clear" w:pos="2608"/>
                <w:tab w:val="clear" w:pos="3912"/>
                <w:tab w:val="clear" w:pos="5216"/>
                <w:tab w:val="clear" w:pos="6521"/>
                <w:tab w:val="clear" w:pos="7825"/>
                <w:tab w:val="clear" w:pos="9129"/>
                <w:tab w:val="clear" w:pos="10433"/>
                <w:tab w:val="left" w:pos="3051"/>
              </w:tabs>
              <w:rPr>
                <w:sz w:val="22"/>
              </w:rPr>
            </w:pPr>
            <w:proofErr w:type="spellStart"/>
            <w:r w:rsidRPr="002A4086">
              <w:rPr>
                <w:sz w:val="22"/>
              </w:rPr>
              <w:t>Esh</w:t>
            </w:r>
            <w:proofErr w:type="spellEnd"/>
            <w:r w:rsidRPr="002A4086">
              <w:rPr>
                <w:sz w:val="22"/>
              </w:rPr>
              <w:t xml:space="preserve"> Osastohoito, osastot A ja B</w:t>
            </w:r>
          </w:p>
          <w:p w14:paraId="231888FF" w14:textId="77777777" w:rsidR="00354AAC" w:rsidRPr="002A4086" w:rsidRDefault="00354AAC" w:rsidP="00354AAC">
            <w:pPr>
              <w:tabs>
                <w:tab w:val="clear" w:pos="1304"/>
                <w:tab w:val="clear" w:pos="2608"/>
                <w:tab w:val="clear" w:pos="3912"/>
                <w:tab w:val="clear" w:pos="5216"/>
                <w:tab w:val="clear" w:pos="6521"/>
                <w:tab w:val="clear" w:pos="7825"/>
                <w:tab w:val="clear" w:pos="9129"/>
                <w:tab w:val="clear" w:pos="10433"/>
                <w:tab w:val="left" w:pos="3051"/>
              </w:tabs>
              <w:rPr>
                <w:sz w:val="22"/>
              </w:rPr>
            </w:pPr>
            <w:r w:rsidRPr="002A4086">
              <w:rPr>
                <w:sz w:val="22"/>
              </w:rPr>
              <w:t>Sotkamontie 13</w:t>
            </w:r>
          </w:p>
          <w:p w14:paraId="7F4C6298" w14:textId="77777777" w:rsidR="00354AAC" w:rsidRPr="002A4086" w:rsidRDefault="00354AAC" w:rsidP="00354AAC">
            <w:pPr>
              <w:tabs>
                <w:tab w:val="clear" w:pos="1304"/>
                <w:tab w:val="clear" w:pos="2608"/>
                <w:tab w:val="clear" w:pos="3912"/>
                <w:tab w:val="clear" w:pos="5216"/>
                <w:tab w:val="clear" w:pos="6521"/>
                <w:tab w:val="clear" w:pos="7825"/>
                <w:tab w:val="clear" w:pos="9129"/>
                <w:tab w:val="clear" w:pos="10433"/>
                <w:tab w:val="left" w:pos="3051"/>
              </w:tabs>
              <w:rPr>
                <w:sz w:val="22"/>
              </w:rPr>
            </w:pPr>
            <w:r w:rsidRPr="002A4086">
              <w:rPr>
                <w:sz w:val="22"/>
              </w:rPr>
              <w:t>87300 Kajaani</w:t>
            </w:r>
          </w:p>
          <w:p w14:paraId="306F57C2" w14:textId="77777777" w:rsidR="00354AAC" w:rsidRPr="00354AAC" w:rsidRDefault="00354AAC" w:rsidP="00354AAC">
            <w:pPr>
              <w:tabs>
                <w:tab w:val="clear" w:pos="1304"/>
                <w:tab w:val="clear" w:pos="2608"/>
                <w:tab w:val="clear" w:pos="3912"/>
                <w:tab w:val="clear" w:pos="5216"/>
                <w:tab w:val="clear" w:pos="6521"/>
                <w:tab w:val="clear" w:pos="7825"/>
                <w:tab w:val="clear" w:pos="9129"/>
                <w:tab w:val="clear" w:pos="10433"/>
                <w:tab w:val="left" w:pos="3051"/>
              </w:tabs>
            </w:pPr>
          </w:p>
          <w:p w14:paraId="3A866EBD" w14:textId="77777777" w:rsidR="009C3815" w:rsidRDefault="00354AAC" w:rsidP="00354AAC">
            <w:pPr>
              <w:tabs>
                <w:tab w:val="clear" w:pos="1304"/>
                <w:tab w:val="clear" w:pos="2608"/>
                <w:tab w:val="clear" w:pos="3912"/>
                <w:tab w:val="clear" w:pos="5216"/>
                <w:tab w:val="clear" w:pos="6521"/>
                <w:tab w:val="clear" w:pos="7825"/>
                <w:tab w:val="clear" w:pos="9129"/>
                <w:tab w:val="clear" w:pos="10433"/>
                <w:tab w:val="left" w:pos="3051"/>
              </w:tabs>
            </w:pPr>
            <w:r w:rsidRPr="00354AAC">
              <w:t xml:space="preserve">Palvelualuepäällikkö: </w:t>
            </w:r>
            <w:r w:rsidR="009C3815">
              <w:t xml:space="preserve">Elki Rutherford, </w:t>
            </w:r>
            <w:hyperlink r:id="rId18" w:history="1">
              <w:r w:rsidR="009C3815" w:rsidRPr="00636BF8">
                <w:rPr>
                  <w:rStyle w:val="Hyperlinkki"/>
                </w:rPr>
                <w:t>elki.rutherford@kainuu.fi</w:t>
              </w:r>
            </w:hyperlink>
          </w:p>
          <w:p w14:paraId="52532A84" w14:textId="77777777" w:rsidR="009C3815" w:rsidRPr="00354AAC" w:rsidRDefault="009C3815" w:rsidP="00354AAC">
            <w:pPr>
              <w:tabs>
                <w:tab w:val="clear" w:pos="1304"/>
                <w:tab w:val="clear" w:pos="2608"/>
                <w:tab w:val="clear" w:pos="3912"/>
                <w:tab w:val="clear" w:pos="5216"/>
                <w:tab w:val="clear" w:pos="6521"/>
                <w:tab w:val="clear" w:pos="7825"/>
                <w:tab w:val="clear" w:pos="9129"/>
                <w:tab w:val="clear" w:pos="10433"/>
                <w:tab w:val="left" w:pos="3051"/>
              </w:tabs>
            </w:pPr>
          </w:p>
          <w:p w14:paraId="5B92EC55" w14:textId="77777777" w:rsidR="00354AAC" w:rsidRDefault="00354AAC" w:rsidP="00354AAC">
            <w:pPr>
              <w:tabs>
                <w:tab w:val="clear" w:pos="1304"/>
                <w:tab w:val="clear" w:pos="2608"/>
                <w:tab w:val="clear" w:pos="3912"/>
                <w:tab w:val="clear" w:pos="5216"/>
                <w:tab w:val="clear" w:pos="6521"/>
                <w:tab w:val="clear" w:pos="7825"/>
                <w:tab w:val="clear" w:pos="9129"/>
                <w:tab w:val="clear" w:pos="10433"/>
                <w:tab w:val="left" w:pos="3051"/>
              </w:tabs>
            </w:pPr>
            <w:r w:rsidRPr="00354AAC">
              <w:t xml:space="preserve">Palveluyksikköpäällikkö: Sirpa Parkkisenniemi, </w:t>
            </w:r>
            <w:hyperlink r:id="rId19" w:history="1">
              <w:r w:rsidR="009C3815" w:rsidRPr="00636BF8">
                <w:rPr>
                  <w:rStyle w:val="Hyperlinkki"/>
                </w:rPr>
                <w:t>sirpa.parkkisenniemi@kainuu.fi</w:t>
              </w:r>
            </w:hyperlink>
          </w:p>
          <w:p w14:paraId="2E8165AD" w14:textId="77777777" w:rsidR="009C3815" w:rsidRPr="00354AAC" w:rsidRDefault="009C3815" w:rsidP="00354AAC">
            <w:pPr>
              <w:tabs>
                <w:tab w:val="clear" w:pos="1304"/>
                <w:tab w:val="clear" w:pos="2608"/>
                <w:tab w:val="clear" w:pos="3912"/>
                <w:tab w:val="clear" w:pos="5216"/>
                <w:tab w:val="clear" w:pos="6521"/>
                <w:tab w:val="clear" w:pos="7825"/>
                <w:tab w:val="clear" w:pos="9129"/>
                <w:tab w:val="clear" w:pos="10433"/>
                <w:tab w:val="left" w:pos="3051"/>
              </w:tabs>
            </w:pPr>
          </w:p>
          <w:p w14:paraId="35266DCC" w14:textId="77777777" w:rsidR="00354AAC" w:rsidRPr="00354AAC" w:rsidRDefault="00354AAC" w:rsidP="00354AAC">
            <w:pPr>
              <w:tabs>
                <w:tab w:val="clear" w:pos="1304"/>
                <w:tab w:val="clear" w:pos="2608"/>
                <w:tab w:val="clear" w:pos="3912"/>
                <w:tab w:val="clear" w:pos="5216"/>
                <w:tab w:val="clear" w:pos="6521"/>
                <w:tab w:val="clear" w:pos="7825"/>
                <w:tab w:val="clear" w:pos="9129"/>
                <w:tab w:val="clear" w:pos="10433"/>
                <w:tab w:val="left" w:pos="3051"/>
              </w:tabs>
            </w:pPr>
            <w:r w:rsidRPr="00354AAC">
              <w:t xml:space="preserve">Ylilääkäri: Osasto A Ulla Moilanen, </w:t>
            </w:r>
            <w:hyperlink r:id="rId20" w:history="1">
              <w:r w:rsidRPr="00354AAC">
                <w:rPr>
                  <w:rStyle w:val="Hyperlinkki"/>
                </w:rPr>
                <w:t>ulla.moilanen@kainuu.fi</w:t>
              </w:r>
            </w:hyperlink>
          </w:p>
          <w:p w14:paraId="1E4EFDAF" w14:textId="77777777" w:rsidR="00354AAC" w:rsidRPr="00354AAC" w:rsidRDefault="00354AAC" w:rsidP="00354AAC">
            <w:pPr>
              <w:tabs>
                <w:tab w:val="clear" w:pos="1304"/>
                <w:tab w:val="clear" w:pos="2608"/>
                <w:tab w:val="clear" w:pos="3912"/>
                <w:tab w:val="clear" w:pos="5216"/>
                <w:tab w:val="clear" w:pos="6521"/>
                <w:tab w:val="clear" w:pos="7825"/>
                <w:tab w:val="clear" w:pos="9129"/>
                <w:tab w:val="clear" w:pos="10433"/>
                <w:tab w:val="left" w:pos="3051"/>
              </w:tabs>
            </w:pPr>
            <w:r w:rsidRPr="00354AAC">
              <w:t xml:space="preserve">                </w:t>
            </w:r>
            <w:r w:rsidR="00D73554">
              <w:t xml:space="preserve"> </w:t>
            </w:r>
            <w:r w:rsidRPr="00354AAC">
              <w:t xml:space="preserve">Osasto B Ansa Kilponen, </w:t>
            </w:r>
            <w:hyperlink r:id="rId21" w:history="1">
              <w:r w:rsidRPr="00354AAC">
                <w:rPr>
                  <w:rStyle w:val="Hyperlinkki"/>
                </w:rPr>
                <w:t>ansa.kilponen@kainuu.fi</w:t>
              </w:r>
            </w:hyperlink>
          </w:p>
          <w:p w14:paraId="5766DC7E" w14:textId="77777777" w:rsidR="00354AAC" w:rsidRPr="00354AAC" w:rsidRDefault="00354AAC" w:rsidP="00354AAC">
            <w:pPr>
              <w:tabs>
                <w:tab w:val="clear" w:pos="1304"/>
                <w:tab w:val="clear" w:pos="2608"/>
                <w:tab w:val="clear" w:pos="3912"/>
                <w:tab w:val="clear" w:pos="5216"/>
                <w:tab w:val="clear" w:pos="6521"/>
                <w:tab w:val="clear" w:pos="7825"/>
                <w:tab w:val="clear" w:pos="9129"/>
                <w:tab w:val="clear" w:pos="10433"/>
                <w:tab w:val="left" w:pos="3051"/>
              </w:tabs>
            </w:pPr>
          </w:p>
          <w:p w14:paraId="2025B746" w14:textId="77777777" w:rsidR="00354AAC" w:rsidRPr="00354AAC" w:rsidRDefault="00354AAC" w:rsidP="00354AAC">
            <w:pPr>
              <w:tabs>
                <w:tab w:val="clear" w:pos="1304"/>
                <w:tab w:val="clear" w:pos="2608"/>
                <w:tab w:val="clear" w:pos="3912"/>
                <w:tab w:val="clear" w:pos="5216"/>
                <w:tab w:val="clear" w:pos="6521"/>
                <w:tab w:val="clear" w:pos="7825"/>
                <w:tab w:val="clear" w:pos="9129"/>
                <w:tab w:val="clear" w:pos="10433"/>
                <w:tab w:val="left" w:pos="3051"/>
              </w:tabs>
              <w:rPr>
                <w:b/>
              </w:rPr>
            </w:pPr>
            <w:r w:rsidRPr="00354AAC">
              <w:rPr>
                <w:b/>
              </w:rPr>
              <w:t>Palvelumuoto ja asiakasryhmä</w:t>
            </w:r>
          </w:p>
          <w:p w14:paraId="61F4C8AD" w14:textId="77777777" w:rsidR="00354AAC" w:rsidRPr="00354AAC" w:rsidRDefault="00354AAC" w:rsidP="00354AAC">
            <w:pPr>
              <w:tabs>
                <w:tab w:val="clear" w:pos="1304"/>
                <w:tab w:val="clear" w:pos="2608"/>
                <w:tab w:val="clear" w:pos="3912"/>
                <w:tab w:val="clear" w:pos="5216"/>
                <w:tab w:val="clear" w:pos="6521"/>
                <w:tab w:val="clear" w:pos="7825"/>
                <w:tab w:val="clear" w:pos="9129"/>
                <w:tab w:val="clear" w:pos="10433"/>
                <w:tab w:val="left" w:pos="3051"/>
              </w:tabs>
            </w:pPr>
          </w:p>
          <w:p w14:paraId="51C4E85F" w14:textId="0A1366F9" w:rsidR="002A4086" w:rsidRPr="00354AAC" w:rsidRDefault="00354AAC" w:rsidP="00354AAC">
            <w:pPr>
              <w:tabs>
                <w:tab w:val="clear" w:pos="1304"/>
                <w:tab w:val="clear" w:pos="2608"/>
                <w:tab w:val="clear" w:pos="3912"/>
                <w:tab w:val="clear" w:pos="5216"/>
                <w:tab w:val="clear" w:pos="6521"/>
                <w:tab w:val="clear" w:pos="7825"/>
                <w:tab w:val="clear" w:pos="9129"/>
                <w:tab w:val="clear" w:pos="10433"/>
                <w:tab w:val="left" w:pos="3051"/>
              </w:tabs>
              <w:rPr>
                <w:b/>
              </w:rPr>
            </w:pPr>
            <w:r w:rsidRPr="00354AAC">
              <w:rPr>
                <w:b/>
              </w:rPr>
              <w:t xml:space="preserve">Osasto A; sisätaudit, keuhkosairaudet ja neurologia </w:t>
            </w:r>
          </w:p>
          <w:p w14:paraId="1590A40C" w14:textId="77777777" w:rsidR="00354AAC" w:rsidRDefault="00354AAC" w:rsidP="00354AAC">
            <w:pPr>
              <w:tabs>
                <w:tab w:val="clear" w:pos="1304"/>
                <w:tab w:val="clear" w:pos="2608"/>
                <w:tab w:val="clear" w:pos="3912"/>
                <w:tab w:val="clear" w:pos="5216"/>
                <w:tab w:val="clear" w:pos="6521"/>
                <w:tab w:val="clear" w:pos="7825"/>
                <w:tab w:val="clear" w:pos="9129"/>
                <w:tab w:val="clear" w:pos="10433"/>
                <w:tab w:val="left" w:pos="3051"/>
              </w:tabs>
            </w:pPr>
            <w:r w:rsidRPr="00354AAC">
              <w:t>Osas</w:t>
            </w:r>
            <w:r w:rsidRPr="00354AAC">
              <w:softHyphen/>
              <w:t>tol</w:t>
            </w:r>
            <w:r w:rsidRPr="00354AAC">
              <w:softHyphen/>
              <w:t>lam</w:t>
            </w:r>
            <w:r w:rsidRPr="00354AAC">
              <w:softHyphen/>
              <w:t>me tuo</w:t>
            </w:r>
            <w:r w:rsidRPr="00354AAC">
              <w:softHyphen/>
              <w:t>te</w:t>
            </w:r>
            <w:r w:rsidRPr="00354AAC">
              <w:softHyphen/>
              <w:t>taan tut</w:t>
            </w:r>
            <w:r w:rsidRPr="00354AAC">
              <w:softHyphen/>
              <w:t>ki</w:t>
            </w:r>
            <w:r w:rsidRPr="00354AAC">
              <w:softHyphen/>
              <w:t>muk</w:t>
            </w:r>
            <w:r w:rsidRPr="00354AAC">
              <w:softHyphen/>
              <w:t>seen, hoi</w:t>
            </w:r>
            <w:r w:rsidRPr="00354AAC">
              <w:softHyphen/>
              <w:t>toon ja kun</w:t>
            </w:r>
            <w:r w:rsidRPr="00354AAC">
              <w:softHyphen/>
              <w:t>tou</w:t>
            </w:r>
            <w:r w:rsidRPr="00354AAC">
              <w:softHyphen/>
              <w:t>tuk</w:t>
            </w:r>
            <w:r w:rsidRPr="00354AAC">
              <w:softHyphen/>
              <w:t>seen tu</w:t>
            </w:r>
            <w:r w:rsidRPr="00354AAC">
              <w:softHyphen/>
              <w:t>le</w:t>
            </w:r>
            <w:r w:rsidRPr="00354AAC">
              <w:softHyphen/>
              <w:t>vil</w:t>
            </w:r>
            <w:r w:rsidRPr="00354AAC">
              <w:softHyphen/>
              <w:t>le po</w:t>
            </w:r>
            <w:r w:rsidRPr="00354AAC">
              <w:softHyphen/>
              <w:t>ti</w:t>
            </w:r>
            <w:r w:rsidRPr="00354AAC">
              <w:softHyphen/>
              <w:t>lail</w:t>
            </w:r>
            <w:r w:rsidRPr="00354AAC">
              <w:softHyphen/>
              <w:t>le yk</w:t>
            </w:r>
            <w:r w:rsidRPr="00354AAC">
              <w:softHyphen/>
              <w:t>si</w:t>
            </w:r>
            <w:r w:rsidRPr="00354AAC">
              <w:softHyphen/>
              <w:t>löl</w:t>
            </w:r>
            <w:r w:rsidRPr="00354AAC">
              <w:softHyphen/>
              <w:t>li</w:t>
            </w:r>
            <w:r w:rsidRPr="00354AAC">
              <w:softHyphen/>
              <w:t>siä ja asian</w:t>
            </w:r>
            <w:r w:rsidRPr="00354AAC">
              <w:softHyphen/>
              <w:t>tun</w:t>
            </w:r>
            <w:r w:rsidRPr="00354AAC">
              <w:softHyphen/>
              <w:t>te</w:t>
            </w:r>
            <w:r w:rsidRPr="00354AAC">
              <w:softHyphen/>
              <w:t>via pal</w:t>
            </w:r>
            <w:r w:rsidRPr="00354AAC">
              <w:softHyphen/>
              <w:t>ve</w:t>
            </w:r>
            <w:r w:rsidRPr="00354AAC">
              <w:softHyphen/>
              <w:t>lu</w:t>
            </w:r>
            <w:r w:rsidRPr="00354AAC">
              <w:softHyphen/>
              <w:t>ja yl</w:t>
            </w:r>
            <w:r w:rsidRPr="00354AAC">
              <w:softHyphen/>
              <w:t>lä</w:t>
            </w:r>
            <w:r w:rsidRPr="00354AAC">
              <w:softHyphen/>
              <w:t>mai</w:t>
            </w:r>
            <w:r w:rsidRPr="00354AAC">
              <w:softHyphen/>
              <w:t>ni</w:t>
            </w:r>
            <w:r w:rsidRPr="00354AAC">
              <w:softHyphen/>
              <w:t>tuil</w:t>
            </w:r>
            <w:r w:rsidRPr="00354AAC">
              <w:softHyphen/>
              <w:t>la eri</w:t>
            </w:r>
            <w:r w:rsidRPr="00354AAC">
              <w:softHyphen/>
              <w:t>koi</w:t>
            </w:r>
            <w:r w:rsidRPr="00354AAC">
              <w:softHyphen/>
              <w:t>sa</w:t>
            </w:r>
            <w:r w:rsidRPr="00354AAC">
              <w:softHyphen/>
              <w:t>loil</w:t>
            </w:r>
            <w:r w:rsidRPr="00354AAC">
              <w:softHyphen/>
              <w:t>la. Toi</w:t>
            </w:r>
            <w:r w:rsidRPr="00354AAC">
              <w:softHyphen/>
              <w:t>min</w:t>
            </w:r>
            <w:r w:rsidRPr="00354AAC">
              <w:softHyphen/>
              <w:t>nas</w:t>
            </w:r>
            <w:r w:rsidRPr="00354AAC">
              <w:softHyphen/>
              <w:t>sam</w:t>
            </w:r>
            <w:r w:rsidRPr="00354AAC">
              <w:softHyphen/>
              <w:t>me pai</w:t>
            </w:r>
            <w:r w:rsidRPr="00354AAC">
              <w:softHyphen/>
              <w:t>no</w:t>
            </w:r>
            <w:r w:rsidRPr="00354AAC">
              <w:softHyphen/>
              <w:t>tam</w:t>
            </w:r>
            <w:r w:rsidRPr="00354AAC">
              <w:softHyphen/>
              <w:t>me po</w:t>
            </w:r>
            <w:r w:rsidRPr="00354AAC">
              <w:softHyphen/>
              <w:t>ti</w:t>
            </w:r>
            <w:r w:rsidRPr="00354AAC">
              <w:softHyphen/>
              <w:t>laan ko</w:t>
            </w:r>
            <w:r w:rsidRPr="00354AAC">
              <w:softHyphen/>
              <w:t>ko</w:t>
            </w:r>
            <w:r w:rsidRPr="00354AAC">
              <w:softHyphen/>
              <w:t>nais</w:t>
            </w:r>
            <w:r w:rsidRPr="00354AAC">
              <w:softHyphen/>
              <w:t>val</w:t>
            </w:r>
            <w:r w:rsidRPr="00354AAC">
              <w:softHyphen/>
              <w:t>tais</w:t>
            </w:r>
            <w:r w:rsidRPr="00354AAC">
              <w:softHyphen/>
              <w:t>ta hoi</w:t>
            </w:r>
            <w:r w:rsidRPr="00354AAC">
              <w:softHyphen/>
              <w:t>toa, asia</w:t>
            </w:r>
            <w:r w:rsidRPr="00354AAC">
              <w:softHyphen/>
              <w:t>kas</w:t>
            </w:r>
            <w:r w:rsidRPr="00354AAC">
              <w:softHyphen/>
              <w:t>läh</w:t>
            </w:r>
            <w:r w:rsidRPr="00354AAC">
              <w:softHyphen/>
              <w:t>töi</w:t>
            </w:r>
            <w:r w:rsidRPr="00354AAC">
              <w:softHyphen/>
              <w:t>syyt</w:t>
            </w:r>
            <w:r w:rsidRPr="00354AAC">
              <w:softHyphen/>
              <w:t>tä, po</w:t>
            </w:r>
            <w:r w:rsidRPr="00354AAC">
              <w:softHyphen/>
              <w:t>ti</w:t>
            </w:r>
            <w:r w:rsidRPr="00354AAC">
              <w:softHyphen/>
              <w:t>las</w:t>
            </w:r>
            <w:r w:rsidRPr="00354AAC">
              <w:softHyphen/>
              <w:t>tur</w:t>
            </w:r>
            <w:r w:rsidRPr="00354AAC">
              <w:softHyphen/>
              <w:t>val</w:t>
            </w:r>
            <w:r w:rsidRPr="00354AAC">
              <w:softHyphen/>
              <w:t>li</w:t>
            </w:r>
            <w:r w:rsidRPr="00354AAC">
              <w:softHyphen/>
              <w:t>suut</w:t>
            </w:r>
            <w:r w:rsidRPr="00354AAC">
              <w:softHyphen/>
              <w:t>ta ja am</w:t>
            </w:r>
            <w:r w:rsidRPr="00354AAC">
              <w:softHyphen/>
              <w:t>ma</w:t>
            </w:r>
            <w:r w:rsidRPr="00354AAC">
              <w:softHyphen/>
              <w:t>til</w:t>
            </w:r>
            <w:r w:rsidRPr="00354AAC">
              <w:softHyphen/>
              <w:t>li</w:t>
            </w:r>
            <w:r w:rsidRPr="00354AAC">
              <w:softHyphen/>
              <w:t>sen osaa</w:t>
            </w:r>
            <w:r w:rsidRPr="00354AAC">
              <w:softHyphen/>
              <w:t>mi</w:t>
            </w:r>
            <w:r w:rsidRPr="00354AAC">
              <w:softHyphen/>
              <w:t>sen jat</w:t>
            </w:r>
            <w:r w:rsidRPr="00354AAC">
              <w:softHyphen/>
              <w:t>ku</w:t>
            </w:r>
            <w:r w:rsidRPr="00354AAC">
              <w:softHyphen/>
              <w:t>vaa ke</w:t>
            </w:r>
            <w:r w:rsidRPr="00354AAC">
              <w:softHyphen/>
              <w:t>hit</w:t>
            </w:r>
            <w:r w:rsidRPr="00354AAC">
              <w:softHyphen/>
              <w:t>tä</w:t>
            </w:r>
            <w:r w:rsidRPr="00354AAC">
              <w:softHyphen/>
              <w:t>mis</w:t>
            </w:r>
            <w:r w:rsidRPr="00354AAC">
              <w:softHyphen/>
              <w:t>tä.</w:t>
            </w:r>
          </w:p>
          <w:p w14:paraId="3C79A4F7" w14:textId="77777777" w:rsidR="002A4086" w:rsidRPr="00354AAC" w:rsidRDefault="002A4086" w:rsidP="00354AAC">
            <w:pPr>
              <w:tabs>
                <w:tab w:val="clear" w:pos="1304"/>
                <w:tab w:val="clear" w:pos="2608"/>
                <w:tab w:val="clear" w:pos="3912"/>
                <w:tab w:val="clear" w:pos="5216"/>
                <w:tab w:val="clear" w:pos="6521"/>
                <w:tab w:val="clear" w:pos="7825"/>
                <w:tab w:val="clear" w:pos="9129"/>
                <w:tab w:val="clear" w:pos="10433"/>
                <w:tab w:val="left" w:pos="3051"/>
              </w:tabs>
            </w:pPr>
          </w:p>
          <w:p w14:paraId="68F224FE" w14:textId="77777777" w:rsidR="00354AAC" w:rsidRDefault="00354AAC" w:rsidP="00354AAC">
            <w:pPr>
              <w:tabs>
                <w:tab w:val="clear" w:pos="1304"/>
                <w:tab w:val="clear" w:pos="2608"/>
                <w:tab w:val="clear" w:pos="3912"/>
                <w:tab w:val="clear" w:pos="5216"/>
                <w:tab w:val="clear" w:pos="6521"/>
                <w:tab w:val="clear" w:pos="7825"/>
                <w:tab w:val="clear" w:pos="9129"/>
                <w:tab w:val="clear" w:pos="10433"/>
                <w:tab w:val="left" w:pos="3051"/>
              </w:tabs>
            </w:pPr>
            <w:r w:rsidRPr="00354AAC">
              <w:t>Osas</w:t>
            </w:r>
            <w:r w:rsidRPr="00354AAC">
              <w:softHyphen/>
              <w:t>tol</w:t>
            </w:r>
            <w:r w:rsidRPr="00354AAC">
              <w:softHyphen/>
              <w:t>la A</w:t>
            </w:r>
            <w:r w:rsidR="00D73554">
              <w:t>:</w:t>
            </w:r>
            <w:r w:rsidRPr="00354AAC">
              <w:t>lla on pal</w:t>
            </w:r>
            <w:r w:rsidRPr="00354AAC">
              <w:softHyphen/>
              <w:t>lia</w:t>
            </w:r>
            <w:r w:rsidRPr="00354AAC">
              <w:softHyphen/>
              <w:t>tii</w:t>
            </w:r>
            <w:r w:rsidRPr="00354AAC">
              <w:softHyphen/>
              <w:t>vi</w:t>
            </w:r>
            <w:r w:rsidRPr="00354AAC">
              <w:softHyphen/>
              <w:t>nen osas</w:t>
            </w:r>
            <w:r w:rsidRPr="00354AAC">
              <w:softHyphen/>
              <w:t>to</w:t>
            </w:r>
            <w:r w:rsidRPr="00354AAC">
              <w:softHyphen/>
              <w:t>, jos</w:t>
            </w:r>
            <w:r w:rsidRPr="00354AAC">
              <w:softHyphen/>
              <w:t>sa hoi</w:t>
            </w:r>
            <w:r w:rsidRPr="00354AAC">
              <w:softHyphen/>
              <w:t>de</w:t>
            </w:r>
            <w:r w:rsidRPr="00354AAC">
              <w:softHyphen/>
              <w:t>taan B-ta</w:t>
            </w:r>
            <w:r w:rsidRPr="00354AAC">
              <w:softHyphen/>
              <w:t>son pal</w:t>
            </w:r>
            <w:r w:rsidRPr="00354AAC">
              <w:softHyphen/>
              <w:t>lia</w:t>
            </w:r>
            <w:r w:rsidRPr="00354AAC">
              <w:softHyphen/>
              <w:t>tii</w:t>
            </w:r>
            <w:r w:rsidRPr="00354AAC">
              <w:softHyphen/>
              <w:t>vis</w:t>
            </w:r>
            <w:r w:rsidRPr="00354AAC">
              <w:softHyphen/>
              <w:t>ta hoi</w:t>
            </w:r>
            <w:r w:rsidRPr="00354AAC">
              <w:softHyphen/>
              <w:t>toa tar</w:t>
            </w:r>
            <w:r w:rsidRPr="00354AAC">
              <w:softHyphen/>
              <w:t>vit</w:t>
            </w:r>
            <w:r w:rsidRPr="00354AAC">
              <w:softHyphen/>
              <w:t>se</w:t>
            </w:r>
            <w:r w:rsidRPr="00354AAC">
              <w:softHyphen/>
              <w:t>via po</w:t>
            </w:r>
            <w:r w:rsidRPr="00354AAC">
              <w:softHyphen/>
              <w:t>ti</w:t>
            </w:r>
            <w:r w:rsidRPr="00354AAC">
              <w:softHyphen/>
              <w:t>lai</w:t>
            </w:r>
            <w:r w:rsidRPr="00354AAC">
              <w:softHyphen/>
              <w:t>ta. Osas</w:t>
            </w:r>
            <w:r w:rsidRPr="00354AAC">
              <w:softHyphen/>
              <w:t>to te</w:t>
            </w:r>
            <w:r w:rsidRPr="00354AAC">
              <w:softHyphen/>
              <w:t>kee tii</w:t>
            </w:r>
            <w:r w:rsidRPr="00354AAC">
              <w:softHyphen/>
              <w:t>vis</w:t>
            </w:r>
            <w:r w:rsidRPr="00354AAC">
              <w:softHyphen/>
              <w:t>tä yh</w:t>
            </w:r>
            <w:r w:rsidRPr="00354AAC">
              <w:softHyphen/>
              <w:t>teis</w:t>
            </w:r>
            <w:r w:rsidRPr="00354AAC">
              <w:softHyphen/>
              <w:t>työ</w:t>
            </w:r>
            <w:r w:rsidRPr="00354AAC">
              <w:softHyphen/>
              <w:t>tä mm. pal</w:t>
            </w:r>
            <w:r w:rsidRPr="00354AAC">
              <w:softHyphen/>
              <w:t>lia</w:t>
            </w:r>
            <w:r w:rsidRPr="00354AAC">
              <w:softHyphen/>
              <w:t>tii</w:t>
            </w:r>
            <w:r w:rsidRPr="00354AAC">
              <w:softHyphen/>
              <w:t>vi</w:t>
            </w:r>
            <w:r w:rsidRPr="00354AAC">
              <w:softHyphen/>
              <w:t>sen po</w:t>
            </w:r>
            <w:r w:rsidRPr="00354AAC">
              <w:softHyphen/>
              <w:t>lik</w:t>
            </w:r>
            <w:r w:rsidRPr="00354AAC">
              <w:softHyphen/>
              <w:t>li</w:t>
            </w:r>
            <w:r w:rsidRPr="00354AAC">
              <w:softHyphen/>
              <w:t>ni</w:t>
            </w:r>
            <w:r w:rsidRPr="00354AAC">
              <w:softHyphen/>
              <w:t>kan ja ko</w:t>
            </w:r>
            <w:r w:rsidRPr="00354AAC">
              <w:softHyphen/>
              <w:t>ti</w:t>
            </w:r>
            <w:r w:rsidRPr="00354AAC">
              <w:softHyphen/>
              <w:t>sai</w:t>
            </w:r>
            <w:r w:rsidRPr="00354AAC">
              <w:softHyphen/>
              <w:t>raa</w:t>
            </w:r>
            <w:r w:rsidRPr="00354AAC">
              <w:softHyphen/>
              <w:t>lan kans</w:t>
            </w:r>
            <w:r w:rsidRPr="00354AAC">
              <w:softHyphen/>
              <w:t>sa.</w:t>
            </w:r>
          </w:p>
          <w:p w14:paraId="2C820CCD" w14:textId="77777777" w:rsidR="00D73554" w:rsidRPr="00354AAC" w:rsidRDefault="00D73554" w:rsidP="00354AAC">
            <w:pPr>
              <w:tabs>
                <w:tab w:val="clear" w:pos="1304"/>
                <w:tab w:val="clear" w:pos="2608"/>
                <w:tab w:val="clear" w:pos="3912"/>
                <w:tab w:val="clear" w:pos="5216"/>
                <w:tab w:val="clear" w:pos="6521"/>
                <w:tab w:val="clear" w:pos="7825"/>
                <w:tab w:val="clear" w:pos="9129"/>
                <w:tab w:val="clear" w:pos="10433"/>
                <w:tab w:val="left" w:pos="3051"/>
              </w:tabs>
            </w:pPr>
          </w:p>
          <w:p w14:paraId="1431D6DD" w14:textId="77777777" w:rsidR="00354AAC" w:rsidRPr="00354AAC" w:rsidRDefault="00354AAC" w:rsidP="00354AAC">
            <w:pPr>
              <w:tabs>
                <w:tab w:val="clear" w:pos="1304"/>
                <w:tab w:val="clear" w:pos="2608"/>
                <w:tab w:val="clear" w:pos="3912"/>
                <w:tab w:val="clear" w:pos="5216"/>
                <w:tab w:val="clear" w:pos="6521"/>
                <w:tab w:val="clear" w:pos="7825"/>
                <w:tab w:val="clear" w:pos="9129"/>
                <w:tab w:val="clear" w:pos="10433"/>
                <w:tab w:val="left" w:pos="3051"/>
              </w:tabs>
            </w:pPr>
            <w:r w:rsidRPr="00354AAC">
              <w:rPr>
                <w:b/>
                <w:bCs/>
              </w:rPr>
              <w:t>Yh</w:t>
            </w:r>
            <w:r w:rsidRPr="00354AAC">
              <w:rPr>
                <w:b/>
                <w:bCs/>
              </w:rPr>
              <w:softHyphen/>
              <w:t>teys</w:t>
            </w:r>
            <w:r w:rsidRPr="00354AAC">
              <w:rPr>
                <w:b/>
                <w:bCs/>
              </w:rPr>
              <w:softHyphen/>
              <w:t>tie</w:t>
            </w:r>
            <w:r w:rsidRPr="00354AAC">
              <w:rPr>
                <w:b/>
                <w:bCs/>
              </w:rPr>
              <w:softHyphen/>
              <w:t>dot:</w:t>
            </w:r>
          </w:p>
          <w:p w14:paraId="570C8D36" w14:textId="77777777" w:rsidR="00354AAC" w:rsidRPr="00354AAC" w:rsidRDefault="00354AAC" w:rsidP="00354AAC">
            <w:pPr>
              <w:tabs>
                <w:tab w:val="clear" w:pos="1304"/>
                <w:tab w:val="clear" w:pos="2608"/>
                <w:tab w:val="clear" w:pos="3912"/>
                <w:tab w:val="clear" w:pos="5216"/>
                <w:tab w:val="clear" w:pos="6521"/>
                <w:tab w:val="clear" w:pos="7825"/>
                <w:tab w:val="clear" w:pos="9129"/>
                <w:tab w:val="clear" w:pos="10433"/>
                <w:tab w:val="left" w:pos="3051"/>
              </w:tabs>
            </w:pPr>
            <w:r w:rsidRPr="00354AAC">
              <w:t>Puh.  08 6156 2320 tai 044 752 8520, sih</w:t>
            </w:r>
            <w:r w:rsidRPr="00354AAC">
              <w:softHyphen/>
              <w:t>tee</w:t>
            </w:r>
            <w:r w:rsidRPr="00354AAC">
              <w:softHyphen/>
              <w:t>ri ker</w:t>
            </w:r>
            <w:r w:rsidRPr="00354AAC">
              <w:softHyphen/>
              <w:t>ros 5 ete</w:t>
            </w:r>
            <w:r w:rsidRPr="00354AAC">
              <w:softHyphen/>
              <w:t>lä</w:t>
            </w:r>
            <w:r w:rsidRPr="00354AAC">
              <w:softHyphen/>
              <w:t>pää</w:t>
            </w:r>
            <w:r w:rsidRPr="00354AAC">
              <w:softHyphen/>
              <w:t>ty</w:t>
            </w:r>
            <w:r w:rsidRPr="00354AAC">
              <w:br/>
              <w:t>Puh.  08 6156 2340 tai 044 752 6083, sih</w:t>
            </w:r>
            <w:r w:rsidRPr="00354AAC">
              <w:softHyphen/>
              <w:t>tee</w:t>
            </w:r>
            <w:r w:rsidRPr="00354AAC">
              <w:softHyphen/>
              <w:t>ri ker</w:t>
            </w:r>
            <w:r w:rsidRPr="00354AAC">
              <w:softHyphen/>
              <w:t>ros 5 poh</w:t>
            </w:r>
            <w:r w:rsidRPr="00354AAC">
              <w:softHyphen/>
              <w:t>jois</w:t>
            </w:r>
            <w:r w:rsidRPr="00354AAC">
              <w:softHyphen/>
              <w:t>pää</w:t>
            </w:r>
            <w:r w:rsidRPr="00354AAC">
              <w:softHyphen/>
              <w:t>ty</w:t>
            </w:r>
          </w:p>
          <w:p w14:paraId="179241E9" w14:textId="77777777" w:rsidR="00C33B1C" w:rsidRDefault="00C33B1C" w:rsidP="00C33B1C">
            <w:pPr>
              <w:rPr>
                <w:rFonts w:ascii="Calibri" w:hAnsi="Calibri"/>
                <w:sz w:val="22"/>
              </w:rPr>
            </w:pPr>
            <w:r>
              <w:t>C-siipi 0447740485</w:t>
            </w:r>
          </w:p>
          <w:p w14:paraId="60F753B2" w14:textId="77777777" w:rsidR="00C33B1C" w:rsidRDefault="00C33B1C" w:rsidP="00C33B1C">
            <w:r>
              <w:t>D-siipi 0447529119</w:t>
            </w:r>
          </w:p>
          <w:p w14:paraId="0B52BB85" w14:textId="77777777" w:rsidR="00C33B1C" w:rsidRDefault="00C33B1C" w:rsidP="00C33B1C">
            <w:r>
              <w:t>E-siipi 0447524578</w:t>
            </w:r>
          </w:p>
          <w:p w14:paraId="7FF08759" w14:textId="77777777" w:rsidR="00C33B1C" w:rsidRDefault="00C33B1C" w:rsidP="00C33B1C">
            <w:r>
              <w:t>F-siipi 0445150718</w:t>
            </w:r>
          </w:p>
          <w:p w14:paraId="49855DB6" w14:textId="77777777"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pPr>
          </w:p>
          <w:p w14:paraId="1C68FD0A" w14:textId="77777777" w:rsidR="00354AAC" w:rsidRPr="00354AAC" w:rsidRDefault="00354AAC" w:rsidP="00354AAC">
            <w:pPr>
              <w:tabs>
                <w:tab w:val="clear" w:pos="1304"/>
                <w:tab w:val="clear" w:pos="2608"/>
                <w:tab w:val="clear" w:pos="3912"/>
                <w:tab w:val="clear" w:pos="5216"/>
                <w:tab w:val="clear" w:pos="6521"/>
                <w:tab w:val="clear" w:pos="7825"/>
                <w:tab w:val="clear" w:pos="9129"/>
                <w:tab w:val="clear" w:pos="10433"/>
                <w:tab w:val="left" w:pos="3051"/>
              </w:tabs>
            </w:pPr>
            <w:r w:rsidRPr="00354AAC">
              <w:t>Fak</w:t>
            </w:r>
            <w:r w:rsidRPr="00354AAC">
              <w:softHyphen/>
              <w:t>si: 087180010</w:t>
            </w:r>
          </w:p>
          <w:p w14:paraId="02C02E05" w14:textId="77777777" w:rsidR="00354AAC" w:rsidRPr="00354AAC" w:rsidRDefault="00354AAC" w:rsidP="00354AAC">
            <w:pPr>
              <w:tabs>
                <w:tab w:val="clear" w:pos="1304"/>
                <w:tab w:val="clear" w:pos="2608"/>
                <w:tab w:val="clear" w:pos="3912"/>
                <w:tab w:val="clear" w:pos="5216"/>
                <w:tab w:val="clear" w:pos="6521"/>
                <w:tab w:val="clear" w:pos="7825"/>
                <w:tab w:val="clear" w:pos="9129"/>
                <w:tab w:val="clear" w:pos="10433"/>
                <w:tab w:val="left" w:pos="3051"/>
              </w:tabs>
            </w:pPr>
          </w:p>
          <w:p w14:paraId="21B230F0" w14:textId="77777777" w:rsidR="00354AAC" w:rsidRPr="00354AAC" w:rsidRDefault="00354AAC" w:rsidP="00354AAC">
            <w:pPr>
              <w:tabs>
                <w:tab w:val="clear" w:pos="1304"/>
                <w:tab w:val="clear" w:pos="2608"/>
                <w:tab w:val="clear" w:pos="3912"/>
                <w:tab w:val="clear" w:pos="5216"/>
                <w:tab w:val="clear" w:pos="6521"/>
                <w:tab w:val="clear" w:pos="7825"/>
                <w:tab w:val="clear" w:pos="9129"/>
                <w:tab w:val="clear" w:pos="10433"/>
                <w:tab w:val="left" w:pos="3051"/>
              </w:tabs>
              <w:rPr>
                <w:b/>
              </w:rPr>
            </w:pPr>
            <w:r w:rsidRPr="00354AAC">
              <w:rPr>
                <w:b/>
              </w:rPr>
              <w:t>Osasto B; Kirurgiset erikoisalat</w:t>
            </w:r>
          </w:p>
          <w:p w14:paraId="4C0C26BB" w14:textId="77777777" w:rsidR="00354AAC" w:rsidRDefault="00354AAC" w:rsidP="00354AAC">
            <w:pPr>
              <w:tabs>
                <w:tab w:val="clear" w:pos="1304"/>
                <w:tab w:val="clear" w:pos="2608"/>
                <w:tab w:val="clear" w:pos="3912"/>
                <w:tab w:val="clear" w:pos="5216"/>
                <w:tab w:val="clear" w:pos="6521"/>
                <w:tab w:val="clear" w:pos="7825"/>
                <w:tab w:val="clear" w:pos="9129"/>
                <w:tab w:val="clear" w:pos="10433"/>
                <w:tab w:val="left" w:pos="3051"/>
              </w:tabs>
            </w:pPr>
            <w:r w:rsidRPr="00354AAC">
              <w:t>Osas</w:t>
            </w:r>
            <w:r w:rsidRPr="00354AAC">
              <w:softHyphen/>
              <w:t>tol</w:t>
            </w:r>
            <w:r w:rsidRPr="00354AAC">
              <w:softHyphen/>
              <w:t>la B hoi</w:t>
            </w:r>
            <w:r w:rsidRPr="00354AAC">
              <w:softHyphen/>
              <w:t>de</w:t>
            </w:r>
            <w:r w:rsidRPr="00354AAC">
              <w:softHyphen/>
              <w:t>taan or</w:t>
            </w:r>
            <w:r w:rsidRPr="00354AAC">
              <w:softHyphen/>
              <w:t>to</w:t>
            </w:r>
            <w:r w:rsidRPr="00354AAC">
              <w:softHyphen/>
              <w:t>pe</w:t>
            </w:r>
            <w:r w:rsidRPr="00354AAC">
              <w:softHyphen/>
              <w:t>di</w:t>
            </w:r>
            <w:r w:rsidRPr="00354AAC">
              <w:softHyphen/>
              <w:t>siä, trau</w:t>
            </w:r>
            <w:r w:rsidRPr="00354AAC">
              <w:softHyphen/>
              <w:t>ma</w:t>
            </w:r>
            <w:r w:rsidRPr="00354AAC">
              <w:softHyphen/>
              <w:t>to</w:t>
            </w:r>
            <w:r w:rsidRPr="00354AAC">
              <w:softHyphen/>
              <w:t>lo</w:t>
            </w:r>
            <w:r w:rsidRPr="00354AAC">
              <w:softHyphen/>
              <w:t>gi</w:t>
            </w:r>
            <w:r w:rsidRPr="00354AAC">
              <w:softHyphen/>
              <w:t>sia, tho</w:t>
            </w:r>
            <w:r w:rsidRPr="00354AAC">
              <w:softHyphen/>
              <w:t>rax- ja ve</w:t>
            </w:r>
            <w:r w:rsidRPr="00354AAC">
              <w:softHyphen/>
              <w:t>ri</w:t>
            </w:r>
            <w:r w:rsidRPr="00354AAC">
              <w:softHyphen/>
              <w:t>suo</w:t>
            </w:r>
            <w:r w:rsidRPr="00354AAC">
              <w:softHyphen/>
              <w:t>ni</w:t>
            </w:r>
            <w:r w:rsidRPr="00354AAC">
              <w:softHyphen/>
              <w:t>ki</w:t>
            </w:r>
            <w:r w:rsidRPr="00354AAC">
              <w:softHyphen/>
              <w:t>rur</w:t>
            </w:r>
            <w:r w:rsidRPr="00354AAC">
              <w:softHyphen/>
              <w:t>gi</w:t>
            </w:r>
            <w:r w:rsidRPr="00354AAC">
              <w:softHyphen/>
              <w:t>sia, virt</w:t>
            </w:r>
            <w:r w:rsidRPr="00354AAC">
              <w:softHyphen/>
              <w:t>sae</w:t>
            </w:r>
            <w:r w:rsidRPr="00354AAC">
              <w:softHyphen/>
              <w:t>lin</w:t>
            </w:r>
            <w:r w:rsidRPr="00354AAC">
              <w:softHyphen/>
              <w:t>ki</w:t>
            </w:r>
            <w:r w:rsidRPr="00354AAC">
              <w:softHyphen/>
              <w:t>rur</w:t>
            </w:r>
            <w:r w:rsidRPr="00354AAC">
              <w:softHyphen/>
              <w:t>gi</w:t>
            </w:r>
            <w:r w:rsidRPr="00354AAC">
              <w:softHyphen/>
              <w:t>sia (esim. etu</w:t>
            </w:r>
            <w:r w:rsidRPr="00354AAC">
              <w:softHyphen/>
              <w:t>rau</w:t>
            </w:r>
            <w:r w:rsidRPr="00354AAC">
              <w:softHyphen/>
              <w:t>has- ja virt</w:t>
            </w:r>
            <w:r w:rsidRPr="00354AAC">
              <w:softHyphen/>
              <w:t>sa</w:t>
            </w:r>
            <w:r w:rsidRPr="00354AAC">
              <w:softHyphen/>
              <w:t>rak</w:t>
            </w:r>
            <w:r w:rsidRPr="00354AAC">
              <w:softHyphen/>
              <w:t>ko</w:t>
            </w:r>
            <w:r w:rsidRPr="00354AAC">
              <w:softHyphen/>
              <w:t>leik</w:t>
            </w:r>
            <w:r w:rsidRPr="00354AAC">
              <w:softHyphen/>
              <w:t>kauk</w:t>
            </w:r>
            <w:r w:rsidRPr="00354AAC">
              <w:softHyphen/>
              <w:t>set), gy</w:t>
            </w:r>
            <w:r w:rsidRPr="00354AAC">
              <w:softHyphen/>
              <w:t>ne</w:t>
            </w:r>
            <w:r w:rsidRPr="00354AAC">
              <w:softHyphen/>
              <w:t>ko</w:t>
            </w:r>
            <w:r w:rsidRPr="00354AAC">
              <w:softHyphen/>
              <w:t>lo</w:t>
            </w:r>
            <w:r w:rsidRPr="00354AAC">
              <w:softHyphen/>
              <w:t>gi</w:t>
            </w:r>
            <w:r w:rsidRPr="00354AAC">
              <w:softHyphen/>
              <w:t>sia ja vat</w:t>
            </w:r>
            <w:r w:rsidRPr="00354AAC">
              <w:softHyphen/>
              <w:t>sa-alueen ki</w:t>
            </w:r>
            <w:r w:rsidRPr="00354AAC">
              <w:softHyphen/>
              <w:t>rur</w:t>
            </w:r>
            <w:r w:rsidRPr="00354AAC">
              <w:softHyphen/>
              <w:t>gi</w:t>
            </w:r>
            <w:r w:rsidRPr="00354AAC">
              <w:softHyphen/>
              <w:t>sia po</w:t>
            </w:r>
            <w:r w:rsidRPr="00354AAC">
              <w:softHyphen/>
              <w:t>ti</w:t>
            </w:r>
            <w:r w:rsidRPr="00354AAC">
              <w:softHyphen/>
              <w:t>lai</w:t>
            </w:r>
            <w:r w:rsidRPr="00354AAC">
              <w:softHyphen/>
              <w:t>ta (esim. suo</w:t>
            </w:r>
            <w:r w:rsidRPr="00354AAC">
              <w:softHyphen/>
              <w:t>lis</w:t>
            </w:r>
            <w:r w:rsidRPr="00354AAC">
              <w:softHyphen/>
              <w:t>to</w:t>
            </w:r>
            <w:r w:rsidRPr="00354AAC">
              <w:softHyphen/>
              <w:t>leik</w:t>
            </w:r>
            <w:r w:rsidRPr="00354AAC">
              <w:softHyphen/>
              <w:t>kauk</w:t>
            </w:r>
            <w:r w:rsidRPr="00354AAC">
              <w:softHyphen/>
              <w:t>set). Li</w:t>
            </w:r>
            <w:r w:rsidRPr="00354AAC">
              <w:softHyphen/>
              <w:t>säk</w:t>
            </w:r>
            <w:r w:rsidRPr="00354AAC">
              <w:softHyphen/>
              <w:t>si osas</w:t>
            </w:r>
            <w:r w:rsidRPr="00354AAC">
              <w:softHyphen/>
              <w:t>tol</w:t>
            </w:r>
            <w:r w:rsidRPr="00354AAC">
              <w:softHyphen/>
              <w:t>lam</w:t>
            </w:r>
            <w:r w:rsidRPr="00354AAC">
              <w:softHyphen/>
              <w:t>me hoi</w:t>
            </w:r>
            <w:r w:rsidRPr="00354AAC">
              <w:softHyphen/>
              <w:t>de</w:t>
            </w:r>
            <w:r w:rsidRPr="00354AAC">
              <w:softHyphen/>
              <w:t>taan osas</w:t>
            </w:r>
            <w:r w:rsidRPr="00354AAC">
              <w:softHyphen/>
              <w:t>to</w:t>
            </w:r>
            <w:r w:rsidRPr="00354AAC">
              <w:softHyphen/>
              <w:t>hoi</w:t>
            </w:r>
            <w:r w:rsidRPr="00354AAC">
              <w:softHyphen/>
              <w:t>toa tar</w:t>
            </w:r>
            <w:r w:rsidRPr="00354AAC">
              <w:softHyphen/>
              <w:t>vit</w:t>
            </w:r>
            <w:r w:rsidRPr="00354AAC">
              <w:softHyphen/>
              <w:t>se</w:t>
            </w:r>
            <w:r w:rsidRPr="00354AAC">
              <w:softHyphen/>
              <w:t>via kor</w:t>
            </w:r>
            <w:r w:rsidRPr="00354AAC">
              <w:softHyphen/>
              <w:t>va-, ne</w:t>
            </w:r>
            <w:r w:rsidRPr="00354AAC">
              <w:softHyphen/>
              <w:t>nä- ja kurk</w:t>
            </w:r>
            <w:r w:rsidRPr="00354AAC">
              <w:softHyphen/>
              <w:t>ku</w:t>
            </w:r>
            <w:r w:rsidRPr="00354AAC">
              <w:softHyphen/>
              <w:t>tau</w:t>
            </w:r>
            <w:r w:rsidRPr="00354AAC">
              <w:softHyphen/>
              <w:t>tien, ham</w:t>
            </w:r>
            <w:r w:rsidRPr="00354AAC">
              <w:softHyphen/>
              <w:t>mas- ja suu</w:t>
            </w:r>
            <w:r w:rsidRPr="00354AAC">
              <w:softHyphen/>
              <w:t>ki</w:t>
            </w:r>
            <w:r w:rsidRPr="00354AAC">
              <w:softHyphen/>
              <w:t>rur</w:t>
            </w:r>
            <w:r w:rsidRPr="00354AAC">
              <w:softHyphen/>
              <w:t>gi</w:t>
            </w:r>
            <w:r w:rsidRPr="00354AAC">
              <w:softHyphen/>
              <w:t>sia po</w:t>
            </w:r>
            <w:r w:rsidRPr="00354AAC">
              <w:softHyphen/>
              <w:t>ti</w:t>
            </w:r>
            <w:r w:rsidRPr="00354AAC">
              <w:softHyphen/>
              <w:t>lai</w:t>
            </w:r>
            <w:r w:rsidRPr="00354AAC">
              <w:softHyphen/>
              <w:t>ta se</w:t>
            </w:r>
            <w:r w:rsidRPr="00354AAC">
              <w:softHyphen/>
              <w:t>kä ki</w:t>
            </w:r>
            <w:r w:rsidRPr="00354AAC">
              <w:softHyphen/>
              <w:t>pu</w:t>
            </w:r>
            <w:r w:rsidRPr="00354AAC">
              <w:softHyphen/>
              <w:t>po</w:t>
            </w:r>
            <w:r w:rsidRPr="00354AAC">
              <w:softHyphen/>
              <w:t>ti</w:t>
            </w:r>
            <w:r w:rsidRPr="00354AAC">
              <w:softHyphen/>
              <w:t>lai</w:t>
            </w:r>
            <w:r w:rsidRPr="00354AAC">
              <w:softHyphen/>
              <w:t>ta. Po</w:t>
            </w:r>
            <w:r w:rsidRPr="00354AAC">
              <w:softHyphen/>
              <w:t>ti</w:t>
            </w:r>
            <w:r w:rsidRPr="00354AAC">
              <w:softHyphen/>
              <w:t>laat tu</w:t>
            </w:r>
            <w:r w:rsidRPr="00354AAC">
              <w:softHyphen/>
              <w:t>le</w:t>
            </w:r>
            <w:r w:rsidRPr="00354AAC">
              <w:softHyphen/>
              <w:t>vat osas</w:t>
            </w:r>
            <w:r w:rsidRPr="00354AAC">
              <w:softHyphen/>
              <w:t>tol</w:t>
            </w:r>
            <w:r w:rsidRPr="00354AAC">
              <w:softHyphen/>
              <w:t>le suun</w:t>
            </w:r>
            <w:r w:rsidRPr="00354AAC">
              <w:softHyphen/>
              <w:t>ni</w:t>
            </w:r>
            <w:r w:rsidRPr="00354AAC">
              <w:softHyphen/>
              <w:t>tel</w:t>
            </w:r>
            <w:r w:rsidRPr="00354AAC">
              <w:softHyphen/>
              <w:t>lus</w:t>
            </w:r>
            <w:r w:rsidRPr="00354AAC">
              <w:softHyphen/>
              <w:t>ti leik</w:t>
            </w:r>
            <w:r w:rsidRPr="00354AAC">
              <w:softHyphen/>
              <w:t>kauk</w:t>
            </w:r>
            <w:r w:rsidRPr="00354AAC">
              <w:softHyphen/>
              <w:t>sen jäl</w:t>
            </w:r>
            <w:r w:rsidRPr="00354AAC">
              <w:softHyphen/>
              <w:t>keen tai äkil</w:t>
            </w:r>
            <w:r w:rsidRPr="00354AAC">
              <w:softHyphen/>
              <w:t>lis</w:t>
            </w:r>
            <w:r w:rsidRPr="00354AAC">
              <w:softHyphen/>
              <w:t>ten oi</w:t>
            </w:r>
            <w:r w:rsidRPr="00354AAC">
              <w:softHyphen/>
              <w:t>rei</w:t>
            </w:r>
            <w:r w:rsidRPr="00354AAC">
              <w:softHyphen/>
              <w:t>den vuok</w:t>
            </w:r>
            <w:r w:rsidRPr="00354AAC">
              <w:softHyphen/>
              <w:t>si päi</w:t>
            </w:r>
            <w:r w:rsidRPr="00354AAC">
              <w:softHyphen/>
              <w:t>vys</w:t>
            </w:r>
            <w:r w:rsidRPr="00354AAC">
              <w:softHyphen/>
              <w:t>tyk</w:t>
            </w:r>
            <w:r w:rsidRPr="00354AAC">
              <w:softHyphen/>
              <w:t>sen kaut</w:t>
            </w:r>
            <w:r w:rsidRPr="00354AAC">
              <w:softHyphen/>
              <w:t>ta.</w:t>
            </w:r>
          </w:p>
          <w:p w14:paraId="079B4B9D" w14:textId="77777777" w:rsidR="002A4086" w:rsidRPr="00354AAC" w:rsidRDefault="002A4086" w:rsidP="00354AAC">
            <w:pPr>
              <w:tabs>
                <w:tab w:val="clear" w:pos="1304"/>
                <w:tab w:val="clear" w:pos="2608"/>
                <w:tab w:val="clear" w:pos="3912"/>
                <w:tab w:val="clear" w:pos="5216"/>
                <w:tab w:val="clear" w:pos="6521"/>
                <w:tab w:val="clear" w:pos="7825"/>
                <w:tab w:val="clear" w:pos="9129"/>
                <w:tab w:val="clear" w:pos="10433"/>
                <w:tab w:val="left" w:pos="3051"/>
              </w:tabs>
            </w:pPr>
          </w:p>
          <w:p w14:paraId="09369F9D" w14:textId="77777777" w:rsidR="00354AAC" w:rsidRDefault="00354AAC" w:rsidP="00354AAC">
            <w:pPr>
              <w:tabs>
                <w:tab w:val="clear" w:pos="1304"/>
                <w:tab w:val="clear" w:pos="2608"/>
                <w:tab w:val="clear" w:pos="3912"/>
                <w:tab w:val="clear" w:pos="5216"/>
                <w:tab w:val="clear" w:pos="6521"/>
                <w:tab w:val="clear" w:pos="7825"/>
                <w:tab w:val="clear" w:pos="9129"/>
                <w:tab w:val="clear" w:pos="10433"/>
                <w:tab w:val="left" w:pos="3051"/>
              </w:tabs>
            </w:pPr>
            <w:r w:rsidRPr="00354AAC">
              <w:t>Osas</w:t>
            </w:r>
            <w:r w:rsidRPr="00354AAC">
              <w:softHyphen/>
              <w:t>toon B kuu</w:t>
            </w:r>
            <w:r w:rsidRPr="00354AAC">
              <w:softHyphen/>
              <w:t>luu li</w:t>
            </w:r>
            <w:r w:rsidRPr="00354AAC">
              <w:softHyphen/>
              <w:t>säk</w:t>
            </w:r>
            <w:r w:rsidRPr="00354AAC">
              <w:softHyphen/>
              <w:t>si ker</w:t>
            </w:r>
            <w:r w:rsidRPr="00354AAC">
              <w:softHyphen/>
              <w:t>rok</w:t>
            </w:r>
            <w:r w:rsidRPr="00354AAC">
              <w:softHyphen/>
              <w:t>ses</w:t>
            </w:r>
            <w:r w:rsidRPr="00354AAC">
              <w:softHyphen/>
              <w:t>sa 5A-sii</w:t>
            </w:r>
            <w:r w:rsidRPr="00354AAC">
              <w:softHyphen/>
              <w:t>ves</w:t>
            </w:r>
            <w:r w:rsidRPr="00354AAC">
              <w:softHyphen/>
              <w:t>sä ole</w:t>
            </w:r>
            <w:r w:rsidRPr="00354AAC">
              <w:softHyphen/>
              <w:t>va in</w:t>
            </w:r>
            <w:r w:rsidRPr="00354AAC">
              <w:softHyphen/>
              <w:t>fek</w:t>
            </w:r>
            <w:r w:rsidRPr="00354AAC">
              <w:softHyphen/>
              <w:t>tio</w:t>
            </w:r>
            <w:r w:rsidR="00A13767">
              <w:t>siipi</w:t>
            </w:r>
            <w:r w:rsidRPr="00354AAC">
              <w:t xml:space="preserve">. </w:t>
            </w:r>
            <w:r w:rsidR="00C33B1C" w:rsidRPr="00354AAC">
              <w:t>In</w:t>
            </w:r>
            <w:r w:rsidR="00C33B1C" w:rsidRPr="00354AAC">
              <w:softHyphen/>
              <w:t>fek</w:t>
            </w:r>
            <w:r w:rsidR="00C33B1C" w:rsidRPr="00354AAC">
              <w:softHyphen/>
              <w:t>tio</w:t>
            </w:r>
            <w:r w:rsidR="00C33B1C">
              <w:t xml:space="preserve">siivessä </w:t>
            </w:r>
            <w:r w:rsidR="00C33B1C" w:rsidRPr="00354AAC">
              <w:t>hoi</w:t>
            </w:r>
            <w:r w:rsidR="00C33B1C" w:rsidRPr="00354AAC">
              <w:softHyphen/>
              <w:t>de</w:t>
            </w:r>
            <w:r w:rsidR="00C33B1C" w:rsidRPr="00354AAC">
              <w:softHyphen/>
              <w:t>taan</w:t>
            </w:r>
            <w:r w:rsidRPr="00354AAC">
              <w:t xml:space="preserve"> kaik</w:t>
            </w:r>
            <w:r w:rsidRPr="00354AAC">
              <w:softHyphen/>
              <w:t>kien eri</w:t>
            </w:r>
            <w:r w:rsidRPr="00354AAC">
              <w:softHyphen/>
              <w:t>koi</w:t>
            </w:r>
            <w:r w:rsidRPr="00354AAC">
              <w:softHyphen/>
              <w:t>sa</w:t>
            </w:r>
            <w:r w:rsidRPr="00354AAC">
              <w:softHyphen/>
              <w:t>lo</w:t>
            </w:r>
            <w:r w:rsidRPr="00354AAC">
              <w:softHyphen/>
              <w:t>jen in</w:t>
            </w:r>
            <w:r w:rsidRPr="00354AAC">
              <w:softHyphen/>
              <w:t>fek</w:t>
            </w:r>
            <w:r w:rsidRPr="00354AAC">
              <w:softHyphen/>
              <w:t>tio</w:t>
            </w:r>
            <w:r w:rsidRPr="00354AAC">
              <w:softHyphen/>
              <w:t>po</w:t>
            </w:r>
            <w:r w:rsidRPr="00354AAC">
              <w:softHyphen/>
              <w:t>ti</w:t>
            </w:r>
            <w:r w:rsidRPr="00354AAC">
              <w:softHyphen/>
              <w:t>lai</w:t>
            </w:r>
            <w:r w:rsidRPr="00354AAC">
              <w:softHyphen/>
              <w:t>ta, joi</w:t>
            </w:r>
            <w:r w:rsidRPr="00354AAC">
              <w:softHyphen/>
              <w:t>den hoi</w:t>
            </w:r>
            <w:r w:rsidRPr="00354AAC">
              <w:softHyphen/>
              <w:t>to eri</w:t>
            </w:r>
            <w:r w:rsidRPr="00354AAC">
              <w:softHyphen/>
              <w:t>lai</w:t>
            </w:r>
            <w:r w:rsidRPr="00354AAC">
              <w:softHyphen/>
              <w:t>sis</w:t>
            </w:r>
            <w:r w:rsidRPr="00354AAC">
              <w:softHyphen/>
              <w:t>ta syis</w:t>
            </w:r>
            <w:r w:rsidRPr="00354AAC">
              <w:softHyphen/>
              <w:t>tä joh</w:t>
            </w:r>
            <w:r w:rsidRPr="00354AAC">
              <w:softHyphen/>
              <w:t>tuen tu</w:t>
            </w:r>
            <w:r w:rsidRPr="00354AAC">
              <w:softHyphen/>
              <w:t>lee jär</w:t>
            </w:r>
            <w:r w:rsidRPr="00354AAC">
              <w:softHyphen/>
              <w:t>jes</w:t>
            </w:r>
            <w:r w:rsidRPr="00354AAC">
              <w:softHyphen/>
              <w:t>tää eris</w:t>
            </w:r>
            <w:r w:rsidRPr="00354AAC">
              <w:softHyphen/>
              <w:t>tys</w:t>
            </w:r>
            <w:r w:rsidRPr="00354AAC">
              <w:softHyphen/>
              <w:t>huo</w:t>
            </w:r>
            <w:r w:rsidRPr="00354AAC">
              <w:softHyphen/>
              <w:t>nees</w:t>
            </w:r>
            <w:r w:rsidRPr="00354AAC">
              <w:softHyphen/>
              <w:t>sa</w:t>
            </w:r>
          </w:p>
          <w:p w14:paraId="0F960F0C" w14:textId="77777777" w:rsidR="00C33B1C" w:rsidRPr="00354AAC" w:rsidRDefault="00C33B1C" w:rsidP="00354AAC">
            <w:pPr>
              <w:tabs>
                <w:tab w:val="clear" w:pos="1304"/>
                <w:tab w:val="clear" w:pos="2608"/>
                <w:tab w:val="clear" w:pos="3912"/>
                <w:tab w:val="clear" w:pos="5216"/>
                <w:tab w:val="clear" w:pos="6521"/>
                <w:tab w:val="clear" w:pos="7825"/>
                <w:tab w:val="clear" w:pos="9129"/>
                <w:tab w:val="clear" w:pos="10433"/>
                <w:tab w:val="left" w:pos="3051"/>
              </w:tabs>
            </w:pPr>
          </w:p>
          <w:p w14:paraId="0ACBFE01" w14:textId="77777777" w:rsidR="00354AAC" w:rsidRDefault="00354AAC" w:rsidP="00354AAC">
            <w:pPr>
              <w:tabs>
                <w:tab w:val="clear" w:pos="1304"/>
                <w:tab w:val="clear" w:pos="2608"/>
                <w:tab w:val="clear" w:pos="3912"/>
                <w:tab w:val="clear" w:pos="5216"/>
                <w:tab w:val="clear" w:pos="6521"/>
                <w:tab w:val="clear" w:pos="7825"/>
                <w:tab w:val="clear" w:pos="9129"/>
                <w:tab w:val="clear" w:pos="10433"/>
                <w:tab w:val="left" w:pos="3051"/>
              </w:tabs>
              <w:rPr>
                <w:b/>
                <w:bCs/>
              </w:rPr>
            </w:pPr>
            <w:r w:rsidRPr="00354AAC">
              <w:rPr>
                <w:b/>
                <w:bCs/>
              </w:rPr>
              <w:t>Yh</w:t>
            </w:r>
            <w:r w:rsidRPr="00354AAC">
              <w:rPr>
                <w:b/>
                <w:bCs/>
              </w:rPr>
              <w:softHyphen/>
              <w:t>teys</w:t>
            </w:r>
            <w:r w:rsidRPr="00354AAC">
              <w:rPr>
                <w:b/>
                <w:bCs/>
              </w:rPr>
              <w:softHyphen/>
              <w:t>tie</w:t>
            </w:r>
            <w:r w:rsidRPr="00354AAC">
              <w:rPr>
                <w:b/>
                <w:bCs/>
              </w:rPr>
              <w:softHyphen/>
              <w:t>dot:</w:t>
            </w:r>
            <w:r w:rsidRPr="00354AAC">
              <w:br/>
            </w:r>
            <w:r w:rsidRPr="00354AAC">
              <w:rPr>
                <w:b/>
                <w:bCs/>
              </w:rPr>
              <w:t>Ker</w:t>
            </w:r>
            <w:r w:rsidRPr="00354AAC">
              <w:rPr>
                <w:b/>
                <w:bCs/>
              </w:rPr>
              <w:softHyphen/>
              <w:t>ros 5</w:t>
            </w:r>
          </w:p>
          <w:p w14:paraId="4EDC1A25" w14:textId="77777777" w:rsidR="00C33B1C" w:rsidRPr="00354AAC" w:rsidRDefault="00C33B1C" w:rsidP="00354AAC">
            <w:pPr>
              <w:tabs>
                <w:tab w:val="clear" w:pos="1304"/>
                <w:tab w:val="clear" w:pos="2608"/>
                <w:tab w:val="clear" w:pos="3912"/>
                <w:tab w:val="clear" w:pos="5216"/>
                <w:tab w:val="clear" w:pos="6521"/>
                <w:tab w:val="clear" w:pos="7825"/>
                <w:tab w:val="clear" w:pos="9129"/>
                <w:tab w:val="clear" w:pos="10433"/>
                <w:tab w:val="left" w:pos="3051"/>
              </w:tabs>
            </w:pPr>
            <w:r w:rsidRPr="00354AAC">
              <w:t>Sih</w:t>
            </w:r>
            <w:r w:rsidRPr="00354AAC">
              <w:softHyphen/>
              <w:t>tee</w:t>
            </w:r>
            <w:r w:rsidRPr="00354AAC">
              <w:softHyphen/>
              <w:t>ri 044 797 4908</w:t>
            </w:r>
          </w:p>
          <w:p w14:paraId="6CE3D69B" w14:textId="77777777" w:rsidR="00354AAC" w:rsidRPr="00354AAC" w:rsidRDefault="00354AAC" w:rsidP="00354AAC">
            <w:pPr>
              <w:tabs>
                <w:tab w:val="clear" w:pos="1304"/>
                <w:tab w:val="clear" w:pos="2608"/>
                <w:tab w:val="clear" w:pos="3912"/>
                <w:tab w:val="clear" w:pos="5216"/>
                <w:tab w:val="clear" w:pos="6521"/>
                <w:tab w:val="clear" w:pos="7825"/>
                <w:tab w:val="clear" w:pos="9129"/>
                <w:tab w:val="clear" w:pos="10433"/>
                <w:tab w:val="left" w:pos="3051"/>
              </w:tabs>
            </w:pPr>
            <w:r w:rsidRPr="00354AAC">
              <w:t>A-sii</w:t>
            </w:r>
            <w:r w:rsidRPr="00354AAC">
              <w:softHyphen/>
              <w:t>pi (</w:t>
            </w:r>
            <w:r w:rsidR="00C33B1C" w:rsidRPr="00354AAC">
              <w:t>in</w:t>
            </w:r>
            <w:r w:rsidR="00C33B1C" w:rsidRPr="00354AAC">
              <w:softHyphen/>
              <w:t>fek</w:t>
            </w:r>
            <w:r w:rsidR="00C33B1C" w:rsidRPr="00354AAC">
              <w:softHyphen/>
              <w:t>ti</w:t>
            </w:r>
            <w:r w:rsidR="00C33B1C">
              <w:t>osiipi</w:t>
            </w:r>
            <w:r w:rsidR="00C33B1C" w:rsidRPr="00354AAC">
              <w:t>) 044</w:t>
            </w:r>
            <w:r w:rsidRPr="00354AAC">
              <w:t xml:space="preserve"> 721 4082</w:t>
            </w:r>
          </w:p>
          <w:p w14:paraId="7BACD7FD" w14:textId="77777777" w:rsidR="00354AAC" w:rsidRPr="00354AAC" w:rsidRDefault="00354AAC" w:rsidP="00354AAC">
            <w:pPr>
              <w:tabs>
                <w:tab w:val="clear" w:pos="1304"/>
                <w:tab w:val="clear" w:pos="2608"/>
                <w:tab w:val="clear" w:pos="3912"/>
                <w:tab w:val="clear" w:pos="5216"/>
                <w:tab w:val="clear" w:pos="6521"/>
                <w:tab w:val="clear" w:pos="7825"/>
                <w:tab w:val="clear" w:pos="9129"/>
                <w:tab w:val="clear" w:pos="10433"/>
                <w:tab w:val="left" w:pos="3051"/>
              </w:tabs>
            </w:pPr>
            <w:r w:rsidRPr="00354AAC">
              <w:t>B-sii</w:t>
            </w:r>
            <w:r w:rsidRPr="00354AAC">
              <w:softHyphen/>
              <w:t>pi 044 723 6927</w:t>
            </w:r>
          </w:p>
          <w:p w14:paraId="30E70377" w14:textId="77777777" w:rsidR="00C33B1C" w:rsidRDefault="00354AAC" w:rsidP="00C33B1C">
            <w:pPr>
              <w:tabs>
                <w:tab w:val="clear" w:pos="1304"/>
                <w:tab w:val="clear" w:pos="2608"/>
                <w:tab w:val="clear" w:pos="3912"/>
                <w:tab w:val="clear" w:pos="5216"/>
                <w:tab w:val="clear" w:pos="6521"/>
                <w:tab w:val="clear" w:pos="7825"/>
                <w:tab w:val="clear" w:pos="9129"/>
                <w:tab w:val="clear" w:pos="10433"/>
                <w:tab w:val="left" w:pos="3051"/>
              </w:tabs>
            </w:pPr>
            <w:r w:rsidRPr="00354AAC">
              <w:rPr>
                <w:b/>
                <w:bCs/>
              </w:rPr>
              <w:lastRenderedPageBreak/>
              <w:t>Ker</w:t>
            </w:r>
            <w:r w:rsidRPr="00354AAC">
              <w:rPr>
                <w:b/>
                <w:bCs/>
              </w:rPr>
              <w:softHyphen/>
              <w:t>ros 6</w:t>
            </w:r>
            <w:r w:rsidR="00C33B1C" w:rsidRPr="00354AAC">
              <w:t xml:space="preserve"> </w:t>
            </w:r>
          </w:p>
          <w:p w14:paraId="297CBE21" w14:textId="77777777" w:rsidR="00C33B1C" w:rsidRPr="00354AAC" w:rsidRDefault="00C33B1C" w:rsidP="00354AAC">
            <w:pPr>
              <w:tabs>
                <w:tab w:val="clear" w:pos="1304"/>
                <w:tab w:val="clear" w:pos="2608"/>
                <w:tab w:val="clear" w:pos="3912"/>
                <w:tab w:val="clear" w:pos="5216"/>
                <w:tab w:val="clear" w:pos="6521"/>
                <w:tab w:val="clear" w:pos="7825"/>
                <w:tab w:val="clear" w:pos="9129"/>
                <w:tab w:val="clear" w:pos="10433"/>
                <w:tab w:val="left" w:pos="3051"/>
              </w:tabs>
            </w:pPr>
            <w:r w:rsidRPr="00354AAC">
              <w:t>Sih</w:t>
            </w:r>
            <w:r w:rsidRPr="00354AAC">
              <w:softHyphen/>
              <w:t>tee</w:t>
            </w:r>
            <w:r w:rsidRPr="00354AAC">
              <w:softHyphen/>
              <w:t>ri 044 735 2356</w:t>
            </w:r>
          </w:p>
          <w:p w14:paraId="3196BFEC" w14:textId="77777777" w:rsidR="00354AAC" w:rsidRPr="00354AAC" w:rsidRDefault="00354AAC" w:rsidP="00354AAC">
            <w:pPr>
              <w:tabs>
                <w:tab w:val="clear" w:pos="1304"/>
                <w:tab w:val="clear" w:pos="2608"/>
                <w:tab w:val="clear" w:pos="3912"/>
                <w:tab w:val="clear" w:pos="5216"/>
                <w:tab w:val="clear" w:pos="6521"/>
                <w:tab w:val="clear" w:pos="7825"/>
                <w:tab w:val="clear" w:pos="9129"/>
                <w:tab w:val="clear" w:pos="10433"/>
                <w:tab w:val="left" w:pos="3051"/>
              </w:tabs>
            </w:pPr>
            <w:r w:rsidRPr="00354AAC">
              <w:t>A-sii</w:t>
            </w:r>
            <w:r w:rsidRPr="00354AAC">
              <w:softHyphen/>
              <w:t>pi 044 797 4866</w:t>
            </w:r>
          </w:p>
          <w:p w14:paraId="7F4D8298" w14:textId="77777777" w:rsidR="00354AAC" w:rsidRPr="00354AAC" w:rsidRDefault="00354AAC" w:rsidP="00354AAC">
            <w:pPr>
              <w:tabs>
                <w:tab w:val="clear" w:pos="1304"/>
                <w:tab w:val="clear" w:pos="2608"/>
                <w:tab w:val="clear" w:pos="3912"/>
                <w:tab w:val="clear" w:pos="5216"/>
                <w:tab w:val="clear" w:pos="6521"/>
                <w:tab w:val="clear" w:pos="7825"/>
                <w:tab w:val="clear" w:pos="9129"/>
                <w:tab w:val="clear" w:pos="10433"/>
                <w:tab w:val="left" w:pos="3051"/>
              </w:tabs>
            </w:pPr>
            <w:r w:rsidRPr="00354AAC">
              <w:t>B-sii</w:t>
            </w:r>
            <w:r w:rsidRPr="00354AAC">
              <w:softHyphen/>
              <w:t>pi 044 797 4848</w:t>
            </w:r>
          </w:p>
          <w:p w14:paraId="5B97F475" w14:textId="77777777" w:rsidR="00354AAC" w:rsidRPr="00354AAC" w:rsidRDefault="00354AAC" w:rsidP="00354AAC">
            <w:pPr>
              <w:tabs>
                <w:tab w:val="clear" w:pos="1304"/>
                <w:tab w:val="clear" w:pos="2608"/>
                <w:tab w:val="clear" w:pos="3912"/>
                <w:tab w:val="clear" w:pos="5216"/>
                <w:tab w:val="clear" w:pos="6521"/>
                <w:tab w:val="clear" w:pos="7825"/>
                <w:tab w:val="clear" w:pos="9129"/>
                <w:tab w:val="clear" w:pos="10433"/>
                <w:tab w:val="left" w:pos="3051"/>
              </w:tabs>
            </w:pPr>
          </w:p>
          <w:p w14:paraId="6F8A146D" w14:textId="77777777" w:rsidR="00354AAC" w:rsidRPr="00354AAC" w:rsidRDefault="00354AAC" w:rsidP="00354AAC">
            <w:pPr>
              <w:tabs>
                <w:tab w:val="clear" w:pos="1304"/>
                <w:tab w:val="clear" w:pos="2608"/>
                <w:tab w:val="clear" w:pos="3912"/>
                <w:tab w:val="clear" w:pos="5216"/>
                <w:tab w:val="clear" w:pos="6521"/>
                <w:tab w:val="clear" w:pos="7825"/>
                <w:tab w:val="clear" w:pos="9129"/>
                <w:tab w:val="clear" w:pos="10433"/>
                <w:tab w:val="left" w:pos="3051"/>
              </w:tabs>
              <w:rPr>
                <w:b/>
              </w:rPr>
            </w:pPr>
            <w:r w:rsidRPr="00354AAC">
              <w:rPr>
                <w:b/>
              </w:rPr>
              <w:t xml:space="preserve">Ulkoistettuna prosessina ja palveluna </w:t>
            </w:r>
          </w:p>
          <w:p w14:paraId="1F3E9754" w14:textId="77777777" w:rsidR="00354AAC" w:rsidRPr="00354AAC" w:rsidRDefault="00354AAC" w:rsidP="00354AAC">
            <w:pPr>
              <w:numPr>
                <w:ilvl w:val="0"/>
                <w:numId w:val="16"/>
              </w:numPr>
              <w:tabs>
                <w:tab w:val="clear" w:pos="1304"/>
                <w:tab w:val="clear" w:pos="2608"/>
                <w:tab w:val="clear" w:pos="3912"/>
                <w:tab w:val="clear" w:pos="5216"/>
                <w:tab w:val="clear" w:pos="6521"/>
                <w:tab w:val="clear" w:pos="7825"/>
                <w:tab w:val="clear" w:pos="9129"/>
                <w:tab w:val="clear" w:pos="10433"/>
                <w:tab w:val="left" w:pos="3051"/>
              </w:tabs>
            </w:pPr>
            <w:r w:rsidRPr="00354AAC">
              <w:t xml:space="preserve">ateriapalvelut </w:t>
            </w:r>
          </w:p>
          <w:p w14:paraId="3F404390" w14:textId="77777777" w:rsidR="00354AAC" w:rsidRPr="00354AAC" w:rsidRDefault="00354AAC" w:rsidP="00354AAC">
            <w:pPr>
              <w:numPr>
                <w:ilvl w:val="0"/>
                <w:numId w:val="16"/>
              </w:numPr>
              <w:tabs>
                <w:tab w:val="clear" w:pos="1304"/>
                <w:tab w:val="clear" w:pos="2608"/>
                <w:tab w:val="clear" w:pos="3912"/>
                <w:tab w:val="clear" w:pos="5216"/>
                <w:tab w:val="clear" w:pos="6521"/>
                <w:tab w:val="clear" w:pos="7825"/>
                <w:tab w:val="clear" w:pos="9129"/>
                <w:tab w:val="clear" w:pos="10433"/>
                <w:tab w:val="left" w:pos="3051"/>
              </w:tabs>
            </w:pPr>
            <w:r w:rsidRPr="00354AAC">
              <w:t xml:space="preserve">puhtauspalvelut </w:t>
            </w:r>
          </w:p>
          <w:p w14:paraId="1F6CC12F" w14:textId="77777777" w:rsidR="00354AAC" w:rsidRPr="00354AAC" w:rsidRDefault="00354AAC" w:rsidP="00354AAC">
            <w:pPr>
              <w:numPr>
                <w:ilvl w:val="0"/>
                <w:numId w:val="16"/>
              </w:numPr>
              <w:tabs>
                <w:tab w:val="clear" w:pos="1304"/>
                <w:tab w:val="clear" w:pos="2608"/>
                <w:tab w:val="clear" w:pos="3912"/>
                <w:tab w:val="clear" w:pos="5216"/>
                <w:tab w:val="clear" w:pos="6521"/>
                <w:tab w:val="clear" w:pos="7825"/>
                <w:tab w:val="clear" w:pos="9129"/>
                <w:tab w:val="clear" w:pos="10433"/>
                <w:tab w:val="left" w:pos="3051"/>
              </w:tabs>
            </w:pPr>
            <w:r w:rsidRPr="00354AAC">
              <w:t xml:space="preserve">laboratoriopalvelut </w:t>
            </w:r>
          </w:p>
          <w:p w14:paraId="2A3BE1B2" w14:textId="77777777" w:rsidR="00354AAC" w:rsidRPr="00354AAC" w:rsidRDefault="00354AAC" w:rsidP="00354AAC">
            <w:pPr>
              <w:numPr>
                <w:ilvl w:val="0"/>
                <w:numId w:val="16"/>
              </w:numPr>
              <w:tabs>
                <w:tab w:val="clear" w:pos="1304"/>
                <w:tab w:val="clear" w:pos="2608"/>
                <w:tab w:val="clear" w:pos="3912"/>
                <w:tab w:val="clear" w:pos="5216"/>
                <w:tab w:val="clear" w:pos="6521"/>
                <w:tab w:val="clear" w:pos="7825"/>
                <w:tab w:val="clear" w:pos="9129"/>
                <w:tab w:val="clear" w:pos="10433"/>
                <w:tab w:val="left" w:pos="3051"/>
              </w:tabs>
            </w:pPr>
            <w:r w:rsidRPr="00354AAC">
              <w:t>tekstiilipalvelut</w:t>
            </w:r>
          </w:p>
          <w:p w14:paraId="564E374A" w14:textId="77777777" w:rsidR="00354AAC" w:rsidRPr="00354AAC" w:rsidRDefault="00354AAC" w:rsidP="00354AAC">
            <w:pPr>
              <w:numPr>
                <w:ilvl w:val="0"/>
                <w:numId w:val="16"/>
              </w:numPr>
              <w:tabs>
                <w:tab w:val="clear" w:pos="1304"/>
                <w:tab w:val="clear" w:pos="2608"/>
                <w:tab w:val="clear" w:pos="3912"/>
                <w:tab w:val="clear" w:pos="5216"/>
                <w:tab w:val="clear" w:pos="6521"/>
                <w:tab w:val="clear" w:pos="7825"/>
                <w:tab w:val="clear" w:pos="9129"/>
                <w:tab w:val="clear" w:pos="10433"/>
                <w:tab w:val="left" w:pos="3051"/>
              </w:tabs>
            </w:pPr>
            <w:r w:rsidRPr="00354AAC">
              <w:t xml:space="preserve">turvallisuuspalvelut  </w:t>
            </w:r>
          </w:p>
          <w:p w14:paraId="11ABF29E" w14:textId="77777777" w:rsidR="00354AAC" w:rsidRDefault="00354AAC" w:rsidP="00354AAC">
            <w:pPr>
              <w:numPr>
                <w:ilvl w:val="0"/>
                <w:numId w:val="16"/>
              </w:numPr>
              <w:tabs>
                <w:tab w:val="clear" w:pos="1304"/>
                <w:tab w:val="clear" w:pos="2608"/>
                <w:tab w:val="clear" w:pos="3912"/>
                <w:tab w:val="clear" w:pos="5216"/>
                <w:tab w:val="clear" w:pos="6521"/>
                <w:tab w:val="clear" w:pos="7825"/>
                <w:tab w:val="clear" w:pos="9129"/>
                <w:tab w:val="clear" w:pos="10433"/>
                <w:tab w:val="left" w:pos="3051"/>
              </w:tabs>
            </w:pPr>
            <w:r w:rsidRPr="00354AAC">
              <w:t>työterveyshuollon palvelu</w:t>
            </w:r>
          </w:p>
          <w:p w14:paraId="0C875DFC" w14:textId="77777777" w:rsidR="00A13767" w:rsidRPr="00354AAC" w:rsidRDefault="00A13767" w:rsidP="00D73554">
            <w:pPr>
              <w:tabs>
                <w:tab w:val="clear" w:pos="1304"/>
                <w:tab w:val="clear" w:pos="2608"/>
                <w:tab w:val="clear" w:pos="3912"/>
                <w:tab w:val="clear" w:pos="5216"/>
                <w:tab w:val="clear" w:pos="6521"/>
                <w:tab w:val="clear" w:pos="7825"/>
                <w:tab w:val="clear" w:pos="9129"/>
                <w:tab w:val="clear" w:pos="10433"/>
                <w:tab w:val="left" w:pos="3051"/>
              </w:tabs>
              <w:ind w:left="720"/>
            </w:pPr>
          </w:p>
          <w:p w14:paraId="402D4412" w14:textId="77777777" w:rsidR="00354AAC" w:rsidRPr="00354AAC" w:rsidRDefault="00354AAC" w:rsidP="00354AAC">
            <w:pPr>
              <w:tabs>
                <w:tab w:val="clear" w:pos="1304"/>
                <w:tab w:val="clear" w:pos="2608"/>
                <w:tab w:val="clear" w:pos="3912"/>
                <w:tab w:val="clear" w:pos="5216"/>
                <w:tab w:val="clear" w:pos="6521"/>
                <w:tab w:val="clear" w:pos="7825"/>
                <w:tab w:val="clear" w:pos="9129"/>
                <w:tab w:val="clear" w:pos="10433"/>
                <w:tab w:val="left" w:pos="3051"/>
              </w:tabs>
            </w:pPr>
            <w:r w:rsidRPr="00354AAC">
              <w:t>Asiakkaiden hoitoa ja palvelua toteutetaan hoitoketjujen- ja hoitoprosessien mukaisesti. Prosessit löytyvät prosessikartasta. Prosessien ja hoitoketjujen omistajat vastaavat niiden kehittämisestä sekä päivittämisestä</w:t>
            </w:r>
          </w:p>
          <w:p w14:paraId="239930DF" w14:textId="77777777" w:rsidR="00D97FA5" w:rsidRDefault="00D97FA5" w:rsidP="004C6D55">
            <w:pPr>
              <w:tabs>
                <w:tab w:val="clear" w:pos="1304"/>
                <w:tab w:val="clear" w:pos="2608"/>
                <w:tab w:val="clear" w:pos="3912"/>
                <w:tab w:val="clear" w:pos="5216"/>
                <w:tab w:val="clear" w:pos="6521"/>
                <w:tab w:val="clear" w:pos="7825"/>
                <w:tab w:val="clear" w:pos="9129"/>
                <w:tab w:val="clear" w:pos="10433"/>
                <w:tab w:val="left" w:pos="3051"/>
              </w:tabs>
            </w:pPr>
          </w:p>
          <w:p w14:paraId="46F495AE" w14:textId="77777777" w:rsidR="00D97FA5" w:rsidRDefault="00D97FA5" w:rsidP="004C6D55">
            <w:pPr>
              <w:tabs>
                <w:tab w:val="clear" w:pos="1304"/>
                <w:tab w:val="clear" w:pos="2608"/>
                <w:tab w:val="clear" w:pos="3912"/>
                <w:tab w:val="clear" w:pos="5216"/>
                <w:tab w:val="clear" w:pos="6521"/>
                <w:tab w:val="clear" w:pos="7825"/>
                <w:tab w:val="clear" w:pos="9129"/>
                <w:tab w:val="clear" w:pos="10433"/>
                <w:tab w:val="left" w:pos="3051"/>
              </w:tabs>
            </w:pPr>
          </w:p>
          <w:p w14:paraId="301F16AB" w14:textId="77777777"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pPr>
          </w:p>
        </w:tc>
      </w:tr>
    </w:tbl>
    <w:p w14:paraId="35C1B12C" w14:textId="77777777"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pPr>
    </w:p>
    <w:p w14:paraId="62B6C1BE" w14:textId="77777777" w:rsidR="004C6D55" w:rsidRPr="004C6D55" w:rsidRDefault="004C6D55" w:rsidP="004C6D55">
      <w:pPr>
        <w:pStyle w:val="Otsikko1"/>
      </w:pPr>
      <w:bookmarkStart w:id="3" w:name="_Toc162521514"/>
      <w:bookmarkStart w:id="4" w:name="_Toc184114186"/>
      <w:r w:rsidRPr="004C6D55">
        <w:t>2. Omavalvontasuunnitelman laatiminen ja ylläpito</w:t>
      </w:r>
      <w:bookmarkEnd w:id="3"/>
      <w:bookmarkEnd w:id="4"/>
    </w:p>
    <w:tbl>
      <w:tblPr>
        <w:tblStyle w:val="TaulukkoRuudukko"/>
        <w:tblW w:w="0" w:type="auto"/>
        <w:tblLook w:val="04A0" w:firstRow="1" w:lastRow="0" w:firstColumn="1" w:lastColumn="0" w:noHBand="0" w:noVBand="1"/>
      </w:tblPr>
      <w:tblGrid>
        <w:gridCol w:w="10195"/>
      </w:tblGrid>
      <w:tr w:rsidR="004C6D55" w14:paraId="44829537" w14:textId="77777777" w:rsidTr="004C6D55">
        <w:tc>
          <w:tcPr>
            <w:tcW w:w="10195" w:type="dxa"/>
          </w:tcPr>
          <w:p w14:paraId="18339149" w14:textId="77777777" w:rsidR="00354AAC" w:rsidRPr="00354AAC" w:rsidRDefault="00354AAC" w:rsidP="00354AAC">
            <w:pPr>
              <w:tabs>
                <w:tab w:val="clear" w:pos="1304"/>
                <w:tab w:val="clear" w:pos="2608"/>
                <w:tab w:val="clear" w:pos="3912"/>
                <w:tab w:val="clear" w:pos="5216"/>
                <w:tab w:val="clear" w:pos="6521"/>
                <w:tab w:val="clear" w:pos="7825"/>
                <w:tab w:val="clear" w:pos="9129"/>
                <w:tab w:val="clear" w:pos="10433"/>
                <w:tab w:val="left" w:pos="3051"/>
              </w:tabs>
            </w:pPr>
          </w:p>
          <w:p w14:paraId="0D594948" w14:textId="77777777" w:rsidR="00354AAC" w:rsidRPr="00354AAC" w:rsidRDefault="00354AAC" w:rsidP="00354AAC">
            <w:pPr>
              <w:tabs>
                <w:tab w:val="clear" w:pos="1304"/>
                <w:tab w:val="clear" w:pos="2608"/>
                <w:tab w:val="clear" w:pos="3912"/>
                <w:tab w:val="clear" w:pos="5216"/>
                <w:tab w:val="clear" w:pos="6521"/>
                <w:tab w:val="clear" w:pos="7825"/>
                <w:tab w:val="clear" w:pos="9129"/>
                <w:tab w:val="clear" w:pos="10433"/>
                <w:tab w:val="left" w:pos="3051"/>
              </w:tabs>
            </w:pPr>
            <w:r w:rsidRPr="00354AAC">
              <w:t>Omavalvontasuunnitelman laativat Palveluyksikköpäällikkö Sirpa Parkkisenniemi ja palveluesihenkilö Kirsi Kela, apulaispalveluesihenkilö Eeva-Kaisa Martikainen ja apulaispalveluesihenkilö Anne Junkkarinen.</w:t>
            </w:r>
          </w:p>
          <w:p w14:paraId="355D05A1" w14:textId="77777777" w:rsidR="00354AAC" w:rsidRPr="00354AAC" w:rsidRDefault="00354AAC" w:rsidP="00354AAC">
            <w:pPr>
              <w:tabs>
                <w:tab w:val="clear" w:pos="1304"/>
                <w:tab w:val="clear" w:pos="2608"/>
                <w:tab w:val="clear" w:pos="3912"/>
                <w:tab w:val="clear" w:pos="5216"/>
                <w:tab w:val="clear" w:pos="6521"/>
                <w:tab w:val="clear" w:pos="7825"/>
                <w:tab w:val="clear" w:pos="9129"/>
                <w:tab w:val="clear" w:pos="10433"/>
                <w:tab w:val="left" w:pos="3051"/>
              </w:tabs>
            </w:pPr>
            <w:r w:rsidRPr="00354AAC">
              <w:t>Omavalvontasuunnitelman hyväksyy palvelualuepäällikkö Elki Rutherford.</w:t>
            </w:r>
          </w:p>
          <w:p w14:paraId="4CADCD5A" w14:textId="77777777" w:rsidR="00354AAC" w:rsidRPr="00354AAC" w:rsidRDefault="00354AAC" w:rsidP="00354AAC">
            <w:pPr>
              <w:tabs>
                <w:tab w:val="clear" w:pos="1304"/>
                <w:tab w:val="clear" w:pos="2608"/>
                <w:tab w:val="clear" w:pos="3912"/>
                <w:tab w:val="clear" w:pos="5216"/>
                <w:tab w:val="clear" w:pos="6521"/>
                <w:tab w:val="clear" w:pos="7825"/>
                <w:tab w:val="clear" w:pos="9129"/>
                <w:tab w:val="clear" w:pos="10433"/>
                <w:tab w:val="left" w:pos="3051"/>
              </w:tabs>
            </w:pPr>
            <w:r w:rsidRPr="00354AAC">
              <w:t xml:space="preserve">Omavalvontasuunnitelma käydään läpi henkilökunnan kanssa osastokokouksessa ja lähetetään sähköpostitse koko henkilökunnalle. </w:t>
            </w:r>
            <w:r w:rsidR="009C3815">
              <w:t xml:space="preserve">Omavalvontasuunnitelma käydään läpi uuden työntekijän kanssa perehdytyksen yhteydessä. </w:t>
            </w:r>
          </w:p>
          <w:p w14:paraId="42ABC3B2" w14:textId="77777777" w:rsidR="00354AAC" w:rsidRDefault="00354AAC" w:rsidP="00354AAC">
            <w:pPr>
              <w:tabs>
                <w:tab w:val="clear" w:pos="1304"/>
                <w:tab w:val="clear" w:pos="2608"/>
                <w:tab w:val="clear" w:pos="3912"/>
                <w:tab w:val="clear" w:pos="5216"/>
                <w:tab w:val="clear" w:pos="6521"/>
                <w:tab w:val="clear" w:pos="7825"/>
                <w:tab w:val="clear" w:pos="9129"/>
                <w:tab w:val="clear" w:pos="10433"/>
                <w:tab w:val="left" w:pos="3051"/>
              </w:tabs>
            </w:pPr>
          </w:p>
          <w:p w14:paraId="6B74B0CB" w14:textId="77777777" w:rsidR="002A4086" w:rsidRPr="00354AAC" w:rsidRDefault="002A4086" w:rsidP="00354AAC">
            <w:pPr>
              <w:tabs>
                <w:tab w:val="clear" w:pos="1304"/>
                <w:tab w:val="clear" w:pos="2608"/>
                <w:tab w:val="clear" w:pos="3912"/>
                <w:tab w:val="clear" w:pos="5216"/>
                <w:tab w:val="clear" w:pos="6521"/>
                <w:tab w:val="clear" w:pos="7825"/>
                <w:tab w:val="clear" w:pos="9129"/>
                <w:tab w:val="clear" w:pos="10433"/>
                <w:tab w:val="left" w:pos="3051"/>
              </w:tabs>
            </w:pPr>
          </w:p>
          <w:p w14:paraId="527F60E0" w14:textId="77777777" w:rsidR="00354AAC" w:rsidRPr="00354AAC" w:rsidRDefault="00354AAC" w:rsidP="00354AAC">
            <w:pPr>
              <w:tabs>
                <w:tab w:val="clear" w:pos="1304"/>
                <w:tab w:val="clear" w:pos="2608"/>
                <w:tab w:val="clear" w:pos="3912"/>
                <w:tab w:val="clear" w:pos="5216"/>
                <w:tab w:val="clear" w:pos="6521"/>
                <w:tab w:val="clear" w:pos="7825"/>
                <w:tab w:val="clear" w:pos="9129"/>
                <w:tab w:val="clear" w:pos="10433"/>
                <w:tab w:val="left" w:pos="3051"/>
              </w:tabs>
            </w:pPr>
            <w:r w:rsidRPr="00354AAC">
              <w:t>Omavalvontasuunnitelma löytyy QF handbookista ja tulosteena osasto A ja osasto B perehdytyskansioista sekä fron</w:t>
            </w:r>
            <w:r w:rsidR="00A13767">
              <w:t>t</w:t>
            </w:r>
            <w:r w:rsidRPr="00354AAC">
              <w:t>deskilla sijaitsevasta kaapista</w:t>
            </w:r>
            <w:r w:rsidR="00A13767">
              <w:t>.</w:t>
            </w:r>
          </w:p>
          <w:p w14:paraId="7BB449B6" w14:textId="77777777" w:rsidR="00354AAC" w:rsidRPr="00354AAC" w:rsidRDefault="00354AAC" w:rsidP="00354AAC">
            <w:pPr>
              <w:tabs>
                <w:tab w:val="clear" w:pos="1304"/>
                <w:tab w:val="clear" w:pos="2608"/>
                <w:tab w:val="clear" w:pos="3912"/>
                <w:tab w:val="clear" w:pos="5216"/>
                <w:tab w:val="clear" w:pos="6521"/>
                <w:tab w:val="clear" w:pos="7825"/>
                <w:tab w:val="clear" w:pos="9129"/>
                <w:tab w:val="clear" w:pos="10433"/>
                <w:tab w:val="left" w:pos="3051"/>
              </w:tabs>
            </w:pPr>
            <w:r w:rsidRPr="00354AAC">
              <w:t>Potilaat ja läheiset voivat osallistua toiminnan kehittämiseen palautteiden avulla.</w:t>
            </w:r>
          </w:p>
          <w:p w14:paraId="4E7CD13D" w14:textId="77777777" w:rsidR="00354AAC" w:rsidRPr="00354AAC" w:rsidRDefault="00354AAC" w:rsidP="00354AAC">
            <w:pPr>
              <w:tabs>
                <w:tab w:val="clear" w:pos="1304"/>
                <w:tab w:val="clear" w:pos="2608"/>
                <w:tab w:val="clear" w:pos="3912"/>
                <w:tab w:val="clear" w:pos="5216"/>
                <w:tab w:val="clear" w:pos="6521"/>
                <w:tab w:val="clear" w:pos="7825"/>
                <w:tab w:val="clear" w:pos="9129"/>
                <w:tab w:val="clear" w:pos="10433"/>
                <w:tab w:val="left" w:pos="3051"/>
              </w:tabs>
            </w:pPr>
            <w:r w:rsidRPr="00354AAC">
              <w:t>Omavalvontasuunnitelma tarkastetaan kerran vuodessa, jolloin suunnitelmaan tehdään tarvittavat muutokset. Tarpeen vaatiessa muutokset ja korjaavat toimenpiteet tehdään aiemmin.</w:t>
            </w:r>
          </w:p>
          <w:p w14:paraId="2573F065" w14:textId="77777777" w:rsidR="00354AAC" w:rsidRPr="00354AAC" w:rsidRDefault="00354AAC" w:rsidP="00354AAC">
            <w:pPr>
              <w:tabs>
                <w:tab w:val="clear" w:pos="1304"/>
                <w:tab w:val="clear" w:pos="2608"/>
                <w:tab w:val="clear" w:pos="3912"/>
                <w:tab w:val="clear" w:pos="5216"/>
                <w:tab w:val="clear" w:pos="6521"/>
                <w:tab w:val="clear" w:pos="7825"/>
                <w:tab w:val="clear" w:pos="9129"/>
                <w:tab w:val="clear" w:pos="10433"/>
                <w:tab w:val="left" w:pos="3051"/>
              </w:tabs>
            </w:pPr>
          </w:p>
          <w:p w14:paraId="6BDA275C" w14:textId="77777777"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pPr>
          </w:p>
          <w:tbl>
            <w:tblPr>
              <w:tblStyle w:val="TaulukkoRuudukko"/>
              <w:tblW w:w="0" w:type="auto"/>
              <w:tblLook w:val="04A0" w:firstRow="1" w:lastRow="0" w:firstColumn="1" w:lastColumn="0" w:noHBand="0" w:noVBand="1"/>
            </w:tblPr>
            <w:tblGrid>
              <w:gridCol w:w="3096"/>
              <w:gridCol w:w="6853"/>
            </w:tblGrid>
            <w:tr w:rsidR="00354AAC" w:rsidRPr="00824411" w14:paraId="14C39C24" w14:textId="77777777" w:rsidTr="00F5469D">
              <w:tc>
                <w:tcPr>
                  <w:tcW w:w="10175" w:type="dxa"/>
                  <w:gridSpan w:val="2"/>
                  <w:tcBorders>
                    <w:left w:val="double" w:sz="4" w:space="0" w:color="70AD47" w:themeColor="accent6"/>
                    <w:right w:val="double" w:sz="4" w:space="0" w:color="70AD47" w:themeColor="accent6"/>
                  </w:tcBorders>
                </w:tcPr>
                <w:p w14:paraId="2B24D801" w14:textId="77777777" w:rsidR="00354AAC" w:rsidRPr="001852E8" w:rsidRDefault="00354AAC" w:rsidP="00354AAC">
                  <w:pPr>
                    <w:tabs>
                      <w:tab w:val="clear" w:pos="10433"/>
                      <w:tab w:val="left" w:pos="6960"/>
                    </w:tabs>
                    <w:rPr>
                      <w:b/>
                    </w:rPr>
                  </w:pPr>
                  <w:r w:rsidRPr="001852E8">
                    <w:rPr>
                      <w:b/>
                    </w:rPr>
                    <w:t>Kainuun hyvinvointialueen valvontaa toteuttavat tahot, vastuut ja velvollisuudet</w:t>
                  </w:r>
                </w:p>
                <w:p w14:paraId="3F7F6146" w14:textId="77777777" w:rsidR="00354AAC" w:rsidRPr="00824411" w:rsidRDefault="00354AAC" w:rsidP="00354AAC">
                  <w:pPr>
                    <w:tabs>
                      <w:tab w:val="clear" w:pos="10433"/>
                      <w:tab w:val="left" w:pos="6960"/>
                    </w:tabs>
                    <w:rPr>
                      <w:rFonts w:cs="Arial"/>
                      <w:b/>
                      <w:bCs/>
                    </w:rPr>
                  </w:pPr>
                </w:p>
              </w:tc>
            </w:tr>
            <w:tr w:rsidR="00354AAC" w:rsidRPr="00824411" w14:paraId="1AC06334" w14:textId="77777777" w:rsidTr="00F5469D">
              <w:tc>
                <w:tcPr>
                  <w:tcW w:w="3104" w:type="dxa"/>
                  <w:tcBorders>
                    <w:left w:val="double" w:sz="4" w:space="0" w:color="70AD47" w:themeColor="accent6"/>
                  </w:tcBorders>
                </w:tcPr>
                <w:p w14:paraId="2F49BF29" w14:textId="77777777" w:rsidR="00354AAC" w:rsidRDefault="00354AAC" w:rsidP="00354AAC">
                  <w:pPr>
                    <w:rPr>
                      <w:rFonts w:cs="Arial"/>
                      <w:b/>
                      <w:bCs/>
                    </w:rPr>
                  </w:pPr>
                  <w:r w:rsidRPr="00824411">
                    <w:rPr>
                      <w:rFonts w:cs="Arial"/>
                      <w:b/>
                      <w:bCs/>
                    </w:rPr>
                    <w:t xml:space="preserve">Hyvinvointialuejohtaja </w:t>
                  </w:r>
                </w:p>
                <w:p w14:paraId="3B375692" w14:textId="77777777" w:rsidR="00354AAC" w:rsidRPr="00280C08" w:rsidRDefault="00354AAC" w:rsidP="00354AAC">
                  <w:pPr>
                    <w:rPr>
                      <w:rFonts w:cs="Arial"/>
                      <w:bCs/>
                    </w:rPr>
                  </w:pPr>
                </w:p>
                <w:p w14:paraId="5500EE3D" w14:textId="77777777" w:rsidR="00354AAC" w:rsidRPr="00824411" w:rsidRDefault="00354AAC" w:rsidP="00354AAC">
                  <w:pPr>
                    <w:rPr>
                      <w:rFonts w:cs="Arial"/>
                      <w:b/>
                      <w:bCs/>
                    </w:rPr>
                  </w:pPr>
                  <w:r w:rsidRPr="00824411">
                    <w:rPr>
                      <w:rFonts w:cs="Arial"/>
                      <w:b/>
                      <w:bCs/>
                    </w:rPr>
                    <w:t>(hallintosääntö 21 §)</w:t>
                  </w:r>
                </w:p>
              </w:tc>
              <w:tc>
                <w:tcPr>
                  <w:tcW w:w="7071" w:type="dxa"/>
                  <w:tcBorders>
                    <w:right w:val="double" w:sz="4" w:space="0" w:color="70AD47" w:themeColor="accent6"/>
                  </w:tcBorders>
                </w:tcPr>
                <w:p w14:paraId="1FC073C7" w14:textId="77777777" w:rsidR="00354AAC" w:rsidRPr="004E54C0" w:rsidRDefault="00354AAC" w:rsidP="00354AAC">
                  <w:pPr>
                    <w:tabs>
                      <w:tab w:val="clear" w:pos="1304"/>
                      <w:tab w:val="clear" w:pos="2608"/>
                      <w:tab w:val="clear" w:pos="3912"/>
                      <w:tab w:val="clear" w:pos="5216"/>
                      <w:tab w:val="clear" w:pos="6521"/>
                      <w:tab w:val="clear" w:pos="7825"/>
                      <w:tab w:val="clear" w:pos="9129"/>
                      <w:tab w:val="clear" w:pos="10433"/>
                    </w:tabs>
                    <w:textAlignment w:val="baseline"/>
                    <w:rPr>
                      <w:rFonts w:eastAsia="Times New Roman" w:cs="Arial"/>
                      <w:color w:val="000000"/>
                      <w:position w:val="5"/>
                      <w:lang w:eastAsia="fi-FI"/>
                    </w:rPr>
                  </w:pPr>
                  <w:r>
                    <w:rPr>
                      <w:rFonts w:eastAsia="Times New Roman" w:cs="Arial"/>
                      <w:color w:val="000000"/>
                      <w:position w:val="5"/>
                      <w:lang w:eastAsia="fi-FI"/>
                    </w:rPr>
                    <w:t>V</w:t>
                  </w:r>
                  <w:r w:rsidRPr="00087C46">
                    <w:rPr>
                      <w:rFonts w:eastAsia="Times New Roman" w:cs="Arial"/>
                      <w:color w:val="000000"/>
                      <w:position w:val="5"/>
                      <w:lang w:eastAsia="fi-FI"/>
                    </w:rPr>
                    <w:t xml:space="preserve">astaa hyvinvointialueen toiminnasta ja taloudesta sekä johtaa ja kehittää toimintaa aluehallituksen alaisuudessa ja </w:t>
                  </w:r>
                  <w:r w:rsidRPr="00087C46">
                    <w:rPr>
                      <w:rFonts w:eastAsia="Times New Roman" w:cs="Arial"/>
                      <w:color w:val="000000"/>
                      <w:position w:val="4"/>
                      <w:lang w:eastAsia="fi-FI"/>
                    </w:rPr>
                    <w:t>sisäisen valvonnan, riskienhallinnan ja varautumisen asianmukaisesta järjestämisestä. </w:t>
                  </w:r>
                </w:p>
                <w:p w14:paraId="35265610" w14:textId="77777777" w:rsidR="00354AAC" w:rsidRPr="00824411" w:rsidRDefault="00354AAC" w:rsidP="00354AAC">
                  <w:pPr>
                    <w:tabs>
                      <w:tab w:val="clear" w:pos="1304"/>
                      <w:tab w:val="clear" w:pos="2608"/>
                      <w:tab w:val="clear" w:pos="3912"/>
                      <w:tab w:val="clear" w:pos="5216"/>
                      <w:tab w:val="clear" w:pos="6521"/>
                      <w:tab w:val="clear" w:pos="7825"/>
                      <w:tab w:val="clear" w:pos="9129"/>
                      <w:tab w:val="clear" w:pos="10433"/>
                    </w:tabs>
                    <w:textAlignment w:val="baseline"/>
                    <w:rPr>
                      <w:rFonts w:eastAsia="Times New Roman" w:cs="Arial"/>
                      <w:color w:val="808080"/>
                      <w:lang w:eastAsia="fi-FI"/>
                    </w:rPr>
                  </w:pPr>
                </w:p>
              </w:tc>
            </w:tr>
            <w:tr w:rsidR="00354AAC" w:rsidRPr="00824411" w14:paraId="52DD071B" w14:textId="77777777" w:rsidTr="00F5469D">
              <w:tc>
                <w:tcPr>
                  <w:tcW w:w="3104" w:type="dxa"/>
                  <w:tcBorders>
                    <w:left w:val="double" w:sz="4" w:space="0" w:color="70AD47" w:themeColor="accent6"/>
                  </w:tcBorders>
                </w:tcPr>
                <w:p w14:paraId="61AA8EFD" w14:textId="77777777" w:rsidR="00354AAC" w:rsidRDefault="00354AAC" w:rsidP="00354AAC">
                  <w:pPr>
                    <w:rPr>
                      <w:rFonts w:cs="Arial"/>
                      <w:b/>
                      <w:bCs/>
                    </w:rPr>
                  </w:pPr>
                  <w:r w:rsidRPr="00824411">
                    <w:rPr>
                      <w:rFonts w:cs="Arial"/>
                      <w:b/>
                      <w:bCs/>
                    </w:rPr>
                    <w:lastRenderedPageBreak/>
                    <w:t xml:space="preserve">Järjestämisjohtaja </w:t>
                  </w:r>
                </w:p>
                <w:p w14:paraId="673C7C97" w14:textId="77777777" w:rsidR="00354AAC" w:rsidRPr="00087C46" w:rsidRDefault="00354AAC" w:rsidP="00354AAC">
                  <w:pPr>
                    <w:rPr>
                      <w:rFonts w:cs="Arial"/>
                      <w:bCs/>
                    </w:rPr>
                  </w:pPr>
                </w:p>
                <w:p w14:paraId="1684904A" w14:textId="77777777" w:rsidR="00354AAC" w:rsidRPr="00824411" w:rsidRDefault="00354AAC" w:rsidP="00354AAC">
                  <w:pPr>
                    <w:rPr>
                      <w:rFonts w:cs="Arial"/>
                      <w:b/>
                      <w:bCs/>
                    </w:rPr>
                  </w:pPr>
                  <w:r w:rsidRPr="00824411">
                    <w:rPr>
                      <w:rFonts w:cs="Arial"/>
                      <w:b/>
                      <w:bCs/>
                    </w:rPr>
                    <w:t>(</w:t>
                  </w:r>
                  <w:r>
                    <w:rPr>
                      <w:rFonts w:cs="Arial"/>
                      <w:b/>
                      <w:bCs/>
                    </w:rPr>
                    <w:t xml:space="preserve">hallintosääntö </w:t>
                  </w:r>
                  <w:r w:rsidRPr="00824411">
                    <w:rPr>
                      <w:rFonts w:cs="Arial"/>
                      <w:b/>
                      <w:bCs/>
                    </w:rPr>
                    <w:t>22 §)</w:t>
                  </w:r>
                </w:p>
              </w:tc>
              <w:tc>
                <w:tcPr>
                  <w:tcW w:w="7071" w:type="dxa"/>
                  <w:tcBorders>
                    <w:right w:val="double" w:sz="4" w:space="0" w:color="70AD47" w:themeColor="accent6"/>
                  </w:tcBorders>
                </w:tcPr>
                <w:p w14:paraId="76A01BC7" w14:textId="77777777" w:rsidR="00354AAC" w:rsidRDefault="00354AAC" w:rsidP="00354AAC">
                  <w:pPr>
                    <w:tabs>
                      <w:tab w:val="clear" w:pos="1304"/>
                      <w:tab w:val="clear" w:pos="2608"/>
                      <w:tab w:val="clear" w:pos="3912"/>
                      <w:tab w:val="clear" w:pos="5216"/>
                      <w:tab w:val="clear" w:pos="6521"/>
                      <w:tab w:val="clear" w:pos="7825"/>
                      <w:tab w:val="clear" w:pos="9129"/>
                      <w:tab w:val="clear" w:pos="10433"/>
                    </w:tabs>
                    <w:textAlignment w:val="baseline"/>
                    <w:rPr>
                      <w:rFonts w:eastAsia="Times New Roman" w:cs="Arial"/>
                      <w:color w:val="000000"/>
                      <w:position w:val="5"/>
                      <w:lang w:eastAsia="fi-FI"/>
                    </w:rPr>
                  </w:pPr>
                  <w:r>
                    <w:rPr>
                      <w:rFonts w:eastAsia="Times New Roman" w:cs="Arial"/>
                      <w:color w:val="000000"/>
                      <w:position w:val="5"/>
                      <w:lang w:eastAsia="fi-FI"/>
                    </w:rPr>
                    <w:t>J</w:t>
                  </w:r>
                  <w:r w:rsidRPr="00087C46">
                    <w:rPr>
                      <w:rFonts w:eastAsia="Times New Roman" w:cs="Arial"/>
                      <w:color w:val="000000"/>
                      <w:position w:val="5"/>
                      <w:lang w:eastAsia="fi-FI"/>
                    </w:rPr>
                    <w:t xml:space="preserve">ohtaa, yhteensovittaa, ohjaa ja valvoo </w:t>
                  </w:r>
                  <w:r w:rsidRPr="00280C08">
                    <w:rPr>
                      <w:rFonts w:eastAsia="Times New Roman" w:cs="Arial"/>
                      <w:color w:val="000000"/>
                      <w:position w:val="5"/>
                      <w:lang w:eastAsia="fi-FI"/>
                    </w:rPr>
                    <w:t>järjestämisen tuen toimintojen toteuttamista</w:t>
                  </w:r>
                  <w:r>
                    <w:rPr>
                      <w:rFonts w:eastAsia="Times New Roman" w:cs="Arial"/>
                      <w:color w:val="000000"/>
                      <w:position w:val="5"/>
                      <w:lang w:eastAsia="fi-FI"/>
                    </w:rPr>
                    <w:t>. V</w:t>
                  </w:r>
                  <w:r w:rsidRPr="00280C08">
                    <w:rPr>
                      <w:rFonts w:eastAsia="Times New Roman" w:cs="Arial"/>
                      <w:color w:val="000000"/>
                      <w:position w:val="5"/>
                      <w:lang w:eastAsia="fi-FI"/>
                    </w:rPr>
                    <w:t>astaa omavalvontaohjelmasta sekä oman ja ostopalvelujen valvonnasta.</w:t>
                  </w:r>
                </w:p>
                <w:p w14:paraId="7756AAA2" w14:textId="77777777" w:rsidR="00354AAC" w:rsidRPr="00824411" w:rsidRDefault="00354AAC" w:rsidP="00354AAC">
                  <w:pPr>
                    <w:tabs>
                      <w:tab w:val="clear" w:pos="1304"/>
                      <w:tab w:val="clear" w:pos="2608"/>
                      <w:tab w:val="clear" w:pos="3912"/>
                      <w:tab w:val="clear" w:pos="5216"/>
                      <w:tab w:val="clear" w:pos="6521"/>
                      <w:tab w:val="clear" w:pos="7825"/>
                      <w:tab w:val="clear" w:pos="9129"/>
                      <w:tab w:val="clear" w:pos="10433"/>
                    </w:tabs>
                    <w:textAlignment w:val="baseline"/>
                    <w:rPr>
                      <w:rFonts w:eastAsia="Times New Roman" w:cs="Arial"/>
                      <w:color w:val="000000"/>
                      <w:position w:val="5"/>
                      <w:lang w:eastAsia="fi-FI"/>
                    </w:rPr>
                  </w:pPr>
                </w:p>
              </w:tc>
            </w:tr>
            <w:tr w:rsidR="00354AAC" w:rsidRPr="00824411" w14:paraId="7F550980" w14:textId="77777777" w:rsidTr="00F5469D">
              <w:tc>
                <w:tcPr>
                  <w:tcW w:w="3104" w:type="dxa"/>
                  <w:tcBorders>
                    <w:left w:val="double" w:sz="4" w:space="0" w:color="70AD47" w:themeColor="accent6"/>
                  </w:tcBorders>
                </w:tcPr>
                <w:p w14:paraId="04667333" w14:textId="77777777" w:rsidR="00354AAC" w:rsidRDefault="00354AAC" w:rsidP="00354AAC">
                  <w:pPr>
                    <w:rPr>
                      <w:rFonts w:cs="Arial"/>
                      <w:b/>
                      <w:bCs/>
                    </w:rPr>
                  </w:pPr>
                  <w:r w:rsidRPr="00824411">
                    <w:rPr>
                      <w:rFonts w:cs="Arial"/>
                      <w:b/>
                      <w:bCs/>
                    </w:rPr>
                    <w:t xml:space="preserve">Toimialuejohtaja </w:t>
                  </w:r>
                </w:p>
                <w:p w14:paraId="695E1D94" w14:textId="77777777" w:rsidR="00354AAC" w:rsidRDefault="00354AAC" w:rsidP="00354AAC">
                  <w:pPr>
                    <w:rPr>
                      <w:rFonts w:cs="Arial"/>
                      <w:b/>
                      <w:bCs/>
                    </w:rPr>
                  </w:pPr>
                </w:p>
                <w:p w14:paraId="5AA19D7E" w14:textId="77777777" w:rsidR="00354AAC" w:rsidRPr="00824411" w:rsidRDefault="00354AAC" w:rsidP="00354AAC">
                  <w:pPr>
                    <w:rPr>
                      <w:rFonts w:cs="Arial"/>
                      <w:b/>
                      <w:bCs/>
                    </w:rPr>
                  </w:pPr>
                  <w:r w:rsidRPr="00824411">
                    <w:rPr>
                      <w:rFonts w:cs="Arial"/>
                      <w:b/>
                      <w:bCs/>
                    </w:rPr>
                    <w:t>(</w:t>
                  </w:r>
                  <w:r>
                    <w:rPr>
                      <w:rFonts w:cs="Arial"/>
                      <w:b/>
                      <w:bCs/>
                    </w:rPr>
                    <w:t xml:space="preserve">hallintosääntö </w:t>
                  </w:r>
                  <w:r w:rsidRPr="00824411">
                    <w:rPr>
                      <w:rFonts w:cs="Arial"/>
                      <w:b/>
                      <w:bCs/>
                    </w:rPr>
                    <w:t>23 §)</w:t>
                  </w:r>
                </w:p>
              </w:tc>
              <w:tc>
                <w:tcPr>
                  <w:tcW w:w="7071" w:type="dxa"/>
                  <w:tcBorders>
                    <w:right w:val="double" w:sz="4" w:space="0" w:color="70AD47" w:themeColor="accent6"/>
                  </w:tcBorders>
                </w:tcPr>
                <w:p w14:paraId="0523C5BE" w14:textId="77777777" w:rsidR="00354AAC" w:rsidRPr="00EF1648" w:rsidRDefault="00354AAC" w:rsidP="00354AAC">
                  <w:pPr>
                    <w:tabs>
                      <w:tab w:val="clear" w:pos="1304"/>
                      <w:tab w:val="clear" w:pos="2608"/>
                      <w:tab w:val="clear" w:pos="3912"/>
                      <w:tab w:val="clear" w:pos="5216"/>
                      <w:tab w:val="clear" w:pos="6521"/>
                      <w:tab w:val="clear" w:pos="7825"/>
                      <w:tab w:val="clear" w:pos="9129"/>
                      <w:tab w:val="clear" w:pos="10433"/>
                    </w:tabs>
                    <w:textAlignment w:val="baseline"/>
                    <w:rPr>
                      <w:rFonts w:eastAsia="Times New Roman" w:cs="Arial"/>
                      <w:color w:val="000000"/>
                      <w:position w:val="5"/>
                      <w:lang w:eastAsia="fi-FI"/>
                    </w:rPr>
                  </w:pPr>
                  <w:r>
                    <w:rPr>
                      <w:rFonts w:eastAsia="Times New Roman" w:cs="Arial"/>
                      <w:color w:val="000000"/>
                      <w:position w:val="5"/>
                      <w:lang w:eastAsia="fi-FI"/>
                    </w:rPr>
                    <w:t>J</w:t>
                  </w:r>
                  <w:r w:rsidRPr="00EF1648">
                    <w:rPr>
                      <w:rFonts w:eastAsia="Times New Roman" w:cs="Arial"/>
                      <w:color w:val="000000"/>
                      <w:position w:val="5"/>
                      <w:lang w:eastAsia="fi-FI"/>
                    </w:rPr>
                    <w:t xml:space="preserve">ohtaa, kehittää ja valvoo </w:t>
                  </w:r>
                  <w:r w:rsidRPr="00280C08">
                    <w:rPr>
                      <w:rFonts w:eastAsia="Times New Roman" w:cs="Arial"/>
                      <w:color w:val="000000"/>
                      <w:position w:val="5"/>
                      <w:lang w:eastAsia="fi-FI"/>
                    </w:rPr>
                    <w:t xml:space="preserve">toimialueensa toimintaa ja </w:t>
                  </w:r>
                  <w:r w:rsidRPr="00EF1648">
                    <w:rPr>
                      <w:rFonts w:eastAsia="Times New Roman" w:cs="Arial"/>
                      <w:color w:val="000000"/>
                      <w:position w:val="5"/>
                      <w:lang w:eastAsia="fi-FI"/>
                    </w:rPr>
                    <w:t>vastaa sen toiminnasta, tehokkuudesta ja tuloksellisuudesta.</w:t>
                  </w:r>
                </w:p>
                <w:p w14:paraId="4865AAC4" w14:textId="77777777" w:rsidR="00354AAC" w:rsidRPr="00824411" w:rsidRDefault="00354AAC" w:rsidP="00354AAC">
                  <w:pPr>
                    <w:tabs>
                      <w:tab w:val="clear" w:pos="1304"/>
                      <w:tab w:val="clear" w:pos="2608"/>
                      <w:tab w:val="clear" w:pos="3912"/>
                      <w:tab w:val="clear" w:pos="5216"/>
                      <w:tab w:val="clear" w:pos="6521"/>
                      <w:tab w:val="clear" w:pos="7825"/>
                      <w:tab w:val="clear" w:pos="9129"/>
                      <w:tab w:val="clear" w:pos="10433"/>
                    </w:tabs>
                    <w:textAlignment w:val="baseline"/>
                    <w:rPr>
                      <w:rFonts w:eastAsia="Times New Roman" w:cs="Arial"/>
                      <w:color w:val="000000"/>
                      <w:position w:val="5"/>
                      <w:lang w:eastAsia="fi-FI"/>
                    </w:rPr>
                  </w:pPr>
                </w:p>
              </w:tc>
            </w:tr>
            <w:tr w:rsidR="00354AAC" w:rsidRPr="00EF1648" w14:paraId="1A899D3A" w14:textId="77777777" w:rsidTr="00F5469D">
              <w:tc>
                <w:tcPr>
                  <w:tcW w:w="3104" w:type="dxa"/>
                  <w:tcBorders>
                    <w:left w:val="double" w:sz="4" w:space="0" w:color="70AD47" w:themeColor="accent6"/>
                  </w:tcBorders>
                </w:tcPr>
                <w:p w14:paraId="7C5A6DB4" w14:textId="77777777" w:rsidR="00354AAC" w:rsidRDefault="00354AAC" w:rsidP="00354AAC">
                  <w:pPr>
                    <w:rPr>
                      <w:rFonts w:cs="Arial"/>
                      <w:b/>
                      <w:lang w:eastAsia="fi-FI"/>
                    </w:rPr>
                  </w:pPr>
                  <w:r w:rsidRPr="00824411">
                    <w:rPr>
                      <w:rFonts w:cs="Arial"/>
                      <w:b/>
                      <w:lang w:eastAsia="fi-FI"/>
                    </w:rPr>
                    <w:t xml:space="preserve">Palvelualuepäällikkö </w:t>
                  </w:r>
                </w:p>
                <w:p w14:paraId="342F9C7C" w14:textId="77777777" w:rsidR="00354AAC" w:rsidRDefault="00354AAC" w:rsidP="00354AAC">
                  <w:pPr>
                    <w:rPr>
                      <w:rFonts w:cs="Arial"/>
                      <w:b/>
                      <w:lang w:eastAsia="fi-FI"/>
                    </w:rPr>
                  </w:pPr>
                </w:p>
                <w:p w14:paraId="219311E6" w14:textId="77777777" w:rsidR="00354AAC" w:rsidRPr="00824411" w:rsidRDefault="00354AAC" w:rsidP="00354AAC">
                  <w:pPr>
                    <w:rPr>
                      <w:rFonts w:cs="Arial"/>
                      <w:b/>
                      <w:bCs/>
                    </w:rPr>
                  </w:pPr>
                  <w:r w:rsidRPr="00824411">
                    <w:rPr>
                      <w:rFonts w:cs="Arial"/>
                      <w:b/>
                      <w:lang w:eastAsia="fi-FI"/>
                    </w:rPr>
                    <w:t>(</w:t>
                  </w:r>
                  <w:r>
                    <w:rPr>
                      <w:rFonts w:cs="Arial"/>
                      <w:b/>
                      <w:lang w:eastAsia="fi-FI"/>
                    </w:rPr>
                    <w:t xml:space="preserve">hallintosääntö </w:t>
                  </w:r>
                  <w:r w:rsidRPr="00824411">
                    <w:rPr>
                      <w:rFonts w:cs="Arial"/>
                      <w:b/>
                      <w:lang w:eastAsia="fi-FI"/>
                    </w:rPr>
                    <w:t>24</w:t>
                  </w:r>
                  <w:r>
                    <w:rPr>
                      <w:rFonts w:cs="Arial"/>
                      <w:b/>
                      <w:lang w:eastAsia="fi-FI"/>
                    </w:rPr>
                    <w:t xml:space="preserve"> </w:t>
                  </w:r>
                  <w:r w:rsidRPr="00824411">
                    <w:rPr>
                      <w:rFonts w:cs="Arial"/>
                      <w:b/>
                      <w:lang w:eastAsia="fi-FI"/>
                    </w:rPr>
                    <w:t>§)</w:t>
                  </w:r>
                </w:p>
              </w:tc>
              <w:tc>
                <w:tcPr>
                  <w:tcW w:w="7071" w:type="dxa"/>
                  <w:tcBorders>
                    <w:right w:val="double" w:sz="4" w:space="0" w:color="70AD47" w:themeColor="accent6"/>
                  </w:tcBorders>
                </w:tcPr>
                <w:p w14:paraId="222257A8" w14:textId="77777777" w:rsidR="00354AAC" w:rsidRPr="00EF1648" w:rsidRDefault="00354AAC" w:rsidP="00354AAC">
                  <w:pPr>
                    <w:tabs>
                      <w:tab w:val="clear" w:pos="1304"/>
                      <w:tab w:val="clear" w:pos="2608"/>
                      <w:tab w:val="clear" w:pos="3912"/>
                      <w:tab w:val="clear" w:pos="5216"/>
                      <w:tab w:val="clear" w:pos="6521"/>
                      <w:tab w:val="clear" w:pos="7825"/>
                      <w:tab w:val="clear" w:pos="9129"/>
                      <w:tab w:val="clear" w:pos="10433"/>
                    </w:tabs>
                    <w:textAlignment w:val="baseline"/>
                    <w:rPr>
                      <w:rFonts w:cs="Arial"/>
                      <w:lang w:eastAsia="fi-FI"/>
                    </w:rPr>
                  </w:pPr>
                  <w:r>
                    <w:rPr>
                      <w:rFonts w:cs="Arial"/>
                      <w:lang w:eastAsia="fi-FI"/>
                    </w:rPr>
                    <w:t>V</w:t>
                  </w:r>
                  <w:r w:rsidRPr="00EF1648">
                    <w:rPr>
                      <w:rFonts w:cs="Arial"/>
                      <w:lang w:eastAsia="fi-FI"/>
                    </w:rPr>
                    <w:t>astaa alueensa toiminnan suunnittelusta, taloudesta, kehittämisestä, toimeenpanosta ja raportoinnista toimialuejohtajalle.</w:t>
                  </w:r>
                </w:p>
              </w:tc>
            </w:tr>
            <w:tr w:rsidR="00354AAC" w:rsidRPr="00824411" w14:paraId="23816269" w14:textId="77777777" w:rsidTr="00F5469D">
              <w:tc>
                <w:tcPr>
                  <w:tcW w:w="3104" w:type="dxa"/>
                  <w:tcBorders>
                    <w:left w:val="double" w:sz="4" w:space="0" w:color="70AD47" w:themeColor="accent6"/>
                  </w:tcBorders>
                </w:tcPr>
                <w:p w14:paraId="2C6181B4" w14:textId="77777777" w:rsidR="00354AAC" w:rsidRDefault="00354AAC" w:rsidP="00354AAC">
                  <w:pPr>
                    <w:rPr>
                      <w:rFonts w:cs="Arial"/>
                      <w:b/>
                      <w:bCs/>
                    </w:rPr>
                  </w:pPr>
                  <w:r w:rsidRPr="00824411">
                    <w:rPr>
                      <w:rFonts w:cs="Arial"/>
                      <w:b/>
                      <w:bCs/>
                    </w:rPr>
                    <w:t xml:space="preserve">Palveluyksikköpäällikkö </w:t>
                  </w:r>
                </w:p>
                <w:p w14:paraId="33B9A2BE" w14:textId="77777777" w:rsidR="00354AAC" w:rsidRDefault="00354AAC" w:rsidP="00354AAC">
                  <w:pPr>
                    <w:rPr>
                      <w:rFonts w:cs="Arial"/>
                      <w:b/>
                      <w:bCs/>
                    </w:rPr>
                  </w:pPr>
                </w:p>
                <w:p w14:paraId="73A53062" w14:textId="77777777" w:rsidR="00354AAC" w:rsidRDefault="00354AAC" w:rsidP="00354AAC">
                  <w:pPr>
                    <w:rPr>
                      <w:rFonts w:cs="Arial"/>
                      <w:b/>
                      <w:bCs/>
                    </w:rPr>
                  </w:pPr>
                  <w:r w:rsidRPr="00824411">
                    <w:rPr>
                      <w:rFonts w:cs="Arial"/>
                      <w:b/>
                      <w:bCs/>
                    </w:rPr>
                    <w:t>(</w:t>
                  </w:r>
                  <w:r>
                    <w:rPr>
                      <w:rFonts w:cs="Arial"/>
                      <w:b/>
                      <w:bCs/>
                    </w:rPr>
                    <w:t xml:space="preserve">hallintosääntö </w:t>
                  </w:r>
                  <w:r w:rsidRPr="00824411">
                    <w:rPr>
                      <w:rFonts w:cs="Arial"/>
                      <w:b/>
                      <w:bCs/>
                    </w:rPr>
                    <w:t xml:space="preserve">25 §) </w:t>
                  </w:r>
                </w:p>
                <w:p w14:paraId="233E05E1" w14:textId="77777777" w:rsidR="00354AAC" w:rsidRDefault="00354AAC" w:rsidP="00354AAC">
                  <w:pPr>
                    <w:rPr>
                      <w:rFonts w:cs="Arial"/>
                      <w:b/>
                      <w:bCs/>
                    </w:rPr>
                  </w:pPr>
                </w:p>
                <w:p w14:paraId="1D746055" w14:textId="77777777" w:rsidR="00354AAC" w:rsidRPr="00824411" w:rsidRDefault="00354AAC" w:rsidP="00354AAC">
                  <w:pPr>
                    <w:rPr>
                      <w:rFonts w:cs="Arial"/>
                      <w:b/>
                      <w:lang w:eastAsia="fi-FI"/>
                    </w:rPr>
                  </w:pPr>
                  <w:r w:rsidRPr="00824411">
                    <w:rPr>
                      <w:rFonts w:cs="Arial"/>
                      <w:b/>
                      <w:bCs/>
                    </w:rPr>
                    <w:t xml:space="preserve">ja muut esihenkilöt </w:t>
                  </w:r>
                </w:p>
              </w:tc>
              <w:tc>
                <w:tcPr>
                  <w:tcW w:w="7071" w:type="dxa"/>
                  <w:tcBorders>
                    <w:right w:val="double" w:sz="4" w:space="0" w:color="70AD47" w:themeColor="accent6"/>
                  </w:tcBorders>
                </w:tcPr>
                <w:p w14:paraId="14A05D52" w14:textId="77777777" w:rsidR="00354AAC" w:rsidRPr="00E536AE" w:rsidRDefault="00354AAC" w:rsidP="00354AAC">
                  <w:pPr>
                    <w:tabs>
                      <w:tab w:val="clear" w:pos="1304"/>
                      <w:tab w:val="clear" w:pos="2608"/>
                      <w:tab w:val="clear" w:pos="3912"/>
                      <w:tab w:val="clear" w:pos="5216"/>
                      <w:tab w:val="clear" w:pos="6521"/>
                      <w:tab w:val="clear" w:pos="7825"/>
                      <w:tab w:val="clear" w:pos="9129"/>
                      <w:tab w:val="clear" w:pos="10433"/>
                    </w:tabs>
                    <w:textAlignment w:val="baseline"/>
                    <w:rPr>
                      <w:rFonts w:cs="Arial"/>
                      <w:lang w:eastAsia="fi-FI"/>
                    </w:rPr>
                  </w:pPr>
                  <w:r>
                    <w:rPr>
                      <w:rFonts w:cs="Arial"/>
                      <w:lang w:eastAsia="fi-FI"/>
                    </w:rPr>
                    <w:t>Va</w:t>
                  </w:r>
                  <w:r w:rsidRPr="00EF1648">
                    <w:rPr>
                      <w:rFonts w:cs="Arial"/>
                      <w:lang w:eastAsia="fi-FI"/>
                    </w:rPr>
                    <w:t>staa palveluyksikkönsä toiminnan suunnittelusta, taloudesta, kehittämisestä, toimeenpanosta</w:t>
                  </w:r>
                  <w:r>
                    <w:rPr>
                      <w:rFonts w:cs="Arial"/>
                      <w:lang w:eastAsia="fi-FI"/>
                    </w:rPr>
                    <w:t>.</w:t>
                  </w:r>
                  <w:r w:rsidRPr="00EF1648">
                    <w:rPr>
                      <w:rFonts w:cs="Arial"/>
                      <w:lang w:eastAsia="fi-FI"/>
                    </w:rPr>
                    <w:t xml:space="preserve"> </w:t>
                  </w:r>
                  <w:r>
                    <w:rPr>
                      <w:rFonts w:cs="Arial"/>
                      <w:lang w:eastAsia="fi-FI"/>
                    </w:rPr>
                    <w:t>R</w:t>
                  </w:r>
                  <w:r w:rsidRPr="00EF1648">
                    <w:rPr>
                      <w:rFonts w:cs="Arial"/>
                      <w:lang w:eastAsia="fi-FI"/>
                    </w:rPr>
                    <w:t>aportoi palvelualuepäällikölle ja</w:t>
                  </w:r>
                  <w:r>
                    <w:rPr>
                      <w:rFonts w:cs="Arial"/>
                      <w:lang w:eastAsia="fi-FI"/>
                    </w:rPr>
                    <w:t xml:space="preserve"> </w:t>
                  </w:r>
                  <w:r w:rsidRPr="00824411">
                    <w:t>toteuttaa oman toiminnan sekä omaa toimintaa</w:t>
                  </w:r>
                  <w:r>
                    <w:t xml:space="preserve"> </w:t>
                  </w:r>
                  <w:r w:rsidRPr="00824411">
                    <w:t>koskevien ostopalveluiden valvonnan yhteistyössä järjestämisen tuen kanssa</w:t>
                  </w:r>
                  <w:r>
                    <w:t>.</w:t>
                  </w:r>
                </w:p>
                <w:p w14:paraId="6728CE5B" w14:textId="77777777" w:rsidR="00354AAC" w:rsidRPr="00824411" w:rsidRDefault="00354AAC" w:rsidP="00354AAC">
                  <w:pPr>
                    <w:tabs>
                      <w:tab w:val="clear" w:pos="1304"/>
                      <w:tab w:val="clear" w:pos="2608"/>
                      <w:tab w:val="clear" w:pos="3912"/>
                      <w:tab w:val="clear" w:pos="5216"/>
                      <w:tab w:val="clear" w:pos="6521"/>
                      <w:tab w:val="clear" w:pos="7825"/>
                      <w:tab w:val="clear" w:pos="9129"/>
                      <w:tab w:val="clear" w:pos="10433"/>
                    </w:tabs>
                    <w:textAlignment w:val="baseline"/>
                  </w:pPr>
                </w:p>
              </w:tc>
            </w:tr>
            <w:tr w:rsidR="00354AAC" w:rsidRPr="00824411" w14:paraId="7DFAB590" w14:textId="77777777" w:rsidTr="00F5469D">
              <w:tc>
                <w:tcPr>
                  <w:tcW w:w="3104" w:type="dxa"/>
                  <w:tcBorders>
                    <w:left w:val="double" w:sz="4" w:space="0" w:color="70AD47" w:themeColor="accent6"/>
                  </w:tcBorders>
                </w:tcPr>
                <w:p w14:paraId="35A91875" w14:textId="77777777" w:rsidR="00354AAC" w:rsidRPr="00824411" w:rsidRDefault="00354AAC" w:rsidP="00354AAC">
                  <w:pPr>
                    <w:tabs>
                      <w:tab w:val="clear" w:pos="10433"/>
                      <w:tab w:val="left" w:pos="6960"/>
                    </w:tabs>
                    <w:rPr>
                      <w:rFonts w:cs="Arial"/>
                      <w:b/>
                      <w:color w:val="000000" w:themeColor="text1"/>
                    </w:rPr>
                  </w:pPr>
                  <w:r w:rsidRPr="00824411">
                    <w:rPr>
                      <w:rFonts w:cs="Arial"/>
                      <w:b/>
                      <w:color w:val="000000" w:themeColor="text1"/>
                    </w:rPr>
                    <w:t>Työntekijät</w:t>
                  </w:r>
                </w:p>
                <w:p w14:paraId="331C10D4" w14:textId="77777777" w:rsidR="00354AAC" w:rsidRPr="00824411" w:rsidRDefault="00354AAC" w:rsidP="00354AAC">
                  <w:pPr>
                    <w:rPr>
                      <w:rFonts w:cs="Arial"/>
                      <w:b/>
                      <w:bCs/>
                    </w:rPr>
                  </w:pPr>
                </w:p>
              </w:tc>
              <w:tc>
                <w:tcPr>
                  <w:tcW w:w="7071" w:type="dxa"/>
                  <w:tcBorders>
                    <w:right w:val="double" w:sz="4" w:space="0" w:color="70AD47" w:themeColor="accent6"/>
                  </w:tcBorders>
                </w:tcPr>
                <w:p w14:paraId="56BE6410" w14:textId="77777777" w:rsidR="00354AAC" w:rsidRDefault="00354AAC" w:rsidP="00354AAC">
                  <w:pPr>
                    <w:tabs>
                      <w:tab w:val="clear" w:pos="10433"/>
                      <w:tab w:val="left" w:pos="6960"/>
                    </w:tabs>
                    <w:rPr>
                      <w:rFonts w:cs="Arial"/>
                      <w:color w:val="000000" w:themeColor="text1"/>
                      <w:shd w:val="clear" w:color="auto" w:fill="FFFFFF"/>
                    </w:rPr>
                  </w:pPr>
                  <w:r w:rsidRPr="00824411">
                    <w:rPr>
                      <w:rFonts w:cs="Arial"/>
                      <w:color w:val="000000" w:themeColor="text1"/>
                      <w:shd w:val="clear" w:color="auto" w:fill="FFFFFF"/>
                    </w:rPr>
                    <w:t>Jokaisella työntekijällä on lakisääteinen ja eettinen velvollisuus toimia turvallisesti sekä velvollisuus ilmoittaa havaitsemistaan riskeistä tai epäkohdista työnantajalleen</w:t>
                  </w:r>
                  <w:r w:rsidRPr="00D74C4D">
                    <w:rPr>
                      <w:rFonts w:cs="Arial"/>
                      <w:color w:val="000000" w:themeColor="text1"/>
                      <w:shd w:val="clear" w:color="auto" w:fill="FFFFFF"/>
                    </w:rPr>
                    <w:t>. Ilmoitusvelvollisuus (</w:t>
                  </w:r>
                  <w:hyperlink r:id="rId22" w:anchor="L4P29" w:history="1">
                    <w:r w:rsidRPr="00280C08">
                      <w:rPr>
                        <w:rStyle w:val="Hyperlinkki"/>
                        <w:rFonts w:cs="Arial"/>
                        <w:shd w:val="clear" w:color="auto" w:fill="FFFFFF"/>
                      </w:rPr>
                      <w:t>Valvontalaki 29 §</w:t>
                    </w:r>
                  </w:hyperlink>
                  <w:r w:rsidRPr="00D74C4D">
                    <w:rPr>
                      <w:rFonts w:cs="Arial"/>
                      <w:color w:val="000000" w:themeColor="text1"/>
                      <w:shd w:val="clear" w:color="auto" w:fill="FFFFFF"/>
                    </w:rPr>
                    <w:t>)</w:t>
                  </w:r>
                </w:p>
                <w:p w14:paraId="6111ABDA" w14:textId="77777777" w:rsidR="00354AAC" w:rsidRPr="00824411" w:rsidRDefault="00354AAC" w:rsidP="00354AAC">
                  <w:pPr>
                    <w:tabs>
                      <w:tab w:val="clear" w:pos="10433"/>
                      <w:tab w:val="left" w:pos="6960"/>
                    </w:tabs>
                    <w:rPr>
                      <w:rFonts w:cs="Arial"/>
                      <w:lang w:eastAsia="fi-FI"/>
                    </w:rPr>
                  </w:pPr>
                </w:p>
              </w:tc>
            </w:tr>
            <w:tr w:rsidR="00354AAC" w:rsidRPr="00824411" w14:paraId="3E98B564" w14:textId="77777777" w:rsidTr="00F5469D">
              <w:tc>
                <w:tcPr>
                  <w:tcW w:w="3104" w:type="dxa"/>
                  <w:tcBorders>
                    <w:left w:val="double" w:sz="4" w:space="0" w:color="70AD47" w:themeColor="accent6"/>
                  </w:tcBorders>
                </w:tcPr>
                <w:p w14:paraId="161460AF" w14:textId="77777777" w:rsidR="00354AAC" w:rsidRPr="00824411" w:rsidRDefault="00354AAC" w:rsidP="00354AAC">
                  <w:pPr>
                    <w:tabs>
                      <w:tab w:val="clear" w:pos="10433"/>
                      <w:tab w:val="left" w:pos="6960"/>
                    </w:tabs>
                    <w:rPr>
                      <w:rFonts w:cs="Arial"/>
                      <w:b/>
                      <w:bCs/>
                      <w:color w:val="000000" w:themeColor="text1"/>
                    </w:rPr>
                  </w:pPr>
                  <w:r w:rsidRPr="00824411">
                    <w:rPr>
                      <w:rFonts w:cs="Arial"/>
                      <w:b/>
                      <w:bCs/>
                      <w:color w:val="000000" w:themeColor="text1"/>
                    </w:rPr>
                    <w:t>Valvontaverkosto</w:t>
                  </w:r>
                </w:p>
                <w:p w14:paraId="26CDC75B" w14:textId="77777777" w:rsidR="00354AAC" w:rsidRPr="00824411" w:rsidRDefault="00354AAC" w:rsidP="00354AAC">
                  <w:pPr>
                    <w:tabs>
                      <w:tab w:val="clear" w:pos="10433"/>
                      <w:tab w:val="left" w:pos="6960"/>
                    </w:tabs>
                    <w:rPr>
                      <w:rFonts w:cs="Arial"/>
                      <w:b/>
                      <w:bCs/>
                      <w:color w:val="000000" w:themeColor="text1"/>
                    </w:rPr>
                  </w:pPr>
                </w:p>
              </w:tc>
              <w:tc>
                <w:tcPr>
                  <w:tcW w:w="7071" w:type="dxa"/>
                  <w:tcBorders>
                    <w:right w:val="double" w:sz="4" w:space="0" w:color="70AD47" w:themeColor="accent6"/>
                  </w:tcBorders>
                </w:tcPr>
                <w:p w14:paraId="3F65C739" w14:textId="77777777" w:rsidR="00354AAC" w:rsidRPr="00E72BC9" w:rsidRDefault="00E72BC9" w:rsidP="00354AAC">
                  <w:pPr>
                    <w:tabs>
                      <w:tab w:val="clear" w:pos="10433"/>
                      <w:tab w:val="left" w:pos="6960"/>
                    </w:tabs>
                    <w:rPr>
                      <w:rFonts w:cs="Arial"/>
                      <w:color w:val="000000" w:themeColor="text1"/>
                      <w:szCs w:val="24"/>
                    </w:rPr>
                  </w:pPr>
                  <w:r w:rsidRPr="00E72BC9">
                    <w:rPr>
                      <w:rStyle w:val="normaltextrun"/>
                      <w:rFonts w:cs="Arial"/>
                      <w:color w:val="000000"/>
                      <w:szCs w:val="24"/>
                      <w:shd w:val="clear" w:color="auto" w:fill="FFFFFF"/>
                    </w:rPr>
                    <w:t>Valvonta työhön koulutetut asiantuntijat eri toimialueilta, jotka toteuttavat valvontatyötä</w:t>
                  </w:r>
                  <w:r w:rsidRPr="00E72BC9">
                    <w:rPr>
                      <w:rStyle w:val="eop"/>
                      <w:rFonts w:cs="Arial"/>
                      <w:color w:val="000000"/>
                      <w:szCs w:val="24"/>
                      <w:shd w:val="clear" w:color="auto" w:fill="FFFFFF"/>
                    </w:rPr>
                    <w:t> </w:t>
                  </w:r>
                </w:p>
              </w:tc>
            </w:tr>
            <w:tr w:rsidR="00354AAC" w:rsidRPr="00824411" w14:paraId="5DF1AC51" w14:textId="77777777" w:rsidTr="00F5469D">
              <w:tc>
                <w:tcPr>
                  <w:tcW w:w="3104" w:type="dxa"/>
                  <w:tcBorders>
                    <w:left w:val="double" w:sz="4" w:space="0" w:color="70AD47" w:themeColor="accent6"/>
                  </w:tcBorders>
                </w:tcPr>
                <w:p w14:paraId="03739573" w14:textId="77777777" w:rsidR="00354AAC" w:rsidRPr="00824411" w:rsidRDefault="00354AAC" w:rsidP="00354AAC">
                  <w:pPr>
                    <w:tabs>
                      <w:tab w:val="clear" w:pos="10433"/>
                      <w:tab w:val="left" w:pos="6960"/>
                    </w:tabs>
                    <w:rPr>
                      <w:rFonts w:cs="Arial"/>
                      <w:b/>
                      <w:color w:val="000000" w:themeColor="text1"/>
                    </w:rPr>
                  </w:pPr>
                  <w:r w:rsidRPr="00824411">
                    <w:rPr>
                      <w:rFonts w:cs="Arial"/>
                      <w:b/>
                      <w:color w:val="000000" w:themeColor="text1"/>
                    </w:rPr>
                    <w:t>Sisäiset arvioijat</w:t>
                  </w:r>
                </w:p>
                <w:p w14:paraId="04390145" w14:textId="77777777" w:rsidR="00354AAC" w:rsidRPr="00824411" w:rsidRDefault="00354AAC" w:rsidP="00354AAC">
                  <w:pPr>
                    <w:tabs>
                      <w:tab w:val="clear" w:pos="10433"/>
                      <w:tab w:val="left" w:pos="6960"/>
                    </w:tabs>
                    <w:rPr>
                      <w:rFonts w:cs="Arial"/>
                      <w:b/>
                      <w:color w:val="000000" w:themeColor="text1"/>
                    </w:rPr>
                  </w:pPr>
                </w:p>
              </w:tc>
              <w:tc>
                <w:tcPr>
                  <w:tcW w:w="7071" w:type="dxa"/>
                  <w:tcBorders>
                    <w:right w:val="double" w:sz="4" w:space="0" w:color="70AD47" w:themeColor="accent6"/>
                  </w:tcBorders>
                </w:tcPr>
                <w:p w14:paraId="19F27927" w14:textId="77777777" w:rsidR="00354AAC" w:rsidRDefault="00354AAC" w:rsidP="00354AAC">
                  <w:pPr>
                    <w:tabs>
                      <w:tab w:val="clear" w:pos="10433"/>
                      <w:tab w:val="left" w:pos="6960"/>
                    </w:tabs>
                    <w:rPr>
                      <w:rFonts w:cs="Arial"/>
                      <w:bCs/>
                      <w:color w:val="000000" w:themeColor="text1"/>
                    </w:rPr>
                  </w:pPr>
                  <w:r>
                    <w:rPr>
                      <w:rFonts w:cs="Arial"/>
                      <w:bCs/>
                      <w:color w:val="000000" w:themeColor="text1"/>
                    </w:rPr>
                    <w:t>T</w:t>
                  </w:r>
                  <w:r w:rsidRPr="00824411">
                    <w:rPr>
                      <w:rFonts w:cs="Arial"/>
                      <w:bCs/>
                      <w:color w:val="000000" w:themeColor="text1"/>
                    </w:rPr>
                    <w:t>oteuttaa</w:t>
                  </w:r>
                  <w:r w:rsidRPr="00824411">
                    <w:rPr>
                      <w:rFonts w:cs="Arial"/>
                      <w:color w:val="000000" w:themeColor="text1"/>
                    </w:rPr>
                    <w:t xml:space="preserve"> sisäisten </w:t>
                  </w:r>
                  <w:r w:rsidRPr="00824411">
                    <w:rPr>
                      <w:rFonts w:cs="Arial"/>
                      <w:bCs/>
                      <w:color w:val="000000" w:themeColor="text1"/>
                    </w:rPr>
                    <w:t>arviointien</w:t>
                  </w:r>
                  <w:r w:rsidRPr="00824411">
                    <w:rPr>
                      <w:rFonts w:cs="Arial"/>
                      <w:color w:val="000000" w:themeColor="text1"/>
                    </w:rPr>
                    <w:t xml:space="preserve"> vuosisuunnitelmaa</w:t>
                  </w:r>
                  <w:r w:rsidRPr="00824411">
                    <w:rPr>
                      <w:rFonts w:cs="Arial"/>
                      <w:bCs/>
                      <w:color w:val="000000" w:themeColor="text1"/>
                    </w:rPr>
                    <w:t xml:space="preserve"> toimien sisäisen arvioinnin prosessin mukaisesti</w:t>
                  </w:r>
                  <w:r>
                    <w:rPr>
                      <w:rFonts w:cs="Arial"/>
                      <w:bCs/>
                      <w:color w:val="000000" w:themeColor="text1"/>
                    </w:rPr>
                    <w:t>.</w:t>
                  </w:r>
                </w:p>
                <w:p w14:paraId="061E92C8" w14:textId="77777777" w:rsidR="00354AAC" w:rsidRPr="00824411" w:rsidRDefault="00354AAC" w:rsidP="00354AAC">
                  <w:pPr>
                    <w:tabs>
                      <w:tab w:val="clear" w:pos="10433"/>
                      <w:tab w:val="left" w:pos="6960"/>
                    </w:tabs>
                    <w:rPr>
                      <w:rFonts w:cs="Arial"/>
                      <w:bCs/>
                      <w:color w:val="000000" w:themeColor="text1"/>
                    </w:rPr>
                  </w:pPr>
                </w:p>
              </w:tc>
            </w:tr>
            <w:tr w:rsidR="00354AAC" w:rsidRPr="00824411" w14:paraId="66D57923" w14:textId="77777777" w:rsidTr="00F5469D">
              <w:tc>
                <w:tcPr>
                  <w:tcW w:w="3104" w:type="dxa"/>
                  <w:tcBorders>
                    <w:left w:val="double" w:sz="4" w:space="0" w:color="70AD47" w:themeColor="accent6"/>
                    <w:bottom w:val="double" w:sz="4" w:space="0" w:color="70AD47" w:themeColor="accent6"/>
                  </w:tcBorders>
                </w:tcPr>
                <w:p w14:paraId="1B6C78F8" w14:textId="77777777" w:rsidR="00354AAC" w:rsidRPr="00824411" w:rsidRDefault="00354AAC" w:rsidP="00354AAC">
                  <w:pPr>
                    <w:rPr>
                      <w:rFonts w:cs="Arial"/>
                      <w:b/>
                      <w:bCs/>
                    </w:rPr>
                  </w:pPr>
                  <w:r w:rsidRPr="00824411">
                    <w:rPr>
                      <w:rFonts w:cs="Arial"/>
                      <w:b/>
                      <w:bCs/>
                    </w:rPr>
                    <w:t xml:space="preserve">Järjestämisen tuen </w:t>
                  </w:r>
                  <w:r>
                    <w:rPr>
                      <w:rFonts w:cs="Arial"/>
                      <w:b/>
                      <w:bCs/>
                    </w:rPr>
                    <w:t>v</w:t>
                  </w:r>
                  <w:r w:rsidRPr="00824411">
                    <w:rPr>
                      <w:rFonts w:cs="Arial"/>
                      <w:b/>
                      <w:bCs/>
                    </w:rPr>
                    <w:t>alvontatiimi</w:t>
                  </w:r>
                </w:p>
                <w:p w14:paraId="40DA45DA" w14:textId="77777777" w:rsidR="002A4086" w:rsidRPr="00D74C4D" w:rsidRDefault="002A4086" w:rsidP="00354AAC">
                  <w:pPr>
                    <w:tabs>
                      <w:tab w:val="clear" w:pos="10433"/>
                      <w:tab w:val="left" w:pos="6960"/>
                    </w:tabs>
                    <w:rPr>
                      <w:rFonts w:cs="Arial"/>
                      <w:bCs/>
                    </w:rPr>
                  </w:pPr>
                </w:p>
                <w:p w14:paraId="08294FB5" w14:textId="77777777" w:rsidR="00354AAC" w:rsidRDefault="00354AAC" w:rsidP="00354AAC">
                  <w:pPr>
                    <w:tabs>
                      <w:tab w:val="clear" w:pos="10433"/>
                      <w:tab w:val="left" w:pos="6960"/>
                    </w:tabs>
                    <w:rPr>
                      <w:rFonts w:cs="Arial"/>
                      <w:bCs/>
                    </w:rPr>
                  </w:pPr>
                  <w:r w:rsidRPr="00824411">
                    <w:rPr>
                      <w:rFonts w:cs="Arial"/>
                      <w:bCs/>
                    </w:rPr>
                    <w:t xml:space="preserve">Kokoonpano: </w:t>
                  </w:r>
                </w:p>
                <w:p w14:paraId="33E3791E" w14:textId="77777777" w:rsidR="00354AAC" w:rsidRPr="00D91148" w:rsidRDefault="00354AAC" w:rsidP="00354AAC">
                  <w:pPr>
                    <w:pStyle w:val="Luettelokappale"/>
                    <w:numPr>
                      <w:ilvl w:val="0"/>
                      <w:numId w:val="16"/>
                    </w:numPr>
                    <w:tabs>
                      <w:tab w:val="left" w:pos="1304"/>
                      <w:tab w:val="left" w:pos="2608"/>
                      <w:tab w:val="left" w:pos="3912"/>
                      <w:tab w:val="left" w:pos="5216"/>
                      <w:tab w:val="left" w:pos="6521"/>
                      <w:tab w:val="left" w:pos="6960"/>
                      <w:tab w:val="left" w:pos="7825"/>
                      <w:tab w:val="left" w:pos="9129"/>
                    </w:tabs>
                    <w:ind w:left="360"/>
                    <w:rPr>
                      <w:rFonts w:cs="Arial"/>
                      <w:b/>
                      <w:bCs/>
                      <w:color w:val="000000" w:themeColor="text1"/>
                    </w:rPr>
                  </w:pPr>
                  <w:r w:rsidRPr="00D91148">
                    <w:rPr>
                      <w:rFonts w:cs="Arial"/>
                      <w:bCs/>
                    </w:rPr>
                    <w:t>järjestämisjohtaja (p</w:t>
                  </w:r>
                  <w:r>
                    <w:rPr>
                      <w:rFonts w:cs="Arial"/>
                      <w:bCs/>
                    </w:rPr>
                    <w:t>uheenjohtaja</w:t>
                  </w:r>
                  <w:r w:rsidRPr="00D91148">
                    <w:rPr>
                      <w:rFonts w:cs="Arial"/>
                      <w:bCs/>
                    </w:rPr>
                    <w:t xml:space="preserve">), </w:t>
                  </w:r>
                </w:p>
                <w:p w14:paraId="38AA4DBD" w14:textId="77777777" w:rsidR="00354AAC" w:rsidRPr="00D91148" w:rsidRDefault="00354AAC" w:rsidP="00354AAC">
                  <w:pPr>
                    <w:pStyle w:val="Luettelokappale"/>
                    <w:numPr>
                      <w:ilvl w:val="0"/>
                      <w:numId w:val="16"/>
                    </w:numPr>
                    <w:tabs>
                      <w:tab w:val="left" w:pos="1304"/>
                      <w:tab w:val="left" w:pos="2608"/>
                      <w:tab w:val="left" w:pos="3912"/>
                      <w:tab w:val="left" w:pos="5216"/>
                      <w:tab w:val="left" w:pos="6521"/>
                      <w:tab w:val="left" w:pos="6960"/>
                      <w:tab w:val="left" w:pos="7825"/>
                      <w:tab w:val="left" w:pos="9129"/>
                    </w:tabs>
                    <w:ind w:left="360"/>
                    <w:rPr>
                      <w:rFonts w:cs="Arial"/>
                      <w:b/>
                      <w:bCs/>
                      <w:color w:val="000000" w:themeColor="text1"/>
                    </w:rPr>
                  </w:pPr>
                  <w:r w:rsidRPr="00D91148">
                    <w:rPr>
                      <w:rFonts w:cs="Arial"/>
                      <w:bCs/>
                    </w:rPr>
                    <w:t xml:space="preserve">asiakkuus- ja hankintajohtaja, </w:t>
                  </w:r>
                </w:p>
                <w:p w14:paraId="78751D54" w14:textId="77777777" w:rsidR="00354AAC" w:rsidRPr="00D91148" w:rsidRDefault="00354AAC" w:rsidP="00354AAC">
                  <w:pPr>
                    <w:pStyle w:val="Luettelokappale"/>
                    <w:numPr>
                      <w:ilvl w:val="0"/>
                      <w:numId w:val="16"/>
                    </w:numPr>
                    <w:tabs>
                      <w:tab w:val="left" w:pos="1304"/>
                      <w:tab w:val="left" w:pos="2608"/>
                      <w:tab w:val="left" w:pos="3912"/>
                      <w:tab w:val="left" w:pos="5216"/>
                      <w:tab w:val="left" w:pos="6521"/>
                      <w:tab w:val="left" w:pos="6960"/>
                      <w:tab w:val="left" w:pos="7825"/>
                      <w:tab w:val="left" w:pos="9129"/>
                    </w:tabs>
                    <w:ind w:left="360"/>
                    <w:rPr>
                      <w:rFonts w:cs="Arial"/>
                      <w:b/>
                      <w:bCs/>
                      <w:color w:val="000000" w:themeColor="text1"/>
                    </w:rPr>
                  </w:pPr>
                  <w:r w:rsidRPr="00D91148">
                    <w:rPr>
                      <w:rFonts w:cs="Arial"/>
                      <w:bCs/>
                    </w:rPr>
                    <w:t xml:space="preserve">laatujohtaja, </w:t>
                  </w:r>
                </w:p>
                <w:p w14:paraId="3FF31F45" w14:textId="77777777" w:rsidR="00354AAC" w:rsidRPr="00D91148" w:rsidRDefault="00354AAC" w:rsidP="00354AAC">
                  <w:pPr>
                    <w:pStyle w:val="Luettelokappale"/>
                    <w:numPr>
                      <w:ilvl w:val="0"/>
                      <w:numId w:val="16"/>
                    </w:numPr>
                    <w:tabs>
                      <w:tab w:val="left" w:pos="1304"/>
                      <w:tab w:val="left" w:pos="2608"/>
                      <w:tab w:val="left" w:pos="3912"/>
                      <w:tab w:val="left" w:pos="5216"/>
                      <w:tab w:val="left" w:pos="6521"/>
                      <w:tab w:val="left" w:pos="6960"/>
                      <w:tab w:val="left" w:pos="7825"/>
                      <w:tab w:val="left" w:pos="9129"/>
                    </w:tabs>
                    <w:ind w:left="360"/>
                    <w:rPr>
                      <w:rFonts w:cs="Arial"/>
                      <w:b/>
                      <w:bCs/>
                      <w:color w:val="000000" w:themeColor="text1"/>
                    </w:rPr>
                  </w:pPr>
                  <w:r w:rsidRPr="00D91148">
                    <w:rPr>
                      <w:rFonts w:cs="Arial"/>
                      <w:bCs/>
                    </w:rPr>
                    <w:t>hoitotyön johtaja,</w:t>
                  </w:r>
                </w:p>
                <w:p w14:paraId="6D03685D" w14:textId="77777777" w:rsidR="00354AAC" w:rsidRPr="00D91148" w:rsidRDefault="00354AAC" w:rsidP="00354AAC">
                  <w:pPr>
                    <w:pStyle w:val="Luettelokappale"/>
                    <w:numPr>
                      <w:ilvl w:val="0"/>
                      <w:numId w:val="16"/>
                    </w:numPr>
                    <w:tabs>
                      <w:tab w:val="left" w:pos="1304"/>
                      <w:tab w:val="left" w:pos="2608"/>
                      <w:tab w:val="left" w:pos="3912"/>
                      <w:tab w:val="left" w:pos="5216"/>
                      <w:tab w:val="left" w:pos="6521"/>
                      <w:tab w:val="left" w:pos="6960"/>
                      <w:tab w:val="left" w:pos="7825"/>
                      <w:tab w:val="left" w:pos="9129"/>
                    </w:tabs>
                    <w:ind w:left="360"/>
                    <w:rPr>
                      <w:rFonts w:cs="Arial"/>
                      <w:b/>
                      <w:bCs/>
                      <w:color w:val="000000" w:themeColor="text1"/>
                    </w:rPr>
                  </w:pPr>
                  <w:r w:rsidRPr="00D91148">
                    <w:rPr>
                      <w:rFonts w:cs="Arial"/>
                      <w:bCs/>
                    </w:rPr>
                    <w:t>johtajaylilääkäri,</w:t>
                  </w:r>
                </w:p>
                <w:p w14:paraId="36C7B0DF" w14:textId="77777777" w:rsidR="00354AAC" w:rsidRPr="00D91148" w:rsidRDefault="00354AAC" w:rsidP="00354AAC">
                  <w:pPr>
                    <w:pStyle w:val="Luettelokappale"/>
                    <w:numPr>
                      <w:ilvl w:val="0"/>
                      <w:numId w:val="16"/>
                    </w:numPr>
                    <w:tabs>
                      <w:tab w:val="left" w:pos="1304"/>
                      <w:tab w:val="left" w:pos="2608"/>
                      <w:tab w:val="left" w:pos="3912"/>
                      <w:tab w:val="left" w:pos="5216"/>
                      <w:tab w:val="left" w:pos="6521"/>
                      <w:tab w:val="left" w:pos="6960"/>
                      <w:tab w:val="left" w:pos="7825"/>
                      <w:tab w:val="left" w:pos="9129"/>
                    </w:tabs>
                    <w:ind w:left="360"/>
                    <w:rPr>
                      <w:rFonts w:cs="Arial"/>
                      <w:b/>
                      <w:bCs/>
                      <w:color w:val="000000" w:themeColor="text1"/>
                    </w:rPr>
                  </w:pPr>
                  <w:r w:rsidRPr="00D91148">
                    <w:rPr>
                      <w:rFonts w:cs="Arial"/>
                      <w:bCs/>
                    </w:rPr>
                    <w:t>sosiaalijohtaja,</w:t>
                  </w:r>
                </w:p>
                <w:p w14:paraId="25D922DF" w14:textId="77777777" w:rsidR="00354AAC" w:rsidRPr="00D91148" w:rsidRDefault="00354AAC" w:rsidP="00354AAC">
                  <w:pPr>
                    <w:pStyle w:val="Luettelokappale"/>
                    <w:numPr>
                      <w:ilvl w:val="0"/>
                      <w:numId w:val="16"/>
                    </w:numPr>
                    <w:tabs>
                      <w:tab w:val="left" w:pos="1304"/>
                      <w:tab w:val="left" w:pos="2608"/>
                      <w:tab w:val="left" w:pos="3912"/>
                      <w:tab w:val="left" w:pos="5216"/>
                      <w:tab w:val="left" w:pos="6521"/>
                      <w:tab w:val="left" w:pos="6960"/>
                      <w:tab w:val="left" w:pos="7825"/>
                      <w:tab w:val="left" w:pos="9129"/>
                    </w:tabs>
                    <w:ind w:left="360"/>
                    <w:rPr>
                      <w:rFonts w:cs="Arial"/>
                      <w:b/>
                      <w:bCs/>
                      <w:color w:val="000000" w:themeColor="text1"/>
                    </w:rPr>
                  </w:pPr>
                  <w:r w:rsidRPr="00D91148">
                    <w:rPr>
                      <w:rFonts w:cs="Arial"/>
                      <w:bCs/>
                    </w:rPr>
                    <w:t xml:space="preserve">pelastusjohtaja, </w:t>
                  </w:r>
                </w:p>
                <w:p w14:paraId="161B7FE9" w14:textId="77777777" w:rsidR="00354AAC" w:rsidRPr="00D91148" w:rsidRDefault="00354AAC" w:rsidP="00354AAC">
                  <w:pPr>
                    <w:pStyle w:val="Luettelokappale"/>
                    <w:numPr>
                      <w:ilvl w:val="0"/>
                      <w:numId w:val="16"/>
                    </w:numPr>
                    <w:tabs>
                      <w:tab w:val="left" w:pos="1304"/>
                      <w:tab w:val="left" w:pos="2608"/>
                      <w:tab w:val="left" w:pos="3912"/>
                      <w:tab w:val="left" w:pos="5216"/>
                      <w:tab w:val="left" w:pos="6521"/>
                      <w:tab w:val="left" w:pos="6960"/>
                      <w:tab w:val="left" w:pos="7825"/>
                      <w:tab w:val="left" w:pos="9129"/>
                    </w:tabs>
                    <w:ind w:left="360"/>
                    <w:rPr>
                      <w:rFonts w:cs="Arial"/>
                      <w:b/>
                      <w:bCs/>
                      <w:color w:val="000000" w:themeColor="text1"/>
                    </w:rPr>
                  </w:pPr>
                  <w:r w:rsidRPr="00D91148">
                    <w:rPr>
                      <w:rFonts w:cs="Arial"/>
                      <w:bCs/>
                    </w:rPr>
                    <w:t>sisäinen tarkastaja sekä</w:t>
                  </w:r>
                </w:p>
                <w:p w14:paraId="3806B848" w14:textId="77777777" w:rsidR="00354AAC" w:rsidRPr="008D67E2" w:rsidRDefault="00354AAC" w:rsidP="00354AAC">
                  <w:pPr>
                    <w:pStyle w:val="Luettelokappale"/>
                    <w:numPr>
                      <w:ilvl w:val="0"/>
                      <w:numId w:val="16"/>
                    </w:numPr>
                    <w:tabs>
                      <w:tab w:val="left" w:pos="1304"/>
                      <w:tab w:val="left" w:pos="2608"/>
                      <w:tab w:val="left" w:pos="3912"/>
                      <w:tab w:val="left" w:pos="5216"/>
                      <w:tab w:val="left" w:pos="6521"/>
                      <w:tab w:val="left" w:pos="6960"/>
                      <w:tab w:val="left" w:pos="7825"/>
                      <w:tab w:val="left" w:pos="9129"/>
                    </w:tabs>
                    <w:ind w:left="360"/>
                    <w:rPr>
                      <w:rFonts w:cs="Arial"/>
                      <w:b/>
                      <w:bCs/>
                      <w:color w:val="000000" w:themeColor="text1"/>
                    </w:rPr>
                  </w:pPr>
                  <w:r w:rsidRPr="00D91148">
                    <w:rPr>
                      <w:rFonts w:cs="Arial"/>
                      <w:bCs/>
                    </w:rPr>
                    <w:t xml:space="preserve">sosiaali- ja potilasasiamiesvastaavat </w:t>
                  </w:r>
                </w:p>
                <w:p w14:paraId="74D86331" w14:textId="77777777" w:rsidR="00354AAC" w:rsidRPr="008D67E2" w:rsidRDefault="00354AAC" w:rsidP="00354AAC">
                  <w:pPr>
                    <w:pStyle w:val="Luettelokappale"/>
                    <w:tabs>
                      <w:tab w:val="left" w:pos="6960"/>
                    </w:tabs>
                    <w:ind w:left="360"/>
                    <w:rPr>
                      <w:rFonts w:cs="Arial"/>
                      <w:b/>
                      <w:bCs/>
                      <w:color w:val="000000" w:themeColor="text1"/>
                    </w:rPr>
                  </w:pPr>
                </w:p>
                <w:p w14:paraId="2C62421E" w14:textId="77777777" w:rsidR="00354AAC" w:rsidRPr="008F3BC9" w:rsidRDefault="00354AAC" w:rsidP="00354AAC">
                  <w:pPr>
                    <w:tabs>
                      <w:tab w:val="clear" w:pos="10433"/>
                      <w:tab w:val="left" w:pos="6960"/>
                    </w:tabs>
                    <w:rPr>
                      <w:rFonts w:cs="Arial"/>
                      <w:b/>
                      <w:bCs/>
                      <w:color w:val="000000" w:themeColor="text1"/>
                    </w:rPr>
                  </w:pPr>
                  <w:r>
                    <w:rPr>
                      <w:rFonts w:cs="Arial"/>
                      <w:bCs/>
                    </w:rPr>
                    <w:t>K</w:t>
                  </w:r>
                  <w:r>
                    <w:rPr>
                      <w:bCs/>
                    </w:rPr>
                    <w:t xml:space="preserve">okoontuu </w:t>
                  </w:r>
                  <w:r w:rsidRPr="008F3BC9">
                    <w:rPr>
                      <w:rFonts w:cs="Arial"/>
                      <w:bCs/>
                    </w:rPr>
                    <w:t xml:space="preserve">3-4 kertaa/vuosi </w:t>
                  </w:r>
                  <w:r w:rsidRPr="008F3BC9">
                    <w:rPr>
                      <w:rFonts w:cs="Arial"/>
                      <w:bCs/>
                    </w:rPr>
                    <w:lastRenderedPageBreak/>
                    <w:t>osavuosikatsausten yhteydessä</w:t>
                  </w:r>
                  <w:r>
                    <w:rPr>
                      <w:rFonts w:cs="Arial"/>
                      <w:bCs/>
                    </w:rPr>
                    <w:t>.</w:t>
                  </w:r>
                </w:p>
              </w:tc>
              <w:tc>
                <w:tcPr>
                  <w:tcW w:w="7071" w:type="dxa"/>
                  <w:tcBorders>
                    <w:bottom w:val="double" w:sz="4" w:space="0" w:color="70AD47" w:themeColor="accent6"/>
                    <w:right w:val="double" w:sz="4" w:space="0" w:color="70AD47" w:themeColor="accent6"/>
                  </w:tcBorders>
                </w:tcPr>
                <w:p w14:paraId="508F415A" w14:textId="77777777" w:rsidR="00354AAC" w:rsidRPr="00A26D6A" w:rsidRDefault="00354AAC" w:rsidP="00354AAC">
                  <w:pPr>
                    <w:tabs>
                      <w:tab w:val="clear" w:pos="1304"/>
                      <w:tab w:val="clear" w:pos="2608"/>
                      <w:tab w:val="clear" w:pos="3912"/>
                      <w:tab w:val="clear" w:pos="5216"/>
                      <w:tab w:val="clear" w:pos="6521"/>
                      <w:tab w:val="clear" w:pos="7825"/>
                      <w:tab w:val="clear" w:pos="9129"/>
                      <w:tab w:val="clear" w:pos="10433"/>
                    </w:tabs>
                    <w:textAlignment w:val="baseline"/>
                    <w:rPr>
                      <w:rFonts w:eastAsia="Times New Roman" w:cs="Arial"/>
                      <w:color w:val="000000"/>
                      <w:position w:val="5"/>
                      <w:lang w:eastAsia="fi-FI"/>
                    </w:rPr>
                  </w:pPr>
                  <w:r>
                    <w:rPr>
                      <w:rFonts w:eastAsia="Times New Roman" w:cs="Arial"/>
                      <w:color w:val="000000"/>
                      <w:position w:val="5"/>
                      <w:lang w:eastAsia="fi-FI"/>
                    </w:rPr>
                    <w:lastRenderedPageBreak/>
                    <w:t>V</w:t>
                  </w:r>
                  <w:r w:rsidRPr="00EF1648">
                    <w:rPr>
                      <w:rFonts w:eastAsia="Times New Roman" w:cs="Arial"/>
                      <w:color w:val="000000"/>
                      <w:position w:val="5"/>
                      <w:lang w:eastAsia="fi-FI"/>
                    </w:rPr>
                    <w:t>alvoo, ohjaa ja koordinoi omavalvontaa ja valvontatoimintaa</w:t>
                  </w:r>
                  <w:r>
                    <w:rPr>
                      <w:rFonts w:eastAsia="Times New Roman" w:cs="Arial"/>
                      <w:color w:val="000000"/>
                      <w:position w:val="5"/>
                      <w:lang w:eastAsia="fi-FI"/>
                    </w:rPr>
                    <w:t>.</w:t>
                  </w:r>
                  <w:r w:rsidRPr="00EF1648">
                    <w:rPr>
                      <w:rFonts w:eastAsia="Times New Roman" w:cs="Arial"/>
                      <w:color w:val="000000"/>
                      <w:position w:val="5"/>
                      <w:lang w:eastAsia="fi-FI"/>
                    </w:rPr>
                    <w:t xml:space="preserve"> (strateginen taso)</w:t>
                  </w:r>
                  <w:r w:rsidRPr="00EF1648">
                    <w:rPr>
                      <w:rFonts w:eastAsia="Times New Roman" w:cs="Arial"/>
                      <w:color w:val="808080"/>
                      <w:lang w:val="en-US" w:eastAsia="fi-FI"/>
                    </w:rPr>
                    <w:t xml:space="preserve"> </w:t>
                  </w:r>
                </w:p>
                <w:p w14:paraId="22CB0C56" w14:textId="77777777" w:rsidR="00354AAC" w:rsidRPr="00824411" w:rsidRDefault="00354AAC" w:rsidP="00354AAC">
                  <w:pPr>
                    <w:tabs>
                      <w:tab w:val="clear" w:pos="1304"/>
                      <w:tab w:val="clear" w:pos="2608"/>
                      <w:tab w:val="clear" w:pos="3912"/>
                      <w:tab w:val="clear" w:pos="5216"/>
                      <w:tab w:val="clear" w:pos="6521"/>
                      <w:tab w:val="clear" w:pos="7825"/>
                      <w:tab w:val="clear" w:pos="9129"/>
                      <w:tab w:val="clear" w:pos="10433"/>
                    </w:tabs>
                    <w:textAlignment w:val="baseline"/>
                    <w:rPr>
                      <w:rFonts w:eastAsia="Times New Roman" w:cs="Arial"/>
                      <w:color w:val="808080"/>
                      <w:lang w:val="en-US" w:eastAsia="fi-FI"/>
                    </w:rPr>
                  </w:pPr>
                </w:p>
                <w:p w14:paraId="62A515A2" w14:textId="77777777" w:rsidR="00354AAC" w:rsidRPr="00EF1648" w:rsidRDefault="00354AAC" w:rsidP="00354AAC">
                  <w:pPr>
                    <w:tabs>
                      <w:tab w:val="clear" w:pos="1304"/>
                      <w:tab w:val="clear" w:pos="2608"/>
                      <w:tab w:val="clear" w:pos="3912"/>
                      <w:tab w:val="clear" w:pos="5216"/>
                      <w:tab w:val="clear" w:pos="6521"/>
                      <w:tab w:val="clear" w:pos="7825"/>
                      <w:tab w:val="clear" w:pos="9129"/>
                      <w:tab w:val="clear" w:pos="10433"/>
                    </w:tabs>
                    <w:textAlignment w:val="baseline"/>
                    <w:rPr>
                      <w:rFonts w:eastAsia="Times New Roman" w:cs="Arial"/>
                      <w:color w:val="000000"/>
                      <w:position w:val="5"/>
                      <w:lang w:eastAsia="fi-FI"/>
                    </w:rPr>
                  </w:pPr>
                  <w:r>
                    <w:rPr>
                      <w:rFonts w:eastAsia="Times New Roman" w:cs="Arial"/>
                      <w:color w:val="000000"/>
                      <w:position w:val="5"/>
                      <w:lang w:eastAsia="fi-FI"/>
                    </w:rPr>
                    <w:t>L</w:t>
                  </w:r>
                  <w:r w:rsidRPr="00EF1648">
                    <w:rPr>
                      <w:rFonts w:eastAsia="Times New Roman" w:cs="Arial"/>
                      <w:color w:val="000000"/>
                      <w:position w:val="5"/>
                      <w:lang w:eastAsia="fi-FI"/>
                    </w:rPr>
                    <w:t>aatii ja ylläpitää hyvinvointialueen omavalvontaohjelmaa ja –suunnitelmaa, valvonnan vuosisuunnitelmaa.</w:t>
                  </w:r>
                </w:p>
                <w:p w14:paraId="723BD23F" w14:textId="77777777" w:rsidR="00354AAC" w:rsidRPr="00824411" w:rsidRDefault="00354AAC" w:rsidP="00354AAC">
                  <w:pPr>
                    <w:tabs>
                      <w:tab w:val="clear" w:pos="1304"/>
                      <w:tab w:val="clear" w:pos="2608"/>
                      <w:tab w:val="clear" w:pos="3912"/>
                      <w:tab w:val="clear" w:pos="5216"/>
                      <w:tab w:val="clear" w:pos="6521"/>
                      <w:tab w:val="clear" w:pos="7825"/>
                      <w:tab w:val="clear" w:pos="9129"/>
                      <w:tab w:val="clear" w:pos="10433"/>
                    </w:tabs>
                    <w:textAlignment w:val="baseline"/>
                    <w:rPr>
                      <w:rFonts w:eastAsia="Times New Roman" w:cs="Arial"/>
                      <w:color w:val="808080"/>
                      <w:lang w:val="en-US" w:eastAsia="fi-FI"/>
                    </w:rPr>
                  </w:pPr>
                </w:p>
                <w:p w14:paraId="7BFDB863" w14:textId="77777777" w:rsidR="00354AAC" w:rsidRDefault="00354AAC" w:rsidP="00354AAC">
                  <w:pPr>
                    <w:tabs>
                      <w:tab w:val="clear" w:pos="1304"/>
                      <w:tab w:val="clear" w:pos="2608"/>
                      <w:tab w:val="clear" w:pos="3912"/>
                      <w:tab w:val="clear" w:pos="5216"/>
                      <w:tab w:val="clear" w:pos="6521"/>
                      <w:tab w:val="clear" w:pos="7825"/>
                      <w:tab w:val="clear" w:pos="9129"/>
                      <w:tab w:val="clear" w:pos="10433"/>
                    </w:tabs>
                    <w:textAlignment w:val="baseline"/>
                    <w:rPr>
                      <w:rFonts w:eastAsia="Times New Roman" w:cs="Arial"/>
                      <w:color w:val="000000"/>
                      <w:position w:val="5"/>
                      <w:lang w:eastAsia="fi-FI"/>
                    </w:rPr>
                  </w:pPr>
                  <w:r w:rsidRPr="00824411">
                    <w:rPr>
                      <w:rFonts w:eastAsia="Times New Roman" w:cs="Arial"/>
                      <w:color w:val="000000"/>
                      <w:position w:val="5"/>
                      <w:lang w:eastAsia="fi-FI"/>
                    </w:rPr>
                    <w:t>Omavalvontaohjelman ja -suunnitelmien täytäntöönpano,</w:t>
                  </w:r>
                </w:p>
                <w:p w14:paraId="4F97B7C2" w14:textId="77777777" w:rsidR="00354AAC" w:rsidRDefault="00354AAC" w:rsidP="00354AAC">
                  <w:pPr>
                    <w:tabs>
                      <w:tab w:val="clear" w:pos="1304"/>
                      <w:tab w:val="clear" w:pos="2608"/>
                      <w:tab w:val="clear" w:pos="3912"/>
                      <w:tab w:val="clear" w:pos="5216"/>
                      <w:tab w:val="clear" w:pos="6521"/>
                      <w:tab w:val="clear" w:pos="7825"/>
                      <w:tab w:val="clear" w:pos="9129"/>
                      <w:tab w:val="clear" w:pos="10433"/>
                    </w:tabs>
                    <w:textAlignment w:val="baseline"/>
                    <w:rPr>
                      <w:rFonts w:eastAsia="Times New Roman" w:cs="Arial"/>
                      <w:color w:val="000000"/>
                      <w:position w:val="5"/>
                      <w:lang w:eastAsia="fi-FI"/>
                    </w:rPr>
                  </w:pPr>
                  <w:r w:rsidRPr="00824411">
                    <w:rPr>
                      <w:rFonts w:eastAsia="Times New Roman" w:cs="Arial"/>
                      <w:color w:val="000000"/>
                      <w:position w:val="5"/>
                      <w:lang w:eastAsia="fi-FI"/>
                    </w:rPr>
                    <w:t>toteuttamisen seuranta ja arviointi, raportointi ja julkaisu</w:t>
                  </w:r>
                  <w:r>
                    <w:rPr>
                      <w:rFonts w:eastAsia="Times New Roman" w:cs="Arial"/>
                      <w:color w:val="000000"/>
                      <w:position w:val="5"/>
                      <w:lang w:eastAsia="fi-FI"/>
                    </w:rPr>
                    <w:t>.</w:t>
                  </w:r>
                </w:p>
                <w:p w14:paraId="0A7168D1" w14:textId="77777777" w:rsidR="00354AAC" w:rsidRPr="00824411" w:rsidRDefault="00354AAC" w:rsidP="00354AAC">
                  <w:pPr>
                    <w:tabs>
                      <w:tab w:val="clear" w:pos="1304"/>
                      <w:tab w:val="clear" w:pos="2608"/>
                      <w:tab w:val="clear" w:pos="3912"/>
                      <w:tab w:val="clear" w:pos="5216"/>
                      <w:tab w:val="clear" w:pos="6521"/>
                      <w:tab w:val="clear" w:pos="7825"/>
                      <w:tab w:val="clear" w:pos="9129"/>
                      <w:tab w:val="clear" w:pos="10433"/>
                    </w:tabs>
                    <w:textAlignment w:val="baseline"/>
                    <w:rPr>
                      <w:rFonts w:eastAsia="Times New Roman" w:cs="Arial"/>
                      <w:color w:val="808080"/>
                      <w:lang w:val="en-US" w:eastAsia="fi-FI"/>
                    </w:rPr>
                  </w:pPr>
                </w:p>
                <w:p w14:paraId="3BCEDD83" w14:textId="77777777" w:rsidR="00354AAC" w:rsidRDefault="00354AAC" w:rsidP="00354AAC">
                  <w:pPr>
                    <w:tabs>
                      <w:tab w:val="clear" w:pos="1304"/>
                      <w:tab w:val="clear" w:pos="2608"/>
                      <w:tab w:val="clear" w:pos="3912"/>
                      <w:tab w:val="clear" w:pos="5216"/>
                      <w:tab w:val="clear" w:pos="6521"/>
                      <w:tab w:val="clear" w:pos="7825"/>
                      <w:tab w:val="clear" w:pos="9129"/>
                      <w:tab w:val="clear" w:pos="10433"/>
                    </w:tabs>
                    <w:textAlignment w:val="baseline"/>
                    <w:rPr>
                      <w:rFonts w:eastAsia="Times New Roman" w:cs="Arial"/>
                      <w:color w:val="000000"/>
                      <w:position w:val="5"/>
                      <w:lang w:eastAsia="fi-FI"/>
                    </w:rPr>
                  </w:pPr>
                  <w:r>
                    <w:rPr>
                      <w:rFonts w:eastAsia="Times New Roman" w:cs="Arial"/>
                      <w:color w:val="000000"/>
                      <w:position w:val="5"/>
                      <w:lang w:eastAsia="fi-FI"/>
                    </w:rPr>
                    <w:t>M</w:t>
                  </w:r>
                  <w:r w:rsidRPr="00EF1648">
                    <w:rPr>
                      <w:rFonts w:eastAsia="Times New Roman" w:cs="Arial"/>
                      <w:color w:val="000000"/>
                      <w:position w:val="5"/>
                      <w:lang w:eastAsia="fi-FI"/>
                    </w:rPr>
                    <w:t>äärittelee valvontaan liittyviä toimintaohjeita ja linjauksia.</w:t>
                  </w:r>
                </w:p>
                <w:p w14:paraId="0A14BE4A" w14:textId="77777777" w:rsidR="00354AAC" w:rsidRPr="00EF1648" w:rsidRDefault="00354AAC" w:rsidP="00354AAC">
                  <w:pPr>
                    <w:tabs>
                      <w:tab w:val="clear" w:pos="1304"/>
                      <w:tab w:val="clear" w:pos="2608"/>
                      <w:tab w:val="clear" w:pos="3912"/>
                      <w:tab w:val="clear" w:pos="5216"/>
                      <w:tab w:val="clear" w:pos="6521"/>
                      <w:tab w:val="clear" w:pos="7825"/>
                      <w:tab w:val="clear" w:pos="9129"/>
                      <w:tab w:val="clear" w:pos="10433"/>
                    </w:tabs>
                    <w:textAlignment w:val="baseline"/>
                    <w:rPr>
                      <w:rFonts w:eastAsia="Times New Roman" w:cs="Arial"/>
                      <w:color w:val="000000"/>
                      <w:position w:val="5"/>
                      <w:lang w:eastAsia="fi-FI"/>
                    </w:rPr>
                  </w:pPr>
                </w:p>
                <w:p w14:paraId="58D4CC3C" w14:textId="77777777" w:rsidR="00354AAC" w:rsidRPr="00EF1648" w:rsidRDefault="00354AAC" w:rsidP="00354AAC">
                  <w:pPr>
                    <w:tabs>
                      <w:tab w:val="clear" w:pos="1304"/>
                      <w:tab w:val="clear" w:pos="2608"/>
                      <w:tab w:val="clear" w:pos="3912"/>
                      <w:tab w:val="clear" w:pos="5216"/>
                      <w:tab w:val="clear" w:pos="6521"/>
                      <w:tab w:val="clear" w:pos="7825"/>
                      <w:tab w:val="clear" w:pos="9129"/>
                      <w:tab w:val="clear" w:pos="10433"/>
                    </w:tabs>
                    <w:textAlignment w:val="baseline"/>
                    <w:rPr>
                      <w:rFonts w:eastAsia="Times New Roman" w:cs="Arial"/>
                      <w:color w:val="000000"/>
                      <w:position w:val="5"/>
                      <w:lang w:eastAsia="fi-FI"/>
                    </w:rPr>
                  </w:pPr>
                  <w:r>
                    <w:rPr>
                      <w:rFonts w:eastAsia="Times New Roman" w:cs="Arial"/>
                      <w:color w:val="000000"/>
                      <w:position w:val="5"/>
                      <w:lang w:eastAsia="fi-FI"/>
                    </w:rPr>
                    <w:t>S</w:t>
                  </w:r>
                  <w:r w:rsidRPr="00EF1648">
                    <w:rPr>
                      <w:rFonts w:eastAsia="Times New Roman" w:cs="Arial"/>
                      <w:color w:val="000000"/>
                      <w:position w:val="5"/>
                      <w:lang w:eastAsia="fi-FI"/>
                    </w:rPr>
                    <w:t>euraa, kokoaa, analysoi ja raportoi omavalvonnasta, valvonnasta, arvioinneista ja katselmuksista sekä eri palautekanavista saatua tietoa sekä korjaavien toimenpiteiden toteutumista.</w:t>
                  </w:r>
                </w:p>
                <w:p w14:paraId="76AC1234" w14:textId="77777777" w:rsidR="00354AAC" w:rsidRPr="00824411" w:rsidRDefault="00354AAC" w:rsidP="00354AAC">
                  <w:pPr>
                    <w:tabs>
                      <w:tab w:val="clear" w:pos="1304"/>
                      <w:tab w:val="clear" w:pos="2608"/>
                      <w:tab w:val="clear" w:pos="3912"/>
                      <w:tab w:val="clear" w:pos="5216"/>
                      <w:tab w:val="clear" w:pos="6521"/>
                      <w:tab w:val="clear" w:pos="7825"/>
                      <w:tab w:val="clear" w:pos="9129"/>
                      <w:tab w:val="clear" w:pos="10433"/>
                    </w:tabs>
                    <w:textAlignment w:val="baseline"/>
                    <w:rPr>
                      <w:rFonts w:eastAsia="Times New Roman" w:cs="Arial"/>
                      <w:color w:val="808080"/>
                      <w:lang w:val="en-US" w:eastAsia="fi-FI"/>
                    </w:rPr>
                  </w:pPr>
                </w:p>
                <w:p w14:paraId="4243511F" w14:textId="77777777" w:rsidR="00354AAC" w:rsidRPr="00EF1648" w:rsidRDefault="00354AAC" w:rsidP="00354AAC">
                  <w:pPr>
                    <w:tabs>
                      <w:tab w:val="clear" w:pos="1304"/>
                      <w:tab w:val="clear" w:pos="2608"/>
                      <w:tab w:val="clear" w:pos="3912"/>
                      <w:tab w:val="clear" w:pos="5216"/>
                      <w:tab w:val="clear" w:pos="6521"/>
                      <w:tab w:val="clear" w:pos="7825"/>
                      <w:tab w:val="clear" w:pos="9129"/>
                      <w:tab w:val="clear" w:pos="10433"/>
                    </w:tabs>
                    <w:textAlignment w:val="baseline"/>
                    <w:rPr>
                      <w:rStyle w:val="normaltextrun"/>
                      <w:rFonts w:cs="Arial"/>
                      <w:color w:val="000000"/>
                      <w:position w:val="5"/>
                      <w:shd w:val="clear" w:color="auto" w:fill="F5F5F5"/>
                    </w:rPr>
                  </w:pPr>
                  <w:r>
                    <w:rPr>
                      <w:rStyle w:val="normaltextrun"/>
                      <w:rFonts w:cs="Arial"/>
                      <w:color w:val="000000"/>
                      <w:position w:val="5"/>
                      <w:shd w:val="clear" w:color="auto" w:fill="F5F5F5"/>
                    </w:rPr>
                    <w:t>R</w:t>
                  </w:r>
                  <w:r w:rsidRPr="00EF1648">
                    <w:rPr>
                      <w:rStyle w:val="normaltextrun"/>
                      <w:rFonts w:cs="Arial"/>
                      <w:color w:val="000000"/>
                      <w:position w:val="5"/>
                      <w:shd w:val="clear" w:color="auto" w:fill="F5F5F5"/>
                    </w:rPr>
                    <w:t>aportoi valvonnan ohjausryhmälle, hyvinvointialueen johtoryhmälle sekä aluehallitukselle ja luottamuselimille</w:t>
                  </w:r>
                  <w:r>
                    <w:rPr>
                      <w:rStyle w:val="normaltextrun"/>
                      <w:rFonts w:cs="Arial"/>
                      <w:color w:val="000000"/>
                      <w:position w:val="5"/>
                      <w:shd w:val="clear" w:color="auto" w:fill="F5F5F5"/>
                    </w:rPr>
                    <w:t>.</w:t>
                  </w:r>
                </w:p>
                <w:p w14:paraId="2B8BF265" w14:textId="77777777" w:rsidR="00354AAC" w:rsidRPr="00824411" w:rsidRDefault="00354AAC" w:rsidP="00354AAC">
                  <w:pPr>
                    <w:tabs>
                      <w:tab w:val="clear" w:pos="1304"/>
                      <w:tab w:val="clear" w:pos="2608"/>
                      <w:tab w:val="clear" w:pos="3912"/>
                      <w:tab w:val="clear" w:pos="5216"/>
                      <w:tab w:val="clear" w:pos="6521"/>
                      <w:tab w:val="clear" w:pos="7825"/>
                      <w:tab w:val="clear" w:pos="9129"/>
                      <w:tab w:val="clear" w:pos="10433"/>
                    </w:tabs>
                    <w:textAlignment w:val="baseline"/>
                    <w:rPr>
                      <w:rStyle w:val="normaltextrun"/>
                      <w:rFonts w:cs="Arial"/>
                      <w:color w:val="000000"/>
                      <w:position w:val="5"/>
                      <w:shd w:val="clear" w:color="auto" w:fill="F5F5F5"/>
                    </w:rPr>
                  </w:pPr>
                </w:p>
                <w:p w14:paraId="32DEE841" w14:textId="77777777" w:rsidR="00354AAC" w:rsidRPr="00EF1648" w:rsidRDefault="00354AAC" w:rsidP="00354AAC">
                  <w:pPr>
                    <w:tabs>
                      <w:tab w:val="clear" w:pos="10433"/>
                      <w:tab w:val="left" w:pos="6960"/>
                    </w:tabs>
                    <w:rPr>
                      <w:rStyle w:val="normaltextrun"/>
                      <w:rFonts w:cs="Arial"/>
                      <w:color w:val="000000"/>
                      <w:position w:val="5"/>
                      <w:bdr w:val="none" w:sz="0" w:space="0" w:color="auto" w:frame="1"/>
                    </w:rPr>
                  </w:pPr>
                  <w:r w:rsidRPr="00EF1648">
                    <w:rPr>
                      <w:rStyle w:val="normaltextrun"/>
                      <w:rFonts w:cs="Arial"/>
                      <w:color w:val="000000"/>
                      <w:position w:val="5"/>
                      <w:bdr w:val="none" w:sz="0" w:space="0" w:color="auto" w:frame="1"/>
                    </w:rPr>
                    <w:lastRenderedPageBreak/>
                    <w:t>YTA –yhteistyö, yhteistyö ja raportointi valvontaviranomaisten kanssa.</w:t>
                  </w:r>
                </w:p>
                <w:p w14:paraId="2C80DE1B" w14:textId="77777777" w:rsidR="00354AAC" w:rsidRPr="00824411" w:rsidRDefault="00354AAC" w:rsidP="00354AAC">
                  <w:pPr>
                    <w:tabs>
                      <w:tab w:val="clear" w:pos="10433"/>
                      <w:tab w:val="left" w:pos="6960"/>
                    </w:tabs>
                    <w:rPr>
                      <w:rStyle w:val="normaltextrun"/>
                      <w:rFonts w:cs="Arial"/>
                      <w:color w:val="000000" w:themeColor="text1"/>
                      <w:position w:val="3"/>
                      <w:shd w:val="clear" w:color="auto" w:fill="F5F5F5"/>
                    </w:rPr>
                  </w:pPr>
                </w:p>
              </w:tc>
            </w:tr>
          </w:tbl>
          <w:p w14:paraId="269530EC" w14:textId="77777777"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pPr>
          </w:p>
        </w:tc>
      </w:tr>
    </w:tbl>
    <w:p w14:paraId="60A343C2" w14:textId="77777777" w:rsidR="004C6D55" w:rsidRDefault="004C6D55" w:rsidP="004C6D55">
      <w:pPr>
        <w:tabs>
          <w:tab w:val="clear" w:pos="1304"/>
          <w:tab w:val="clear" w:pos="2608"/>
          <w:tab w:val="clear" w:pos="3912"/>
          <w:tab w:val="clear" w:pos="5216"/>
          <w:tab w:val="clear" w:pos="6521"/>
          <w:tab w:val="clear" w:pos="7825"/>
          <w:tab w:val="clear" w:pos="9129"/>
          <w:tab w:val="clear" w:pos="10433"/>
          <w:tab w:val="left" w:pos="3051"/>
        </w:tabs>
      </w:pPr>
    </w:p>
    <w:p w14:paraId="726B4F14" w14:textId="77777777" w:rsidR="004C6D55" w:rsidRDefault="004C6D55" w:rsidP="004C6D55">
      <w:pPr>
        <w:pStyle w:val="Otsikko1"/>
      </w:pPr>
      <w:bookmarkStart w:id="5" w:name="_Toc162521515"/>
      <w:bookmarkStart w:id="6" w:name="_Toc184114187"/>
      <w:r w:rsidRPr="004C6D55">
        <w:t xml:space="preserve">3. Palveluyksikön toiminta-ajatus, arvot ja toimintaperiaatteet sekä </w:t>
      </w:r>
      <w:r>
        <w:br/>
        <w:t xml:space="preserve">    </w:t>
      </w:r>
      <w:r w:rsidRPr="004C6D55">
        <w:t>toimintaympäristö</w:t>
      </w:r>
      <w:bookmarkEnd w:id="5"/>
      <w:bookmarkEnd w:id="6"/>
    </w:p>
    <w:p w14:paraId="19C597CC" w14:textId="77777777" w:rsidR="007452A5" w:rsidRPr="007452A5" w:rsidRDefault="007452A5" w:rsidP="007452A5"/>
    <w:tbl>
      <w:tblPr>
        <w:tblStyle w:val="TaulukkoRuudukko"/>
        <w:tblW w:w="0" w:type="auto"/>
        <w:tblLook w:val="04A0" w:firstRow="1" w:lastRow="0" w:firstColumn="1" w:lastColumn="0" w:noHBand="0" w:noVBand="1"/>
      </w:tblPr>
      <w:tblGrid>
        <w:gridCol w:w="10195"/>
      </w:tblGrid>
      <w:tr w:rsidR="004C6D55" w14:paraId="1281DBA8" w14:textId="77777777" w:rsidTr="7EECBC6C">
        <w:tc>
          <w:tcPr>
            <w:tcW w:w="10195" w:type="dxa"/>
          </w:tcPr>
          <w:p w14:paraId="4C5D2561" w14:textId="77777777" w:rsidR="00354AAC" w:rsidRPr="00354AAC" w:rsidRDefault="00354AAC" w:rsidP="002A4086">
            <w:pPr>
              <w:spacing w:after="160" w:line="259" w:lineRule="auto"/>
              <w:rPr>
                <w:rFonts w:cs="Arial"/>
                <w:u w:val="single"/>
              </w:rPr>
            </w:pPr>
            <w:r w:rsidRPr="00354AAC">
              <w:rPr>
                <w:rFonts w:cs="Arial"/>
                <w:u w:val="single"/>
              </w:rPr>
              <w:t>Toiminta-ajatus</w:t>
            </w:r>
          </w:p>
          <w:p w14:paraId="2C6FE3E4" w14:textId="77777777" w:rsidR="00354AAC" w:rsidRPr="00354AAC" w:rsidRDefault="00354AAC" w:rsidP="002A4086">
            <w:pPr>
              <w:spacing w:after="160" w:line="259" w:lineRule="auto"/>
              <w:rPr>
                <w:rFonts w:cs="Arial"/>
              </w:rPr>
            </w:pPr>
            <w:r w:rsidRPr="00354AAC">
              <w:rPr>
                <w:rFonts w:cs="Arial"/>
              </w:rPr>
              <w:t>Edistämme alueemme kainuulaisten hyvinvointia ja osallisuutta, järjestämme vastuullamme olevat laadukkaat aikuisten somaattisen erikoissairaanhoidon osastohoidon palvelut kainuulaisille ja muille asiakkaille.</w:t>
            </w:r>
          </w:p>
          <w:p w14:paraId="5B8659A6" w14:textId="77777777" w:rsidR="00354AAC" w:rsidRPr="00354AAC" w:rsidRDefault="00354AAC" w:rsidP="002A4086">
            <w:pPr>
              <w:spacing w:after="160" w:line="259" w:lineRule="auto"/>
              <w:rPr>
                <w:rFonts w:cs="Arial"/>
                <w:u w:val="single"/>
              </w:rPr>
            </w:pPr>
            <w:r w:rsidRPr="00354AAC">
              <w:rPr>
                <w:rFonts w:cs="Arial"/>
                <w:u w:val="single"/>
              </w:rPr>
              <w:t>Arvot</w:t>
            </w:r>
          </w:p>
          <w:p w14:paraId="4C2A1B82" w14:textId="7BD83C6D" w:rsidR="00354AAC" w:rsidRPr="00354AAC" w:rsidRDefault="00354AAC" w:rsidP="00354AAC">
            <w:pPr>
              <w:spacing w:after="160" w:line="259" w:lineRule="auto"/>
              <w:rPr>
                <w:rFonts w:cs="Arial"/>
              </w:rPr>
            </w:pPr>
            <w:r w:rsidRPr="00354AAC">
              <w:rPr>
                <w:rFonts w:cs="Arial"/>
              </w:rPr>
              <w:t>Vastuullisuus, avoimuus, luottamus ja oikeudenmukaisuus.</w:t>
            </w:r>
            <w:r w:rsidR="009C3815">
              <w:rPr>
                <w:rFonts w:cs="Arial"/>
              </w:rPr>
              <w:t xml:space="preserve"> (VALO)</w:t>
            </w:r>
          </w:p>
          <w:p w14:paraId="066E1AC7" w14:textId="77777777" w:rsidR="00354AAC" w:rsidRDefault="00354AAC" w:rsidP="002A4086">
            <w:pPr>
              <w:spacing w:after="160" w:line="259" w:lineRule="auto"/>
              <w:rPr>
                <w:rFonts w:cs="Arial"/>
                <w:u w:val="single"/>
              </w:rPr>
            </w:pPr>
            <w:r w:rsidRPr="00354AAC">
              <w:rPr>
                <w:rFonts w:cs="Arial"/>
                <w:u w:val="single"/>
              </w:rPr>
              <w:t>Visio 202</w:t>
            </w:r>
            <w:r w:rsidR="009C3815">
              <w:rPr>
                <w:rFonts w:cs="Arial"/>
                <w:u w:val="single"/>
              </w:rPr>
              <w:t>6</w:t>
            </w:r>
          </w:p>
          <w:p w14:paraId="490601E2" w14:textId="77777777" w:rsidR="00241CD3" w:rsidRPr="00241CD3" w:rsidRDefault="00241CD3" w:rsidP="002A4086">
            <w:pPr>
              <w:spacing w:after="160" w:line="259" w:lineRule="auto"/>
              <w:rPr>
                <w:rFonts w:cs="Arial"/>
                <w:szCs w:val="24"/>
                <w:u w:val="single"/>
              </w:rPr>
            </w:pPr>
            <w:r w:rsidRPr="00241CD3">
              <w:rPr>
                <w:rFonts w:cs="Arial"/>
                <w:color w:val="323130"/>
                <w:szCs w:val="24"/>
                <w:shd w:val="clear" w:color="auto" w:fill="FFFFFF"/>
              </w:rPr>
              <w:t>Elinvoimainen ja uudistuva turvallisen arjen Kainuu</w:t>
            </w:r>
          </w:p>
          <w:p w14:paraId="068320C8" w14:textId="77777777" w:rsidR="00354AAC" w:rsidRPr="00354AAC" w:rsidRDefault="00354AAC" w:rsidP="002A4086">
            <w:pPr>
              <w:spacing w:after="160" w:line="259" w:lineRule="auto"/>
              <w:rPr>
                <w:rFonts w:cs="Arial"/>
              </w:rPr>
            </w:pPr>
            <w:r w:rsidRPr="00354AAC">
              <w:rPr>
                <w:rFonts w:cs="Arial"/>
              </w:rPr>
              <w:t xml:space="preserve">Palvelut vastaavat asiakkaiden tarpeita. Tuotamme kustannustehokkaasti laadukkaita, kilpailukykyisiä ja turvallisia erikoissairaanhoidon osastohoidon palveluja osana kainuulaista palvelujärjestelmää, osaavan ja motivoituneen henkilökunnan avulla, terveydenhuoltolain määräämässä ajassa. Olemme vetovoimainen työpaikka. </w:t>
            </w:r>
          </w:p>
          <w:p w14:paraId="6F8D5EC9" w14:textId="77777777" w:rsidR="00354AAC" w:rsidRPr="00354AAC" w:rsidRDefault="00354AAC" w:rsidP="002A4086">
            <w:pPr>
              <w:spacing w:after="160" w:line="259" w:lineRule="auto"/>
              <w:rPr>
                <w:rFonts w:eastAsia="Times New Roman" w:cs="Arial"/>
              </w:rPr>
            </w:pPr>
            <w:r w:rsidRPr="00354AAC">
              <w:rPr>
                <w:rFonts w:eastAsia="Times New Roman" w:cs="Arial"/>
              </w:rPr>
              <w:t xml:space="preserve">Palvelut järjestetään ja tuotetaan laadukkaasti, kustannustehokkaasti, terveyttä ja hyvinvointia edistäen sekä toimintaympäristön muutokset huomioiden ja niihin reagoiden. </w:t>
            </w:r>
            <w:r w:rsidR="00241CD3">
              <w:rPr>
                <w:rFonts w:eastAsia="Times New Roman" w:cs="Arial"/>
              </w:rPr>
              <w:t xml:space="preserve">Päätökset ja kehittäminen perustuvat tietoon ja ovat vaikuttavia. </w:t>
            </w:r>
            <w:r w:rsidRPr="00354AAC">
              <w:rPr>
                <w:rFonts w:eastAsia="Times New Roman" w:cs="Arial"/>
              </w:rPr>
              <w:t xml:space="preserve">Palvelu on asiakaslähtöistä, oikea-aikaista, vapaavalinnan periaatetta ja ihmisarvoa kunnioittavaa. </w:t>
            </w:r>
            <w:r w:rsidR="00241CD3">
              <w:rPr>
                <w:rFonts w:eastAsia="Times New Roman" w:cs="Arial"/>
              </w:rPr>
              <w:t xml:space="preserve">Teemme yhteistyötä sidosryhmien kanssa. </w:t>
            </w:r>
            <w:r w:rsidRPr="00354AAC">
              <w:rPr>
                <w:rFonts w:eastAsia="Times New Roman" w:cs="Arial"/>
              </w:rPr>
              <w:t xml:space="preserve">Henkilöstö toimii kiinteässä, saumattomassa yhteistyössä edistäen ja ylläpitäen palveluja käyttävien terveyttä, sosiaalista turvallisuutta, elämänhallintaa, toimintakykyisyyttä ja hyvinvointia. </w:t>
            </w:r>
          </w:p>
          <w:p w14:paraId="1D7A45D3" w14:textId="77777777" w:rsidR="00354AAC" w:rsidRPr="00354AAC" w:rsidRDefault="00354AAC" w:rsidP="002A4086">
            <w:pPr>
              <w:spacing w:after="160" w:line="259" w:lineRule="auto"/>
              <w:rPr>
                <w:rFonts w:eastAsia="Times New Roman" w:cs="Arial"/>
              </w:rPr>
            </w:pPr>
            <w:r w:rsidRPr="00354AAC">
              <w:rPr>
                <w:rFonts w:eastAsia="Times New Roman" w:cs="Arial"/>
              </w:rPr>
              <w:t>Hyvinvointialueen johto luo edellytykset hyvälle palvelutoiminnalle ja henkilöstön osaamisen kehittämiselle. Uusien toimintamallien kokeilu ja käyttöönotto on aktiivista. Teknologiaa hyödynnetään palveluiden kehittämisessä ja järjestämisessä. Hoidon ja palvelun vaikuttavuutta ja laatua seurataan yhteisesti sovitulla tavalla. Eri toimijoiden kanssa tehdään laajaa yhteistyötä. Toimiva laatu-/toimintajärjestelmä tukee ja edistää toiminnan arviointia ja jatkuvaa parantamista.</w:t>
            </w:r>
          </w:p>
          <w:p w14:paraId="76D56C6B" w14:textId="77777777" w:rsidR="00354AAC" w:rsidRPr="00354AAC" w:rsidRDefault="00354AAC" w:rsidP="002A4086">
            <w:pPr>
              <w:spacing w:after="160" w:line="259" w:lineRule="auto"/>
              <w:rPr>
                <w:rFonts w:eastAsia="Times New Roman" w:cs="Arial"/>
              </w:rPr>
            </w:pPr>
            <w:r w:rsidRPr="00354AAC">
              <w:rPr>
                <w:rFonts w:eastAsia="Times New Roman" w:cs="Arial"/>
              </w:rPr>
              <w:t>Tavoitteena on osaava, työhönsä tyytyväinen ja hyvinvoiva henkilöstö. Henkilöstö on motivoitunut työnsä, työyhteisönsä ja toimialan toiminnan kehittämiseen. Työyhteisön ilmapiiri on avoin, hyväksyvä ja innostava.</w:t>
            </w:r>
          </w:p>
          <w:p w14:paraId="74AD2A9F" w14:textId="77777777" w:rsidR="00354AAC" w:rsidRPr="00354AAC" w:rsidRDefault="00354AAC" w:rsidP="002A4086">
            <w:pPr>
              <w:spacing w:after="160" w:line="259" w:lineRule="auto"/>
              <w:rPr>
                <w:rFonts w:eastAsia="Times New Roman" w:cs="Arial"/>
              </w:rPr>
            </w:pPr>
            <w:r w:rsidRPr="00354AAC">
              <w:rPr>
                <w:rFonts w:eastAsia="Times New Roman" w:cs="Arial"/>
              </w:rPr>
              <w:lastRenderedPageBreak/>
              <w:t>Palveluyksikön esihenkilöt ja henkilöstö sitoutuvat palveluiden laadun jatkuvaan parantamisee</w:t>
            </w:r>
            <w:r>
              <w:rPr>
                <w:rFonts w:eastAsia="Times New Roman" w:cs="Arial"/>
              </w:rPr>
              <w:t>n</w:t>
            </w:r>
          </w:p>
          <w:p w14:paraId="32490961" w14:textId="77777777" w:rsidR="00354AAC" w:rsidRPr="00354AAC" w:rsidRDefault="00354AAC" w:rsidP="00354AAC">
            <w:pPr>
              <w:spacing w:after="160" w:line="259" w:lineRule="auto"/>
              <w:rPr>
                <w:b/>
              </w:rPr>
            </w:pPr>
            <w:r w:rsidRPr="00354AAC">
              <w:rPr>
                <w:b/>
              </w:rPr>
              <w:t>Asiakaslähtöisyys</w:t>
            </w:r>
            <w:r>
              <w:rPr>
                <w:b/>
              </w:rPr>
              <w:t xml:space="preserve"> tarkoittaa meillä </w:t>
            </w:r>
          </w:p>
          <w:p w14:paraId="36F98C34" w14:textId="77777777" w:rsidR="00354AAC" w:rsidRPr="00354AAC" w:rsidRDefault="00354AAC" w:rsidP="00354AAC">
            <w:pPr>
              <w:numPr>
                <w:ilvl w:val="0"/>
                <w:numId w:val="17"/>
              </w:numPr>
              <w:tabs>
                <w:tab w:val="clear" w:pos="1304"/>
                <w:tab w:val="clear" w:pos="2608"/>
                <w:tab w:val="clear" w:pos="3912"/>
                <w:tab w:val="clear" w:pos="5216"/>
                <w:tab w:val="clear" w:pos="6521"/>
                <w:tab w:val="clear" w:pos="7825"/>
                <w:tab w:val="clear" w:pos="9129"/>
                <w:tab w:val="clear" w:pos="10433"/>
              </w:tabs>
              <w:spacing w:after="160" w:line="259" w:lineRule="auto"/>
              <w:contextualSpacing/>
              <w:rPr>
                <w:rFonts w:cs="Arial"/>
                <w:kern w:val="2"/>
                <w:szCs w:val="24"/>
                <w14:ligatures w14:val="standardContextual"/>
              </w:rPr>
            </w:pPr>
            <w:r w:rsidRPr="00354AAC">
              <w:rPr>
                <w:rFonts w:cs="Arial"/>
                <w:kern w:val="2"/>
                <w:szCs w:val="24"/>
                <w14:ligatures w14:val="standardContextual"/>
              </w:rPr>
              <w:t>Hyvää palvelua ja kohtelua</w:t>
            </w:r>
          </w:p>
          <w:p w14:paraId="1E84890D" w14:textId="77777777" w:rsidR="00354AAC" w:rsidRPr="00354AAC" w:rsidRDefault="00354AAC" w:rsidP="00354AAC">
            <w:pPr>
              <w:numPr>
                <w:ilvl w:val="0"/>
                <w:numId w:val="17"/>
              </w:numPr>
              <w:tabs>
                <w:tab w:val="clear" w:pos="1304"/>
                <w:tab w:val="clear" w:pos="2608"/>
                <w:tab w:val="clear" w:pos="3912"/>
                <w:tab w:val="clear" w:pos="5216"/>
                <w:tab w:val="clear" w:pos="6521"/>
                <w:tab w:val="clear" w:pos="7825"/>
                <w:tab w:val="clear" w:pos="9129"/>
                <w:tab w:val="clear" w:pos="10433"/>
              </w:tabs>
              <w:spacing w:after="160" w:line="259" w:lineRule="auto"/>
              <w:contextualSpacing/>
              <w:rPr>
                <w:rFonts w:cs="Arial"/>
                <w:kern w:val="2"/>
                <w:szCs w:val="24"/>
                <w14:ligatures w14:val="standardContextual"/>
              </w:rPr>
            </w:pPr>
            <w:r w:rsidRPr="00354AAC">
              <w:rPr>
                <w:rFonts w:cs="Arial"/>
                <w:kern w:val="2"/>
                <w:szCs w:val="24"/>
                <w14:ligatures w14:val="standardContextual"/>
              </w:rPr>
              <w:t>Ihmisarvon ja yhdenvertaisuuden kunnioittamista</w:t>
            </w:r>
          </w:p>
          <w:p w14:paraId="5D8A6940" w14:textId="77777777" w:rsidR="00354AAC" w:rsidRPr="00354AAC" w:rsidRDefault="00354AAC" w:rsidP="00354AAC">
            <w:pPr>
              <w:numPr>
                <w:ilvl w:val="0"/>
                <w:numId w:val="17"/>
              </w:numPr>
              <w:tabs>
                <w:tab w:val="clear" w:pos="1304"/>
                <w:tab w:val="clear" w:pos="2608"/>
                <w:tab w:val="clear" w:pos="3912"/>
                <w:tab w:val="clear" w:pos="5216"/>
                <w:tab w:val="clear" w:pos="6521"/>
                <w:tab w:val="clear" w:pos="7825"/>
                <w:tab w:val="clear" w:pos="9129"/>
                <w:tab w:val="clear" w:pos="10433"/>
              </w:tabs>
              <w:spacing w:after="160" w:line="259" w:lineRule="auto"/>
              <w:contextualSpacing/>
              <w:rPr>
                <w:rFonts w:cs="Arial"/>
                <w:kern w:val="2"/>
                <w:szCs w:val="24"/>
                <w14:ligatures w14:val="standardContextual"/>
              </w:rPr>
            </w:pPr>
            <w:r w:rsidRPr="00354AAC">
              <w:rPr>
                <w:rFonts w:cs="Arial"/>
                <w:kern w:val="2"/>
                <w:szCs w:val="24"/>
                <w14:ligatures w14:val="standardContextual"/>
              </w:rPr>
              <w:t>Asiakkaan kunnioittavaa palvelua</w:t>
            </w:r>
          </w:p>
          <w:p w14:paraId="21F49890" w14:textId="77777777" w:rsidR="00354AAC" w:rsidRPr="00354AAC" w:rsidRDefault="00354AAC" w:rsidP="00354AAC">
            <w:pPr>
              <w:numPr>
                <w:ilvl w:val="0"/>
                <w:numId w:val="17"/>
              </w:numPr>
              <w:tabs>
                <w:tab w:val="clear" w:pos="1304"/>
                <w:tab w:val="clear" w:pos="2608"/>
                <w:tab w:val="clear" w:pos="3912"/>
                <w:tab w:val="clear" w:pos="5216"/>
                <w:tab w:val="clear" w:pos="6521"/>
                <w:tab w:val="clear" w:pos="7825"/>
                <w:tab w:val="clear" w:pos="9129"/>
                <w:tab w:val="clear" w:pos="10433"/>
              </w:tabs>
              <w:spacing w:after="160" w:line="259" w:lineRule="auto"/>
              <w:contextualSpacing/>
              <w:rPr>
                <w:rFonts w:cs="Arial"/>
                <w:kern w:val="2"/>
                <w:szCs w:val="24"/>
                <w14:ligatures w14:val="standardContextual"/>
              </w:rPr>
            </w:pPr>
            <w:r w:rsidRPr="00354AAC">
              <w:rPr>
                <w:rFonts w:cs="Arial"/>
                <w:kern w:val="2"/>
                <w:szCs w:val="24"/>
                <w14:ligatures w14:val="standardContextual"/>
              </w:rPr>
              <w:t>Palvelujen järjestämistä asiakkaan tarpeiden pohjalta yhteisten sovittujen kriteerien pohjalta</w:t>
            </w:r>
          </w:p>
          <w:p w14:paraId="3F8D9DC3" w14:textId="77777777" w:rsidR="00354AAC" w:rsidRPr="00354AAC" w:rsidRDefault="00354AAC" w:rsidP="00354AAC">
            <w:pPr>
              <w:numPr>
                <w:ilvl w:val="0"/>
                <w:numId w:val="17"/>
              </w:numPr>
              <w:tabs>
                <w:tab w:val="clear" w:pos="1304"/>
                <w:tab w:val="clear" w:pos="2608"/>
                <w:tab w:val="clear" w:pos="3912"/>
                <w:tab w:val="clear" w:pos="5216"/>
                <w:tab w:val="clear" w:pos="6521"/>
                <w:tab w:val="clear" w:pos="7825"/>
                <w:tab w:val="clear" w:pos="9129"/>
                <w:tab w:val="clear" w:pos="10433"/>
              </w:tabs>
              <w:spacing w:after="160" w:line="259" w:lineRule="auto"/>
              <w:contextualSpacing/>
              <w:rPr>
                <w:rFonts w:cs="Arial"/>
                <w:kern w:val="2"/>
                <w:szCs w:val="24"/>
                <w14:ligatures w14:val="standardContextual"/>
              </w:rPr>
            </w:pPr>
            <w:r w:rsidRPr="00354AAC">
              <w:rPr>
                <w:rFonts w:cs="Arial"/>
                <w:kern w:val="2"/>
                <w:szCs w:val="24"/>
                <w14:ligatures w14:val="standardContextual"/>
              </w:rPr>
              <w:t>Valinnan vapautta</w:t>
            </w:r>
          </w:p>
          <w:p w14:paraId="36EA0653" w14:textId="77777777" w:rsidR="004C6D55" w:rsidRPr="00354AAC" w:rsidRDefault="00354AAC" w:rsidP="00354AAC">
            <w:pPr>
              <w:numPr>
                <w:ilvl w:val="0"/>
                <w:numId w:val="17"/>
              </w:numPr>
              <w:tabs>
                <w:tab w:val="clear" w:pos="1304"/>
                <w:tab w:val="clear" w:pos="2608"/>
                <w:tab w:val="clear" w:pos="3912"/>
                <w:tab w:val="clear" w:pos="5216"/>
                <w:tab w:val="clear" w:pos="6521"/>
                <w:tab w:val="clear" w:pos="7825"/>
                <w:tab w:val="clear" w:pos="9129"/>
                <w:tab w:val="clear" w:pos="10433"/>
              </w:tabs>
              <w:spacing w:after="160" w:line="259" w:lineRule="auto"/>
              <w:contextualSpacing/>
              <w:rPr>
                <w:rFonts w:cs="Arial"/>
                <w:kern w:val="2"/>
                <w:sz w:val="22"/>
                <w14:ligatures w14:val="standardContextual"/>
              </w:rPr>
            </w:pPr>
            <w:r w:rsidRPr="00354AAC">
              <w:rPr>
                <w:rFonts w:cs="Arial"/>
                <w:kern w:val="2"/>
                <w:szCs w:val="24"/>
                <w14:ligatures w14:val="standardContextual"/>
              </w:rPr>
              <w:t>Asiakkaan osallistamista</w:t>
            </w:r>
          </w:p>
          <w:p w14:paraId="4B0178BE" w14:textId="77777777" w:rsidR="004C6D55" w:rsidRPr="004C6D55" w:rsidRDefault="004C6D55" w:rsidP="004C6D55"/>
        </w:tc>
      </w:tr>
    </w:tbl>
    <w:p w14:paraId="62482596" w14:textId="77777777" w:rsidR="004C6D55" w:rsidRDefault="004C6D55" w:rsidP="004C6D55"/>
    <w:p w14:paraId="04D6E0C2" w14:textId="77777777" w:rsidR="004C6D55" w:rsidRDefault="004C6D55" w:rsidP="004C6D55">
      <w:pPr>
        <w:pStyle w:val="Otsikko1"/>
      </w:pPr>
      <w:bookmarkStart w:id="7" w:name="_Toc184114188"/>
      <w:r>
        <w:t>4. Riskienhallinta</w:t>
      </w:r>
      <w:bookmarkEnd w:id="7"/>
    </w:p>
    <w:p w14:paraId="42793038" w14:textId="77777777" w:rsidR="007E579E" w:rsidRPr="007E579E" w:rsidRDefault="007E579E" w:rsidP="007E579E"/>
    <w:tbl>
      <w:tblPr>
        <w:tblStyle w:val="TaulukkoRuudukko"/>
        <w:tblW w:w="0" w:type="auto"/>
        <w:tblLook w:val="04A0" w:firstRow="1" w:lastRow="0" w:firstColumn="1" w:lastColumn="0" w:noHBand="0" w:noVBand="1"/>
      </w:tblPr>
      <w:tblGrid>
        <w:gridCol w:w="10195"/>
      </w:tblGrid>
      <w:tr w:rsidR="004C6D55" w14:paraId="5E14E94C" w14:textId="77777777" w:rsidTr="48FBA7BB">
        <w:tc>
          <w:tcPr>
            <w:tcW w:w="10195" w:type="dxa"/>
          </w:tcPr>
          <w:p w14:paraId="3E3BA198" w14:textId="77777777" w:rsidR="004C6D55" w:rsidRPr="0011063F" w:rsidRDefault="004C6D55" w:rsidP="004C6D55">
            <w:pPr>
              <w:rPr>
                <w:rFonts w:cs="Arial"/>
                <w:szCs w:val="24"/>
              </w:rPr>
            </w:pPr>
          </w:p>
          <w:p w14:paraId="10B3287A" w14:textId="77777777" w:rsidR="00354AAC" w:rsidRPr="0011063F" w:rsidRDefault="00354AAC" w:rsidP="00354AAC">
            <w:pPr>
              <w:autoSpaceDE w:val="0"/>
              <w:autoSpaceDN w:val="0"/>
              <w:spacing w:after="160" w:line="259" w:lineRule="auto"/>
              <w:rPr>
                <w:rFonts w:cs="Arial"/>
                <w:b/>
                <w:szCs w:val="24"/>
              </w:rPr>
            </w:pPr>
            <w:r w:rsidRPr="0011063F">
              <w:rPr>
                <w:rFonts w:cs="Arial"/>
                <w:b/>
                <w:szCs w:val="24"/>
              </w:rPr>
              <w:t>Poikkeavan palvelun ohjaus</w:t>
            </w:r>
          </w:p>
          <w:p w14:paraId="44248525" w14:textId="77777777" w:rsidR="00354AAC" w:rsidRPr="0011063F" w:rsidRDefault="00354AAC" w:rsidP="00354AAC">
            <w:pPr>
              <w:spacing w:after="160" w:line="259" w:lineRule="auto"/>
              <w:rPr>
                <w:rFonts w:cs="Arial"/>
                <w:szCs w:val="24"/>
              </w:rPr>
            </w:pPr>
            <w:r w:rsidRPr="0011063F">
              <w:rPr>
                <w:rFonts w:cs="Arial"/>
                <w:szCs w:val="24"/>
              </w:rPr>
              <w:t xml:space="preserve">Riskien ja epäkohtien tunnistaminen ja niiden korjaaminen ja riskien ennalta ehkäiseminen tapahtuu tunnistamalla mahdolliset riskit ja ne kriittiset työvaiheet, joissa toiminnalle asetettujen vaatimusten ja tavoitteiden toteutuminen uhkaavat vaarantua. Palveluyksikköpäällikkö ja palveluesihenkilö sekä apulaispalveluesihenkilöt huolehtivat omavalvonnan ohjeistamisesta ja järjestämisestä sekä siitä, että työntekijöillä on riittävästi tietoa turvallisuusasioista. Palveluyksikköpäälliköllä ja palveluesihenkilöllä yhdessä henkilöstön kanssa on päävastuu myönteisen asenneympäristön luomisessa epäkohtien ja turvallisuuskysymysten käsittelylle. Työntekijät osallistuvat turvallisuustason ja -riskien arviointiin, omavalvontasuunnitelman laatimiseen ja turvallisuutta parantavien toimenpiteiden toteuttamiseen. Esihenkilöt vastaavat siitä, että toiminnan turvallisuuden varmistamiseen on osoitettu riittävästi voimavaroja. </w:t>
            </w:r>
          </w:p>
          <w:p w14:paraId="4814B874" w14:textId="77777777" w:rsidR="00354AAC" w:rsidRPr="0011063F" w:rsidRDefault="00354AAC" w:rsidP="00354AAC">
            <w:pPr>
              <w:spacing w:after="160" w:line="259" w:lineRule="auto"/>
              <w:rPr>
                <w:rFonts w:cs="Arial"/>
                <w:szCs w:val="24"/>
              </w:rPr>
            </w:pPr>
            <w:r w:rsidRPr="0011063F">
              <w:rPr>
                <w:rFonts w:cs="Arial"/>
                <w:szCs w:val="24"/>
              </w:rPr>
              <w:t xml:space="preserve">Riskianalyysit eli vaarojen arviointi päivitetään vähintään kahden vuoden välein (HaiPro / WPro). Riskien arvioinnin kehittämiskohteisiin tehdään kehittämistoimia moniammatillisen yhteistyön avulla. Palveluesihenkilö ja apulaispalveluesihenkilö huolehtivat riskiarvioinnin tuloksena esiin tulleiden laatupoikkeamien ja vaaratilanteiden käsittelyn, korjaavan toimenpiteen aikataulun, korvaavat toimenpiteet sekä dokumentoinnin. </w:t>
            </w:r>
          </w:p>
          <w:p w14:paraId="5DF51613" w14:textId="77777777" w:rsidR="00354AAC" w:rsidRPr="0011063F" w:rsidRDefault="00354AAC" w:rsidP="00354AAC">
            <w:pPr>
              <w:spacing w:after="160" w:line="259" w:lineRule="auto"/>
              <w:rPr>
                <w:rFonts w:cs="Arial"/>
                <w:szCs w:val="24"/>
              </w:rPr>
            </w:pPr>
            <w:r w:rsidRPr="0011063F">
              <w:rPr>
                <w:rFonts w:cs="Arial"/>
                <w:szCs w:val="24"/>
              </w:rPr>
              <w:t>Jokaisen työntekijän tehtävänä on arvioida ja havainnoida potilasturvallisuus – ja työturvallisuusriskejä omassa työssään ja työympäristössä sekä informoida välittömästi palveluesihenkilöä riskeistä. Haipro -haittatapahtumien seurantajärjestelmällä tehdään ilmoitukset poikkeamista potilasturvallisuuden ja työturvallisuuden osalta omiin osioihinsa.</w:t>
            </w:r>
          </w:p>
          <w:p w14:paraId="1E5CD23D" w14:textId="77777777" w:rsidR="00354AAC" w:rsidRPr="0011063F" w:rsidRDefault="00354AAC" w:rsidP="00354AAC">
            <w:pPr>
              <w:spacing w:after="160" w:line="259" w:lineRule="auto"/>
              <w:rPr>
                <w:rFonts w:eastAsia="Times New Roman" w:cs="Arial"/>
                <w:szCs w:val="24"/>
              </w:rPr>
            </w:pPr>
            <w:r w:rsidRPr="0011063F">
              <w:rPr>
                <w:rFonts w:cs="Arial"/>
                <w:szCs w:val="24"/>
              </w:rPr>
              <w:t>Potilas- ja työturvallisuutta sekä palvelujen laatua parannetaan tunnistamalla ennalta kriittiset vaiheet. https://kaima.kainuu.fi/sote/laadunhallintajarjestelma/riskienhallinta/Sivut/default.asp</w:t>
            </w:r>
          </w:p>
          <w:p w14:paraId="69FA20E2" w14:textId="77777777" w:rsidR="00354AAC" w:rsidRPr="0011063F" w:rsidRDefault="00354AAC" w:rsidP="00354AAC">
            <w:pPr>
              <w:spacing w:after="160" w:line="259" w:lineRule="auto"/>
              <w:rPr>
                <w:rFonts w:cs="Arial"/>
                <w:szCs w:val="24"/>
              </w:rPr>
            </w:pPr>
            <w:r w:rsidRPr="0011063F">
              <w:rPr>
                <w:rFonts w:cs="Arial"/>
                <w:szCs w:val="24"/>
              </w:rPr>
              <w:lastRenderedPageBreak/>
              <w:t xml:space="preserve">Työterveyshuollon työpaikkakäynnit toteutetaan 3 vuoden välein. </w:t>
            </w:r>
          </w:p>
          <w:p w14:paraId="3BCC7D2E" w14:textId="77777777" w:rsidR="00354AAC" w:rsidRPr="0011063F" w:rsidRDefault="00354AAC" w:rsidP="00354AAC">
            <w:pPr>
              <w:spacing w:after="160" w:line="259" w:lineRule="auto"/>
              <w:rPr>
                <w:rFonts w:cs="Arial"/>
                <w:szCs w:val="24"/>
              </w:rPr>
            </w:pPr>
            <w:r w:rsidRPr="0011063F">
              <w:rPr>
                <w:rFonts w:cs="Arial"/>
                <w:szCs w:val="24"/>
              </w:rPr>
              <w:t>Osastojen hygieniavastuuhenkilöt tekevät</w:t>
            </w:r>
            <w:r w:rsidR="00241CD3" w:rsidRPr="0011063F">
              <w:rPr>
                <w:rFonts w:cs="Arial"/>
                <w:szCs w:val="24"/>
              </w:rPr>
              <w:t xml:space="preserve"> osastoilla</w:t>
            </w:r>
            <w:r w:rsidRPr="0011063F">
              <w:rPr>
                <w:rFonts w:cs="Arial"/>
                <w:szCs w:val="24"/>
              </w:rPr>
              <w:t xml:space="preserve"> 1 x / kk K</w:t>
            </w:r>
            <w:r w:rsidR="00241CD3" w:rsidRPr="0011063F">
              <w:rPr>
                <w:rFonts w:cs="Arial"/>
                <w:szCs w:val="24"/>
              </w:rPr>
              <w:t>äsihygienia</w:t>
            </w:r>
            <w:r w:rsidRPr="0011063F">
              <w:rPr>
                <w:rFonts w:cs="Arial"/>
                <w:szCs w:val="24"/>
              </w:rPr>
              <w:t>-</w:t>
            </w:r>
            <w:r w:rsidR="00241CD3" w:rsidRPr="0011063F">
              <w:rPr>
                <w:rFonts w:cs="Arial"/>
                <w:szCs w:val="24"/>
              </w:rPr>
              <w:t xml:space="preserve"> ja </w:t>
            </w:r>
            <w:r w:rsidRPr="0011063F">
              <w:rPr>
                <w:rFonts w:cs="Arial"/>
                <w:szCs w:val="24"/>
              </w:rPr>
              <w:t xml:space="preserve">käsihuuhdehavainnointia ja raportoivat tulokset henkilökunnalle. </w:t>
            </w:r>
          </w:p>
          <w:p w14:paraId="2EEB29F3" w14:textId="77777777" w:rsidR="00354AAC" w:rsidRPr="0011063F" w:rsidRDefault="00354AAC" w:rsidP="00354AAC">
            <w:pPr>
              <w:spacing w:after="160" w:line="259" w:lineRule="auto"/>
              <w:rPr>
                <w:rFonts w:cs="Arial"/>
                <w:szCs w:val="24"/>
              </w:rPr>
            </w:pPr>
            <w:r w:rsidRPr="0011063F">
              <w:rPr>
                <w:rFonts w:cs="Arial"/>
                <w:szCs w:val="24"/>
              </w:rPr>
              <w:t>Osastoille A ja B on tehty yhteinen infektiotorjunnan kehittämissuunnitelma. Kehittämissuunnitelma tarkastetaan vuosittain</w:t>
            </w:r>
          </w:p>
          <w:p w14:paraId="0EB519C2" w14:textId="77777777" w:rsidR="00354AAC" w:rsidRPr="0011063F" w:rsidRDefault="00354AAC" w:rsidP="00354AAC">
            <w:pPr>
              <w:spacing w:after="160" w:line="259" w:lineRule="auto"/>
              <w:rPr>
                <w:rFonts w:cs="Arial"/>
                <w:szCs w:val="24"/>
              </w:rPr>
            </w:pPr>
            <w:r w:rsidRPr="0011063F">
              <w:rPr>
                <w:rFonts w:cs="Arial"/>
                <w:szCs w:val="24"/>
              </w:rPr>
              <w:t>Potilaalle hoidon aikana syntyneet infektiot ovat erillisiä infektioita, jotka ilmoitetaan Sairaalan Antibiootti- ja Infektioiden seurantajärjestelmään (SAI). Jos potilaalla on infektio jo hoitoon tullessaan tai potilaan katsotaan saaneen tartunta ennen hoitojakson alkua, katsotaan infektio avohoidossa alkaneeksi infektioksi, ellei infektio ole seurausta edelliseltä hoitojaksolta. Kun hoitoon liittyvä infektio todetaan, tulee se rekisteröidä välittömästi SAI-järjestelmään. Tämä on edellytyksenä sille, että sairaalainfektioiden seurantajärjestelmä on reaaliaikainen. Hoitojaksoihin liittyvien infektioiden seurannasta ja rekisteröinnistä on asetettu velvoite vuoden 2004 alussa voimaan astuneessa Tartuntatautilaissa (935/2003). Myös uudistettu Tartuntatautilaki (2016) velvoittaa terveyden- ja sosiaalihuollon toimintayksiköitä seuraamaan ja torjumaan hoitoon liittyvät infektiot.</w:t>
            </w:r>
          </w:p>
          <w:p w14:paraId="54A9F015" w14:textId="77777777" w:rsidR="00354AAC" w:rsidRPr="0011063F" w:rsidRDefault="00354AAC" w:rsidP="00354AAC">
            <w:pPr>
              <w:spacing w:after="160" w:line="259" w:lineRule="auto"/>
              <w:rPr>
                <w:rFonts w:cs="Arial"/>
                <w:szCs w:val="24"/>
              </w:rPr>
            </w:pPr>
          </w:p>
          <w:p w14:paraId="166C2FD8" w14:textId="77777777" w:rsidR="00354AAC" w:rsidRPr="0011063F" w:rsidRDefault="00354AAC" w:rsidP="00354AAC">
            <w:pPr>
              <w:spacing w:after="160" w:line="259" w:lineRule="auto"/>
              <w:rPr>
                <w:rFonts w:cs="Arial"/>
                <w:b/>
                <w:szCs w:val="24"/>
              </w:rPr>
            </w:pPr>
            <w:r w:rsidRPr="0011063F">
              <w:rPr>
                <w:rFonts w:cs="Arial"/>
                <w:b/>
                <w:szCs w:val="24"/>
              </w:rPr>
              <w:t>Riskien, vaaratapahtumien ja epäkohtien dokumentointi</w:t>
            </w:r>
          </w:p>
          <w:p w14:paraId="4F743F9E" w14:textId="77777777" w:rsidR="00354AAC" w:rsidRPr="0011063F" w:rsidRDefault="00354AAC" w:rsidP="00354AAC">
            <w:pPr>
              <w:spacing w:after="160" w:line="259" w:lineRule="auto"/>
              <w:rPr>
                <w:rFonts w:cs="Arial"/>
                <w:szCs w:val="24"/>
              </w:rPr>
            </w:pPr>
            <w:r w:rsidRPr="0011063F">
              <w:rPr>
                <w:rFonts w:cs="Arial"/>
                <w:szCs w:val="24"/>
              </w:rPr>
              <w:t>HaiPro/</w:t>
            </w:r>
            <w:r w:rsidR="007E579E" w:rsidRPr="0011063F">
              <w:rPr>
                <w:rFonts w:cs="Arial"/>
                <w:szCs w:val="24"/>
              </w:rPr>
              <w:t>WPro</w:t>
            </w:r>
            <w:r w:rsidRPr="0011063F">
              <w:rPr>
                <w:rFonts w:cs="Arial"/>
                <w:szCs w:val="24"/>
              </w:rPr>
              <w:t xml:space="preserve">-järjestelmä Henkilökunta ilmoittaa havaitsemansa turvallisuutta vaarantavat tapahtumat omalle lähiesihenkilölleen ripeästi. Turvallisuutta vaarantavan tapahtuman havainnut henkilö ilmoittaa asiasta välittömästi suullisesti ja dokumentoi tapahtuman HaiPro-/WPro-järjestelmässä, joka on henkilökunnan käytössä oleva sähköinen järjestelmä poikkeamien, vaaratapahtumien ja läheltä piti-tilanteiden dokumentointiin, käsittelyyn, seurantaan ja raportointiin. </w:t>
            </w:r>
          </w:p>
          <w:p w14:paraId="39B97B8C" w14:textId="77777777" w:rsidR="00354AAC" w:rsidRPr="0011063F" w:rsidRDefault="00354AAC" w:rsidP="00354AAC">
            <w:pPr>
              <w:spacing w:after="160" w:line="259" w:lineRule="auto"/>
              <w:rPr>
                <w:rFonts w:cs="Arial"/>
                <w:szCs w:val="24"/>
              </w:rPr>
            </w:pPr>
            <w:r w:rsidRPr="0011063F">
              <w:rPr>
                <w:rFonts w:cs="Arial"/>
                <w:szCs w:val="24"/>
              </w:rPr>
              <w:t xml:space="preserve">HaiPro/WPro järjestelmässä on kolme erilaista ilmoitusta: </w:t>
            </w:r>
          </w:p>
          <w:p w14:paraId="1BC579F6" w14:textId="77777777" w:rsidR="00354AAC" w:rsidRPr="0011063F" w:rsidRDefault="00354AAC" w:rsidP="00354AAC">
            <w:pPr>
              <w:spacing w:after="160" w:line="259" w:lineRule="auto"/>
              <w:rPr>
                <w:rFonts w:cs="Arial"/>
                <w:szCs w:val="24"/>
              </w:rPr>
            </w:pPr>
            <w:r w:rsidRPr="0011063F">
              <w:rPr>
                <w:rFonts w:cs="Arial"/>
                <w:szCs w:val="24"/>
              </w:rPr>
              <w:t>- Potilas/asiakasturvallisuusilmoitus: potilaan/asiakkaan turvallisuutta vaarantavat tapahtumat, jotka aiheuttavat tai voivat aiheuttaa haittaa asiakkaalle</w:t>
            </w:r>
          </w:p>
          <w:p w14:paraId="01E48C84" w14:textId="77777777" w:rsidR="00354AAC" w:rsidRPr="0011063F" w:rsidRDefault="00354AAC" w:rsidP="00354AAC">
            <w:pPr>
              <w:spacing w:after="160" w:line="259" w:lineRule="auto"/>
              <w:rPr>
                <w:rFonts w:cs="Arial"/>
                <w:szCs w:val="24"/>
              </w:rPr>
            </w:pPr>
            <w:r w:rsidRPr="0011063F">
              <w:rPr>
                <w:rFonts w:cs="Arial"/>
                <w:szCs w:val="24"/>
              </w:rPr>
              <w:t xml:space="preserve"> - Työturvallisuusilmoitus: henkilöstön turvallisuutta vaarantavat tapahtumat, jotka aiheuttavat tai voivat aiheuttaa haittaa henkilöstölle. Työturvallisuusilmoitukset siirtyvät tiedoksi myös työsuojelupäällikölle ja työsuojelu valtuutetulle</w:t>
            </w:r>
          </w:p>
          <w:p w14:paraId="37EF55A2" w14:textId="77777777" w:rsidR="00354AAC" w:rsidRPr="0011063F" w:rsidRDefault="00354AAC" w:rsidP="00354AAC">
            <w:pPr>
              <w:spacing w:after="160" w:line="259" w:lineRule="auto"/>
              <w:rPr>
                <w:rFonts w:cs="Arial"/>
                <w:szCs w:val="24"/>
              </w:rPr>
            </w:pPr>
            <w:r w:rsidRPr="0011063F">
              <w:rPr>
                <w:rFonts w:cs="Arial"/>
                <w:szCs w:val="24"/>
              </w:rPr>
              <w:t>- Tietosuoja-/tietoturvailmoitus: tapahtumat, joissa henkilötietojen salassapito on vaarantunut tai on havaittu ohjelmisto-, laite tai muun toiminta- tai tietoliikennehäiriön, jolla on voinut olla vaikutusta henkilötietojen salassapitoon. Ilmoitukset siirtyvät tiedoksi tietosuojavastaavalle</w:t>
            </w:r>
            <w:r w:rsidR="00717B51" w:rsidRPr="0011063F">
              <w:rPr>
                <w:rFonts w:cs="Arial"/>
                <w:szCs w:val="24"/>
              </w:rPr>
              <w:t>,</w:t>
            </w:r>
          </w:p>
          <w:p w14:paraId="73B4EBBC" w14:textId="77777777" w:rsidR="00354AAC" w:rsidRPr="0011063F" w:rsidRDefault="00717B51" w:rsidP="00354AAC">
            <w:pPr>
              <w:spacing w:after="160" w:line="259" w:lineRule="auto"/>
              <w:rPr>
                <w:rFonts w:cs="Arial"/>
                <w:szCs w:val="24"/>
              </w:rPr>
            </w:pPr>
            <w:r w:rsidRPr="0011063F">
              <w:rPr>
                <w:rFonts w:cs="Arial"/>
                <w:szCs w:val="24"/>
              </w:rPr>
              <w:t>Haipron</w:t>
            </w:r>
            <w:r w:rsidR="00354AAC" w:rsidRPr="0011063F">
              <w:rPr>
                <w:rFonts w:cs="Arial"/>
                <w:szCs w:val="24"/>
              </w:rPr>
              <w:t xml:space="preserve"> asiakas- ja potilasturvallisuusilmoituksiin tulee reagoida kahden viikon kuluessa. Tavoitteena on, että </w:t>
            </w:r>
            <w:r w:rsidRPr="0011063F">
              <w:rPr>
                <w:rFonts w:cs="Arial"/>
                <w:szCs w:val="24"/>
              </w:rPr>
              <w:t>Läheltä piti</w:t>
            </w:r>
            <w:r w:rsidR="00354AAC" w:rsidRPr="0011063F">
              <w:rPr>
                <w:rFonts w:cs="Arial"/>
                <w:szCs w:val="24"/>
              </w:rPr>
              <w:t xml:space="preserve">-ilmoituksia olisi vähintään 50 % ilmoituksista </w:t>
            </w:r>
          </w:p>
          <w:p w14:paraId="7EC491DD" w14:textId="77777777" w:rsidR="00354AAC" w:rsidRPr="0011063F" w:rsidRDefault="00354AAC" w:rsidP="00354AAC">
            <w:pPr>
              <w:spacing w:after="160" w:line="259" w:lineRule="auto"/>
              <w:rPr>
                <w:rFonts w:cs="Arial"/>
                <w:szCs w:val="24"/>
              </w:rPr>
            </w:pPr>
            <w:r w:rsidRPr="0011063F">
              <w:rPr>
                <w:rFonts w:cs="Arial"/>
                <w:szCs w:val="24"/>
              </w:rPr>
              <w:t>Hyvästä palvelusta voi tehdä PosiPro ilmoituksen, kun palvelu on sujunut hyvin.</w:t>
            </w:r>
          </w:p>
          <w:p w14:paraId="561CD42E" w14:textId="77777777" w:rsidR="003B4ADC" w:rsidRPr="0011063F" w:rsidRDefault="003B4ADC" w:rsidP="00354AAC">
            <w:pPr>
              <w:spacing w:after="160" w:line="259" w:lineRule="auto"/>
              <w:rPr>
                <w:rFonts w:cs="Arial"/>
                <w:szCs w:val="24"/>
              </w:rPr>
            </w:pPr>
          </w:p>
          <w:p w14:paraId="2B04BD28" w14:textId="77777777" w:rsidR="00354AAC" w:rsidRPr="0011063F" w:rsidRDefault="00354AAC" w:rsidP="00354AAC">
            <w:pPr>
              <w:spacing w:after="160" w:line="259" w:lineRule="auto"/>
              <w:rPr>
                <w:rFonts w:cs="Arial"/>
                <w:b/>
                <w:szCs w:val="24"/>
              </w:rPr>
            </w:pPr>
            <w:r w:rsidRPr="0011063F">
              <w:rPr>
                <w:rFonts w:cs="Arial"/>
                <w:b/>
                <w:szCs w:val="24"/>
              </w:rPr>
              <w:lastRenderedPageBreak/>
              <w:t xml:space="preserve">Asiakkaiden ja omaisten havaitsemat epäkohdat ja niiden ilmoitus </w:t>
            </w:r>
          </w:p>
          <w:p w14:paraId="6FD97634" w14:textId="77777777" w:rsidR="00354AAC" w:rsidRPr="0011063F" w:rsidRDefault="00354AAC" w:rsidP="00354AAC">
            <w:pPr>
              <w:spacing w:after="160" w:line="259" w:lineRule="auto"/>
              <w:rPr>
                <w:rFonts w:cs="Arial"/>
                <w:szCs w:val="24"/>
              </w:rPr>
            </w:pPr>
            <w:r w:rsidRPr="0011063F">
              <w:rPr>
                <w:rFonts w:cs="Arial"/>
                <w:szCs w:val="24"/>
              </w:rPr>
              <w:t xml:space="preserve">Asiakkaalla tai omaisella on oikeus tehdä asiakkaan saamasta hoidosta ja huolenpidosta tai kohtelusta muistutus toimintayksikköön tai kantelu valvontaviranomaiselle. Ensisijaisesti asia pyritään selvittämään keskustelemalla hoitoa antaneen henkilön tai/ja hänen palveluesihenkilönsä kanssa. Jos käydyistä keskusteluista huolimatta ei ole päästy yhteisymmärrykseen, voi asiakas/omainen tehdä kirjallisen muistutuksen. Muistutuksen voi tehdä myös suullisesti, mutta vastaus pitää aina antaa kirjallisesti. Toimintayksikköjen on tiedotettava aktiivisesti asiakkaille ja potilaille muistutusmenettelyn käytöstä. Muistutuksen tekemisen pitää olla mahdollisimman vaivatonta ja tarvittaessa siihen annetaan ohjausta. </w:t>
            </w:r>
          </w:p>
          <w:p w14:paraId="04989E75" w14:textId="77777777" w:rsidR="00717B51" w:rsidRPr="0011063F" w:rsidRDefault="00354AAC" w:rsidP="00354AAC">
            <w:pPr>
              <w:spacing w:after="160" w:line="259" w:lineRule="auto"/>
              <w:rPr>
                <w:rFonts w:cs="Arial"/>
                <w:szCs w:val="24"/>
              </w:rPr>
            </w:pPr>
            <w:r w:rsidRPr="0011063F">
              <w:rPr>
                <w:rFonts w:cs="Arial"/>
                <w:szCs w:val="24"/>
              </w:rPr>
              <w:t xml:space="preserve">Potilasasiamies Sanna Huotari p. 044 7101324 </w:t>
            </w:r>
          </w:p>
          <w:p w14:paraId="1C642C1E" w14:textId="4E11DECC" w:rsidR="00717B51" w:rsidRPr="0011063F" w:rsidRDefault="00354AAC" w:rsidP="00354AAC">
            <w:pPr>
              <w:spacing w:after="160" w:line="259" w:lineRule="auto"/>
              <w:rPr>
                <w:rFonts w:cs="Arial"/>
                <w:szCs w:val="24"/>
              </w:rPr>
            </w:pPr>
            <w:r w:rsidRPr="0011063F">
              <w:rPr>
                <w:rFonts w:cs="Arial"/>
                <w:szCs w:val="24"/>
              </w:rPr>
              <w:t>Osoite: Kainuun keskussairaala, Sotkamontie 13, 87300 Kajaan</w:t>
            </w:r>
            <w:r w:rsidR="00717B51" w:rsidRPr="0011063F">
              <w:rPr>
                <w:rFonts w:cs="Arial"/>
                <w:szCs w:val="24"/>
              </w:rPr>
              <w:t>i</w:t>
            </w:r>
          </w:p>
          <w:p w14:paraId="49FD362B" w14:textId="77777777" w:rsidR="00354AAC" w:rsidRPr="0011063F" w:rsidRDefault="00354AAC" w:rsidP="00354AAC">
            <w:pPr>
              <w:spacing w:after="160" w:line="259" w:lineRule="auto"/>
              <w:rPr>
                <w:rFonts w:cs="Arial"/>
                <w:szCs w:val="24"/>
              </w:rPr>
            </w:pPr>
            <w:r w:rsidRPr="0011063F">
              <w:rPr>
                <w:rFonts w:cs="Arial"/>
                <w:szCs w:val="24"/>
              </w:rPr>
              <w:t xml:space="preserve">Asiakastyytyväisyyskyselyt toteutetaan Kainuun hyvinvointialueen suunnitelman mukaisesti. </w:t>
            </w:r>
          </w:p>
          <w:p w14:paraId="1213DD1A" w14:textId="77777777" w:rsidR="00354AAC" w:rsidRPr="0011063F" w:rsidRDefault="00354AAC" w:rsidP="00354AAC">
            <w:pPr>
              <w:spacing w:after="160" w:line="259" w:lineRule="auto"/>
              <w:rPr>
                <w:rFonts w:cs="Arial"/>
                <w:szCs w:val="24"/>
              </w:rPr>
            </w:pPr>
            <w:r w:rsidRPr="0011063F">
              <w:rPr>
                <w:rFonts w:cs="Arial"/>
                <w:szCs w:val="24"/>
              </w:rPr>
              <w:t>Käytössä on myös HOPP- kysely 4x/ vuosi (Hoitotyön sensitiivinen asiakaspalaute)</w:t>
            </w:r>
            <w:r w:rsidR="00717B51" w:rsidRPr="0011063F">
              <w:rPr>
                <w:rFonts w:cs="Arial"/>
                <w:szCs w:val="24"/>
              </w:rPr>
              <w:t>.</w:t>
            </w:r>
            <w:r w:rsidRPr="0011063F">
              <w:rPr>
                <w:rFonts w:cs="Arial"/>
                <w:szCs w:val="24"/>
              </w:rPr>
              <w:t xml:space="preserve"> Potilas tai omainen voi tehdä myös sähköinen palautteen (QPro). Palautteista saatu tieto hyödynnetään laadun ja toiminnan kehittämisessä.</w:t>
            </w:r>
            <w:r w:rsidR="00E57880" w:rsidRPr="0011063F">
              <w:rPr>
                <w:rFonts w:cs="Arial"/>
                <w:szCs w:val="24"/>
              </w:rPr>
              <w:t xml:space="preserve"> Lisäksi käytössä on Happy or Not palautteenantomahdollisuus. </w:t>
            </w:r>
          </w:p>
          <w:p w14:paraId="1F15DAE1" w14:textId="77777777" w:rsidR="00354AAC" w:rsidRPr="0011063F" w:rsidRDefault="00354AAC" w:rsidP="00354AAC">
            <w:pPr>
              <w:spacing w:after="160" w:line="259" w:lineRule="auto"/>
              <w:rPr>
                <w:rFonts w:cs="Arial"/>
                <w:b/>
                <w:szCs w:val="24"/>
              </w:rPr>
            </w:pPr>
            <w:r w:rsidRPr="0011063F">
              <w:rPr>
                <w:rFonts w:cs="Arial"/>
                <w:b/>
                <w:szCs w:val="24"/>
              </w:rPr>
              <w:t xml:space="preserve">Henkilökunnan ilmoitusvelvollisuus </w:t>
            </w:r>
          </w:p>
          <w:p w14:paraId="247AB891" w14:textId="77777777" w:rsidR="00354AAC" w:rsidRPr="0011063F" w:rsidRDefault="00354AAC" w:rsidP="00354AAC">
            <w:pPr>
              <w:spacing w:after="160" w:line="259" w:lineRule="auto"/>
              <w:rPr>
                <w:rFonts w:cs="Arial"/>
                <w:szCs w:val="24"/>
              </w:rPr>
            </w:pPr>
            <w:r w:rsidRPr="0011063F">
              <w:rPr>
                <w:rFonts w:cs="Arial"/>
                <w:szCs w:val="24"/>
              </w:rPr>
              <w:t>Sosiaali- ja terveydenhuollon valvonnasta annetun lain (741/2023) 29 § velvoittaa palvelunjärjestäjän ja palveluntuottajan henkilöstöön kuuluvan tai vastaavissa tehtävissä toimeksiantosuhteessa tai alihankkijana toimivan henkilön ilmoittamaan viipymättä palveluyksikön vastuuhenkilölle tai muulle toiminnan valvonnasta vastaavalle henkilölle, jos hän tehtävissään huomaa tai saa tietoonsa epäkohdan tai ilmeisen epäkohdan uhan asiakkaan tai potilaan sosiaali- tai terveydenhuollon toteuttamisessa tai muun lainvastaisuuden.</w:t>
            </w:r>
          </w:p>
          <w:p w14:paraId="13074974" w14:textId="77777777" w:rsidR="00354AAC" w:rsidRPr="0011063F" w:rsidRDefault="00354AAC" w:rsidP="00354AAC">
            <w:pPr>
              <w:spacing w:after="160" w:line="259" w:lineRule="auto"/>
              <w:rPr>
                <w:rFonts w:cs="Arial"/>
                <w:b/>
                <w:szCs w:val="24"/>
              </w:rPr>
            </w:pPr>
            <w:r w:rsidRPr="0011063F">
              <w:rPr>
                <w:rFonts w:cs="Arial"/>
                <w:b/>
                <w:szCs w:val="24"/>
              </w:rPr>
              <w:t xml:space="preserve">Riskien, vaaratapahtumien ja epäkohtien käsitteleminen ja korjaavat toimenpiteet </w:t>
            </w:r>
          </w:p>
          <w:p w14:paraId="19999227" w14:textId="77777777" w:rsidR="00354AAC" w:rsidRPr="0011063F" w:rsidRDefault="00354AAC" w:rsidP="00354AAC">
            <w:pPr>
              <w:spacing w:after="160" w:line="259" w:lineRule="auto"/>
              <w:rPr>
                <w:rFonts w:cs="Arial"/>
                <w:szCs w:val="24"/>
              </w:rPr>
            </w:pPr>
            <w:r w:rsidRPr="0011063F">
              <w:rPr>
                <w:rFonts w:cs="Arial"/>
                <w:szCs w:val="24"/>
              </w:rPr>
              <w:t xml:space="preserve">Yksikön esihenkilö tai muu yksikössä sovittu ilmoitusten käsittelijä käsittelee laatupoikkeamat, vaaratapahtumailmoitukset ja epäkohtailmoitukset tapahtuneen luonteen mukaisesti joko työyhteisössä tai niiden henkilöiden kanssa, joita asia koskee. Yhteisen keskustelun tavoitteena on selvittää tapahtuneeseen johtaneet syyt, oppia tapahtuneesta tulevaisuutta ajatellen ja sopia välittömistä ja välillisistä toimista, joilla pyritään ennaltaehkäisemään vastaavat tilanteet tulevaisuudessa. Ilmoituksen käsittelijä kirjaa HaiPro/WPro-järjestelmässä tehtyihin ilmoituksiin korjaavat toimenpiteet ja tarvittaessa pidemmän ajan kehittämissuunnitelman asian korjaamiseen. </w:t>
            </w:r>
          </w:p>
          <w:p w14:paraId="33889FAF" w14:textId="77777777" w:rsidR="00354AAC" w:rsidRPr="0011063F" w:rsidRDefault="00354AAC" w:rsidP="00354AAC">
            <w:pPr>
              <w:spacing w:after="160" w:line="259" w:lineRule="auto"/>
              <w:rPr>
                <w:rFonts w:cs="Arial"/>
                <w:szCs w:val="24"/>
              </w:rPr>
            </w:pPr>
            <w:r w:rsidRPr="0011063F">
              <w:rPr>
                <w:rFonts w:cs="Arial"/>
                <w:szCs w:val="24"/>
              </w:rPr>
              <w:t>Henkilökunnan epäkohtailmoituksiin yksikön esihenkilö antaa kirjallisen vastineen korjaavista toimenpiteistä. Yksikön esihenkilö vie asioita tarvittaessa eteenpäin ylemmille esihenkilöille, johdolle ja muille asiaan liittyville tahoille.</w:t>
            </w:r>
          </w:p>
          <w:p w14:paraId="1B62DB49" w14:textId="77777777" w:rsidR="00354AAC" w:rsidRPr="0011063F" w:rsidRDefault="00354AAC" w:rsidP="00354AAC">
            <w:pPr>
              <w:spacing w:after="160" w:line="259" w:lineRule="auto"/>
              <w:rPr>
                <w:rFonts w:cs="Arial"/>
                <w:szCs w:val="24"/>
              </w:rPr>
            </w:pPr>
            <w:r w:rsidRPr="0011063F">
              <w:rPr>
                <w:rFonts w:cs="Arial"/>
                <w:szCs w:val="24"/>
              </w:rPr>
              <w:lastRenderedPageBreak/>
              <w:t xml:space="preserve">Asiakkaalle/potilaalle tapahtuneissa vaara- ja haittatilanteiden käsittelyissä tärkeä osa on asiakkaan ja tarvittaessa omaisen tiedottaminen tapahtuneesta ja toimenpiteistä sekä asianmukainen dokumentointi asiakas- tai potilaskertomukseen. Jos on tapahtunut korvattavia seurauksia aiheuttanut haittatapahtuma, yksikön esihenkilö huolehtii, että asiakasta tai omaista informoidaan korvausten hakemisessa. </w:t>
            </w:r>
          </w:p>
          <w:p w14:paraId="3A8349C6" w14:textId="77777777" w:rsidR="00354AAC" w:rsidRPr="0011063F" w:rsidRDefault="00354AAC" w:rsidP="00354AAC">
            <w:pPr>
              <w:spacing w:after="160" w:line="259" w:lineRule="auto"/>
              <w:rPr>
                <w:rFonts w:cs="Arial"/>
                <w:szCs w:val="24"/>
              </w:rPr>
            </w:pPr>
            <w:r w:rsidRPr="0011063F">
              <w:rPr>
                <w:rFonts w:cs="Arial"/>
                <w:szCs w:val="24"/>
              </w:rPr>
              <w:t xml:space="preserve">Palveluyksikössä seurataan asiakas- ja potilasturvallisuusilmoitusten ja epäkohtailmoitusten kehitystä ja toistuvia aiheita/ilmiöitä. </w:t>
            </w:r>
          </w:p>
          <w:p w14:paraId="59B20AFE" w14:textId="77777777" w:rsidR="00354AAC" w:rsidRPr="0011063F" w:rsidRDefault="00354AAC" w:rsidP="00354AAC">
            <w:pPr>
              <w:spacing w:after="160" w:line="259" w:lineRule="auto"/>
              <w:rPr>
                <w:rFonts w:cs="Arial"/>
                <w:szCs w:val="24"/>
              </w:rPr>
            </w:pPr>
            <w:r w:rsidRPr="0011063F">
              <w:rPr>
                <w:rFonts w:cs="Arial"/>
                <w:szCs w:val="24"/>
              </w:rPr>
              <w:t xml:space="preserve">HaiPro/WPro-järjestelmästä saatavia koonteja hyödynnetään yksikön, </w:t>
            </w:r>
            <w:r w:rsidR="00E57880" w:rsidRPr="0011063F">
              <w:rPr>
                <w:rFonts w:cs="Arial"/>
                <w:szCs w:val="24"/>
              </w:rPr>
              <w:t>palvelualueen ja</w:t>
            </w:r>
            <w:r w:rsidRPr="0011063F">
              <w:rPr>
                <w:rFonts w:cs="Arial"/>
                <w:szCs w:val="24"/>
              </w:rPr>
              <w:t xml:space="preserve"> organisaation turvallisuuden ja laadun kehittämistyössä. </w:t>
            </w:r>
          </w:p>
          <w:p w14:paraId="1E5C98DA" w14:textId="77777777" w:rsidR="00354AAC" w:rsidRPr="0011063F" w:rsidRDefault="00354AAC" w:rsidP="00354AAC">
            <w:pPr>
              <w:spacing w:after="160" w:line="259" w:lineRule="auto"/>
              <w:rPr>
                <w:rFonts w:cs="Arial"/>
                <w:szCs w:val="24"/>
              </w:rPr>
            </w:pPr>
            <w:r w:rsidRPr="0011063F">
              <w:rPr>
                <w:rFonts w:cs="Arial"/>
                <w:szCs w:val="24"/>
              </w:rPr>
              <w:t>Palveluyksikön esihenkilö tiedottaa sovituista muutoksista ja korjaavista toimenpiteistä työyhteisön palavereissa ja asia kirjataan palaverimuistioon. Jokaisen palaverista poissa olleen työntekijän vastuulla on lukea palaverimuistio. Esihenkilöt ja perehdytyksestä vastaavat huolehtivat, että muutokset päivitetään asiaan liittyviin yksikön toiminta- ja perehdytysohjeisiin.</w:t>
            </w:r>
          </w:p>
          <w:p w14:paraId="6160B038" w14:textId="77777777" w:rsidR="00354AAC" w:rsidRPr="0011063F" w:rsidRDefault="00354AAC" w:rsidP="00354AAC">
            <w:pPr>
              <w:spacing w:after="160" w:line="259" w:lineRule="auto"/>
              <w:rPr>
                <w:rFonts w:cs="Arial"/>
                <w:szCs w:val="24"/>
              </w:rPr>
            </w:pPr>
            <w:r w:rsidRPr="0011063F">
              <w:rPr>
                <w:rFonts w:cs="Arial"/>
                <w:szCs w:val="24"/>
              </w:rPr>
              <w:t xml:space="preserve">Hoitoa ja palvelua toteutetaan mallinnettujen hoitoprosessien ja -ketjujen mukaisesti. Jokaiseen prosessiin on kuvattu myös prosessin </w:t>
            </w:r>
            <w:r w:rsidR="00D94199" w:rsidRPr="0011063F">
              <w:rPr>
                <w:rFonts w:cs="Arial"/>
                <w:szCs w:val="24"/>
              </w:rPr>
              <w:t>riskit,</w:t>
            </w:r>
            <w:r w:rsidRPr="0011063F">
              <w:rPr>
                <w:rFonts w:cs="Arial"/>
                <w:szCs w:val="24"/>
              </w:rPr>
              <w:t xml:space="preserve"> joita arvioidaan vuosittain prosessin päivityksen yhteydessä ja sisäisissä sekä </w:t>
            </w:r>
            <w:r w:rsidR="00415FE9" w:rsidRPr="0011063F">
              <w:rPr>
                <w:rFonts w:cs="Arial"/>
                <w:szCs w:val="24"/>
              </w:rPr>
              <w:t>ulkoisessa</w:t>
            </w:r>
            <w:r w:rsidRPr="0011063F">
              <w:rPr>
                <w:rFonts w:cs="Arial"/>
                <w:szCs w:val="24"/>
              </w:rPr>
              <w:t xml:space="preserve"> auditoinnissa</w:t>
            </w:r>
            <w:r w:rsidR="00415FE9" w:rsidRPr="0011063F">
              <w:rPr>
                <w:rFonts w:cs="Arial"/>
                <w:szCs w:val="24"/>
              </w:rPr>
              <w:t>.</w:t>
            </w:r>
          </w:p>
          <w:p w14:paraId="55554A0E" w14:textId="77777777" w:rsidR="00354AAC" w:rsidRPr="0011063F" w:rsidRDefault="007E579E" w:rsidP="00354AAC">
            <w:pPr>
              <w:tabs>
                <w:tab w:val="clear" w:pos="1304"/>
                <w:tab w:val="clear" w:pos="2608"/>
                <w:tab w:val="clear" w:pos="3912"/>
                <w:tab w:val="clear" w:pos="5216"/>
                <w:tab w:val="clear" w:pos="6521"/>
                <w:tab w:val="clear" w:pos="7825"/>
                <w:tab w:val="clear" w:pos="9129"/>
                <w:tab w:val="clear" w:pos="10433"/>
                <w:tab w:val="left" w:pos="3051"/>
              </w:tabs>
              <w:spacing w:after="160" w:line="259" w:lineRule="auto"/>
              <w:rPr>
                <w:rFonts w:cs="Arial"/>
                <w:szCs w:val="24"/>
              </w:rPr>
            </w:pPr>
            <w:hyperlink r:id="rId23" w:history="1">
              <w:r w:rsidRPr="0011063F">
                <w:rPr>
                  <w:rFonts w:cs="Arial"/>
                  <w:szCs w:val="24"/>
                  <w:u w:val="single"/>
                </w:rPr>
                <w:t xml:space="preserve">Handbook - Riskianalyysi_Akuutti kirurgisen potilaan... </w:t>
              </w:r>
            </w:hyperlink>
          </w:p>
          <w:p w14:paraId="4406E2A3" w14:textId="77777777" w:rsidR="00354AAC" w:rsidRPr="0011063F" w:rsidRDefault="007E579E" w:rsidP="00354AAC">
            <w:pPr>
              <w:tabs>
                <w:tab w:val="clear" w:pos="1304"/>
                <w:tab w:val="clear" w:pos="2608"/>
                <w:tab w:val="clear" w:pos="3912"/>
                <w:tab w:val="clear" w:pos="5216"/>
                <w:tab w:val="clear" w:pos="6521"/>
                <w:tab w:val="clear" w:pos="7825"/>
                <w:tab w:val="clear" w:pos="9129"/>
                <w:tab w:val="clear" w:pos="10433"/>
                <w:tab w:val="left" w:pos="3051"/>
              </w:tabs>
              <w:spacing w:after="160" w:line="259" w:lineRule="auto"/>
              <w:rPr>
                <w:rFonts w:cs="Arial"/>
                <w:szCs w:val="24"/>
              </w:rPr>
            </w:pPr>
            <w:hyperlink r:id="rId24" w:history="1">
              <w:r w:rsidRPr="0011063F">
                <w:rPr>
                  <w:rFonts w:cs="Arial"/>
                  <w:szCs w:val="24"/>
                  <w:u w:val="single"/>
                </w:rPr>
                <w:t xml:space="preserve">Handbook - Riskianalyysi_Elektiivinen kirurginen potilas... </w:t>
              </w:r>
            </w:hyperlink>
          </w:p>
          <w:p w14:paraId="5731621A" w14:textId="77777777" w:rsidR="00354AAC" w:rsidRPr="0011063F" w:rsidRDefault="007E579E" w:rsidP="00354AAC">
            <w:pPr>
              <w:tabs>
                <w:tab w:val="clear" w:pos="1304"/>
                <w:tab w:val="clear" w:pos="2608"/>
                <w:tab w:val="clear" w:pos="3912"/>
                <w:tab w:val="clear" w:pos="5216"/>
                <w:tab w:val="clear" w:pos="6521"/>
                <w:tab w:val="clear" w:pos="7825"/>
                <w:tab w:val="clear" w:pos="9129"/>
                <w:tab w:val="clear" w:pos="10433"/>
                <w:tab w:val="left" w:pos="3051"/>
              </w:tabs>
              <w:spacing w:after="160" w:line="259" w:lineRule="auto"/>
              <w:rPr>
                <w:rFonts w:cs="Arial"/>
                <w:szCs w:val="24"/>
              </w:rPr>
            </w:pPr>
            <w:hyperlink r:id="rId25" w:history="1">
              <w:r w:rsidRPr="0011063F">
                <w:rPr>
                  <w:rFonts w:cs="Arial"/>
                  <w:szCs w:val="24"/>
                  <w:u w:val="single"/>
                </w:rPr>
                <w:t>Osastoprosessin_riskianalyysi_esh_osastohoito</w:t>
              </w:r>
            </w:hyperlink>
          </w:p>
          <w:p w14:paraId="1C8D65F3" w14:textId="77777777" w:rsidR="00354AAC" w:rsidRPr="0011063F" w:rsidRDefault="007E579E" w:rsidP="00354AAC">
            <w:pPr>
              <w:spacing w:after="160" w:line="259" w:lineRule="auto"/>
              <w:rPr>
                <w:rFonts w:cs="Arial"/>
                <w:szCs w:val="24"/>
                <w:u w:val="single"/>
              </w:rPr>
            </w:pPr>
            <w:hyperlink r:id="rId26" w:history="1">
              <w:r w:rsidRPr="0011063F">
                <w:rPr>
                  <w:rFonts w:cs="Arial"/>
                  <w:szCs w:val="24"/>
                  <w:u w:val="single"/>
                </w:rPr>
                <w:t>Handbook - Riskianalyysi palliatiivisen potilaan hoidon...</w:t>
              </w:r>
            </w:hyperlink>
          </w:p>
          <w:p w14:paraId="72AD73B6" w14:textId="77777777" w:rsidR="00854F31" w:rsidRPr="0011063F" w:rsidRDefault="00854F31" w:rsidP="00354AAC">
            <w:pPr>
              <w:spacing w:after="160" w:line="259" w:lineRule="auto"/>
              <w:rPr>
                <w:rFonts w:cs="Arial"/>
                <w:b/>
                <w:szCs w:val="24"/>
              </w:rPr>
            </w:pPr>
          </w:p>
          <w:p w14:paraId="033CF473" w14:textId="77777777" w:rsidR="00C9614E" w:rsidRPr="0011063F" w:rsidRDefault="00C9614E" w:rsidP="00354AAC">
            <w:pPr>
              <w:spacing w:after="160" w:line="259" w:lineRule="auto"/>
              <w:rPr>
                <w:rFonts w:cs="Arial"/>
                <w:b/>
                <w:szCs w:val="24"/>
              </w:rPr>
            </w:pPr>
            <w:r w:rsidRPr="0011063F">
              <w:rPr>
                <w:rFonts w:cs="Arial"/>
                <w:b/>
                <w:szCs w:val="24"/>
              </w:rPr>
              <w:t xml:space="preserve">Asiakkaan/potilaan tunnistaminen </w:t>
            </w:r>
          </w:p>
          <w:p w14:paraId="547A7F79" w14:textId="77777777" w:rsidR="00C9614E" w:rsidRPr="0011063F" w:rsidRDefault="00C9614E" w:rsidP="00354AAC">
            <w:pPr>
              <w:spacing w:after="160" w:line="259" w:lineRule="auto"/>
              <w:rPr>
                <w:rFonts w:cs="Arial"/>
                <w:szCs w:val="24"/>
                <w:u w:val="single"/>
              </w:rPr>
            </w:pPr>
            <w:r w:rsidRPr="0011063F">
              <w:rPr>
                <w:rFonts w:cs="Arial"/>
                <w:szCs w:val="24"/>
              </w:rPr>
              <w:t xml:space="preserve">Asiakkaan/potilaan tunnistaminen on turvallisen hoidon, hoivan ja palvelun perusta. Henkilö tulee tunnistaa jokaisessa hoitotilanteessa luotettavasti. Asiakkaan/potilaan tunnistamisen tulee olla systemaattista koko organisaatiossa ja kaikkien ammattiryhmien tulee tehdä se oikein yhtenäisten periaatteiden </w:t>
            </w:r>
            <w:r w:rsidR="00D94199" w:rsidRPr="0011063F">
              <w:rPr>
                <w:rFonts w:cs="Arial"/>
                <w:szCs w:val="24"/>
              </w:rPr>
              <w:t xml:space="preserve">ja ohjeistuksen mukaisesti. </w:t>
            </w:r>
            <w:r w:rsidRPr="0011063F">
              <w:rPr>
                <w:rFonts w:cs="Arial"/>
                <w:szCs w:val="24"/>
              </w:rPr>
              <w:t xml:space="preserve"> </w:t>
            </w:r>
          </w:p>
          <w:p w14:paraId="7A79186D" w14:textId="77777777" w:rsidR="00354AAC" w:rsidRPr="0011063F" w:rsidRDefault="00354AAC" w:rsidP="00354AAC">
            <w:pPr>
              <w:spacing w:after="160" w:line="259" w:lineRule="auto"/>
              <w:rPr>
                <w:rFonts w:cs="Arial"/>
                <w:b/>
                <w:szCs w:val="24"/>
              </w:rPr>
            </w:pPr>
            <w:r w:rsidRPr="0011063F">
              <w:rPr>
                <w:rFonts w:cs="Arial"/>
                <w:b/>
                <w:szCs w:val="24"/>
              </w:rPr>
              <w:t>Lääkinnälliset laitteet</w:t>
            </w:r>
          </w:p>
          <w:p w14:paraId="12AB0BC8" w14:textId="77777777" w:rsidR="00354AAC" w:rsidRPr="0011063F" w:rsidRDefault="00354AAC" w:rsidP="00354AAC">
            <w:pPr>
              <w:spacing w:after="160" w:line="259" w:lineRule="auto"/>
              <w:rPr>
                <w:rFonts w:cs="Arial"/>
                <w:szCs w:val="24"/>
              </w:rPr>
            </w:pPr>
            <w:r w:rsidRPr="0011063F">
              <w:rPr>
                <w:rFonts w:cs="Arial"/>
                <w:szCs w:val="24"/>
              </w:rPr>
              <w:t xml:space="preserve">Hankinnat tehdään </w:t>
            </w:r>
            <w:r w:rsidR="00C9614E" w:rsidRPr="0011063F">
              <w:rPr>
                <w:rFonts w:cs="Arial"/>
                <w:szCs w:val="24"/>
              </w:rPr>
              <w:t>hankintayksikön ohjeiden</w:t>
            </w:r>
            <w:r w:rsidRPr="0011063F">
              <w:rPr>
                <w:rFonts w:cs="Arial"/>
                <w:szCs w:val="24"/>
              </w:rPr>
              <w:t xml:space="preserve"> mukaisesti. Lääkinnällisten laitteiden mukana saadaan käyttöohjeet ja käytön opastus. Lääkinnälliset laitteet rekisteröidään lääkintälaiterekisteriin. Säännölliset huollot toteutetaan rekisterin mukaisesti</w:t>
            </w:r>
            <w:r w:rsidR="00C9614E" w:rsidRPr="0011063F">
              <w:rPr>
                <w:rFonts w:cs="Arial"/>
                <w:szCs w:val="24"/>
              </w:rPr>
              <w:t xml:space="preserve">. Osastolla on nimetyt laitevastaavat. </w:t>
            </w:r>
            <w:r w:rsidR="004A6A34" w:rsidRPr="0011063F">
              <w:rPr>
                <w:rFonts w:cs="Arial"/>
                <w:szCs w:val="24"/>
              </w:rPr>
              <w:t>Uusille työntekijöille ja opiskelijoille järjestetään laiteperehdytys perehdytyslomakkeessa lueteltujen laitteiden osalta. Lisäksi laitteista suoritetaan sovitusti oppiportin koulutuksia. V. 202</w:t>
            </w:r>
            <w:r w:rsidR="006E1EAE" w:rsidRPr="0011063F">
              <w:rPr>
                <w:rFonts w:cs="Arial"/>
                <w:szCs w:val="24"/>
              </w:rPr>
              <w:t>5 alkaen osastoilla</w:t>
            </w:r>
            <w:r w:rsidR="00F95943" w:rsidRPr="0011063F">
              <w:rPr>
                <w:rFonts w:cs="Arial"/>
                <w:szCs w:val="24"/>
              </w:rPr>
              <w:t xml:space="preserve"> on </w:t>
            </w:r>
            <w:r w:rsidR="00854F31" w:rsidRPr="0011063F">
              <w:rPr>
                <w:rFonts w:cs="Arial"/>
                <w:szCs w:val="24"/>
              </w:rPr>
              <w:t>aloitettu suorittamaan</w:t>
            </w:r>
            <w:r w:rsidR="006E1EAE" w:rsidRPr="0011063F">
              <w:rPr>
                <w:rFonts w:cs="Arial"/>
                <w:szCs w:val="24"/>
              </w:rPr>
              <w:t xml:space="preserve"> laiteajokortit osastoilla olevista kriittisistä laitteista. Laiteajokortteja laajennetaan tarpeen mukaisesti. </w:t>
            </w:r>
          </w:p>
          <w:p w14:paraId="46EFA6A3" w14:textId="77777777" w:rsidR="00354AAC" w:rsidRPr="0011063F" w:rsidRDefault="00354AAC" w:rsidP="00354AAC">
            <w:pPr>
              <w:spacing w:after="160" w:line="259" w:lineRule="auto"/>
              <w:rPr>
                <w:rFonts w:cs="Arial"/>
                <w:szCs w:val="24"/>
              </w:rPr>
            </w:pPr>
            <w:r w:rsidRPr="0011063F">
              <w:rPr>
                <w:rFonts w:cs="Arial"/>
                <w:szCs w:val="24"/>
              </w:rPr>
              <w:lastRenderedPageBreak/>
              <w:t>Henkilöstö on ohjeistettu tekemään HaiPro-ilmoitus jokaisesta vaaratilanteesta. Laitteisiin liittyvistä vaaratilanteista tehdään lisäksi ilmoitus Fimeaan ja laitteen/tarvikkeen valmistajalle, valtuutetulle edustajalle, maahantuojalle tai jakelijalle. Ilmoitus tulee tehdä, jos vaaratilanne johtuu laitteen tai tarvikkeen ominaisuuksista, ei-toivotuista sivuvaikutuksista, suorituskyvyn poikkeamasta tai häiriöstä, riittämättömästä merkinnästä, riittämättömästä tai virheellisestä käyttöohjeesta tai muusta käyttöön liittyvästä syystä</w:t>
            </w:r>
            <w:r w:rsidR="006E1EAE" w:rsidRPr="0011063F">
              <w:rPr>
                <w:rFonts w:cs="Arial"/>
                <w:szCs w:val="24"/>
              </w:rPr>
              <w:t xml:space="preserve">. </w:t>
            </w:r>
          </w:p>
          <w:p w14:paraId="72D890C8" w14:textId="77777777" w:rsidR="00354AAC" w:rsidRPr="0011063F" w:rsidRDefault="00354AAC" w:rsidP="00354AAC">
            <w:pPr>
              <w:spacing w:after="160" w:line="259" w:lineRule="auto"/>
              <w:rPr>
                <w:rFonts w:cs="Arial"/>
                <w:b/>
                <w:szCs w:val="24"/>
              </w:rPr>
            </w:pPr>
            <w:r w:rsidRPr="0011063F">
              <w:rPr>
                <w:rFonts w:cs="Arial"/>
                <w:b/>
                <w:szCs w:val="24"/>
              </w:rPr>
              <w:t>Potilaalle luovutettavat laitteet</w:t>
            </w:r>
          </w:p>
          <w:p w14:paraId="79373320" w14:textId="77777777" w:rsidR="00354AAC" w:rsidRPr="0011063F" w:rsidRDefault="00354AAC" w:rsidP="00354AAC">
            <w:pPr>
              <w:spacing w:after="160" w:line="259" w:lineRule="auto"/>
              <w:rPr>
                <w:rFonts w:cs="Arial"/>
                <w:szCs w:val="24"/>
              </w:rPr>
            </w:pPr>
            <w:hyperlink r:id="rId27" w:history="1">
              <w:r w:rsidRPr="0011063F">
                <w:rPr>
                  <w:rFonts w:cs="Arial"/>
                  <w:szCs w:val="24"/>
                  <w:u w:val="single"/>
                </w:rPr>
                <w:t>Lääkinnällisten laitteiden luovuttaminen kotikäyttöön</w:t>
              </w:r>
            </w:hyperlink>
          </w:p>
          <w:p w14:paraId="55B1572C" w14:textId="77777777" w:rsidR="00354AAC" w:rsidRPr="0011063F" w:rsidRDefault="00354AAC" w:rsidP="00354AAC">
            <w:pPr>
              <w:spacing w:after="160" w:line="259" w:lineRule="auto"/>
              <w:rPr>
                <w:rFonts w:cs="Arial"/>
                <w:b/>
                <w:szCs w:val="24"/>
              </w:rPr>
            </w:pPr>
            <w:r w:rsidRPr="0011063F">
              <w:rPr>
                <w:rFonts w:cs="Arial"/>
                <w:szCs w:val="24"/>
              </w:rPr>
              <w:t>Tämä ohje on laadittu noudatettavaksi kaikissa Kainuun hyvinvointialueen yksiköissä silloin, kun lääkinnällisiä laitteita luovutetaan kotikäyttöön.</w:t>
            </w:r>
          </w:p>
          <w:p w14:paraId="0F6A1944" w14:textId="77777777" w:rsidR="00354AAC" w:rsidRPr="0011063F" w:rsidRDefault="00354AAC" w:rsidP="00354AAC">
            <w:pPr>
              <w:spacing w:after="160" w:line="259" w:lineRule="auto"/>
              <w:rPr>
                <w:rFonts w:cs="Arial"/>
                <w:b/>
                <w:szCs w:val="24"/>
              </w:rPr>
            </w:pPr>
            <w:r w:rsidRPr="0011063F">
              <w:rPr>
                <w:rFonts w:cs="Arial"/>
                <w:b/>
                <w:szCs w:val="24"/>
              </w:rPr>
              <w:t>Hygienia ja infektioiden torjunta</w:t>
            </w:r>
          </w:p>
          <w:p w14:paraId="7457F6DA" w14:textId="77777777" w:rsidR="00354AAC" w:rsidRPr="0011063F" w:rsidRDefault="00354AAC" w:rsidP="00354AAC">
            <w:pPr>
              <w:spacing w:after="160" w:line="259" w:lineRule="auto"/>
              <w:rPr>
                <w:rFonts w:cs="Arial"/>
                <w:szCs w:val="24"/>
              </w:rPr>
            </w:pPr>
            <w:r w:rsidRPr="0011063F">
              <w:rPr>
                <w:rFonts w:cs="Arial"/>
                <w:szCs w:val="24"/>
              </w:rPr>
              <w:t xml:space="preserve">Henkilöstö noudattaa Infektio- ja tartuntatautiyksikön laatimia ohjeita. Osastolla on suurin osa yhden hengen huoneita, mikä osaltaan estää infektioiden leviämistä. Yksikön sisäisellä tiedotuksella huolehditaan, että koko henkilöstö tietää, jos potilaalla on tarttuvia sairauksia. Tieto varotoimista merkitään </w:t>
            </w:r>
            <w:r w:rsidR="00717B51" w:rsidRPr="0011063F">
              <w:rPr>
                <w:rFonts w:cs="Arial"/>
                <w:szCs w:val="24"/>
              </w:rPr>
              <w:t xml:space="preserve">potilastieto -ja </w:t>
            </w:r>
            <w:r w:rsidRPr="0011063F">
              <w:rPr>
                <w:rFonts w:cs="Arial"/>
                <w:szCs w:val="24"/>
              </w:rPr>
              <w:t>toiminnanohjausjärjestelmään</w:t>
            </w:r>
          </w:p>
          <w:p w14:paraId="6DA60F64" w14:textId="77777777" w:rsidR="00354AAC" w:rsidRPr="0011063F" w:rsidRDefault="00354AAC" w:rsidP="00354AAC">
            <w:pPr>
              <w:spacing w:after="160" w:line="259" w:lineRule="auto"/>
              <w:rPr>
                <w:rFonts w:cs="Arial"/>
                <w:szCs w:val="24"/>
              </w:rPr>
            </w:pPr>
            <w:r w:rsidRPr="0011063F">
              <w:rPr>
                <w:rFonts w:cs="Arial"/>
                <w:szCs w:val="24"/>
              </w:rPr>
              <w:t>Osastojen hygieniavastaavat tekevät säännöllistä käsihygieniahavaintoa osastolla n. 1 X / kk.</w:t>
            </w:r>
            <w:r w:rsidR="00D94199" w:rsidRPr="0011063F">
              <w:rPr>
                <w:rFonts w:cs="Arial"/>
                <w:szCs w:val="24"/>
              </w:rPr>
              <w:t xml:space="preserve"> </w:t>
            </w:r>
            <w:r w:rsidR="00717B51" w:rsidRPr="0011063F">
              <w:rPr>
                <w:rFonts w:cs="Arial"/>
                <w:szCs w:val="24"/>
              </w:rPr>
              <w:t>H</w:t>
            </w:r>
            <w:r w:rsidR="00D94199" w:rsidRPr="0011063F">
              <w:rPr>
                <w:rFonts w:cs="Arial"/>
                <w:szCs w:val="24"/>
              </w:rPr>
              <w:t>e raportoivat tulokset henkilökunnalle. Seurannan ja tulosten pohjalta tehdään infektiotorjunnan kehittämissuunnitelma</w:t>
            </w:r>
            <w:r w:rsidRPr="0011063F">
              <w:rPr>
                <w:rFonts w:cs="Arial"/>
                <w:szCs w:val="24"/>
              </w:rPr>
              <w:t xml:space="preserve"> </w:t>
            </w:r>
            <w:r w:rsidR="00D94199" w:rsidRPr="0011063F">
              <w:rPr>
                <w:rFonts w:cs="Arial"/>
                <w:szCs w:val="24"/>
              </w:rPr>
              <w:t xml:space="preserve">vuosittain. </w:t>
            </w:r>
          </w:p>
          <w:p w14:paraId="16A95575" w14:textId="77777777" w:rsidR="00354AAC" w:rsidRPr="0011063F" w:rsidRDefault="00354AAC" w:rsidP="00354AAC">
            <w:pPr>
              <w:spacing w:after="160" w:line="259" w:lineRule="auto"/>
              <w:rPr>
                <w:rFonts w:cs="Arial"/>
                <w:b/>
                <w:szCs w:val="24"/>
              </w:rPr>
            </w:pPr>
            <w:r w:rsidRPr="0011063F">
              <w:rPr>
                <w:rFonts w:cs="Arial"/>
                <w:b/>
                <w:szCs w:val="24"/>
              </w:rPr>
              <w:t>Lääkehoito</w:t>
            </w:r>
          </w:p>
          <w:p w14:paraId="79403328" w14:textId="77777777" w:rsidR="004C6D55" w:rsidRPr="0011063F" w:rsidRDefault="00354AAC" w:rsidP="00354AAC">
            <w:pPr>
              <w:rPr>
                <w:rFonts w:cs="Arial"/>
                <w:szCs w:val="24"/>
              </w:rPr>
            </w:pPr>
            <w:r w:rsidRPr="0011063F">
              <w:rPr>
                <w:rFonts w:cs="Arial"/>
                <w:szCs w:val="24"/>
              </w:rPr>
              <w:t xml:space="preserve">Turvallinen lääkehoito perustuu </w:t>
            </w:r>
            <w:r w:rsidR="003B4ADC" w:rsidRPr="0011063F">
              <w:rPr>
                <w:rFonts w:cs="Arial"/>
                <w:szCs w:val="24"/>
              </w:rPr>
              <w:t xml:space="preserve">organisaation lääkehoitosuunnitelmaan, apteekin ohjeistuksiin ja </w:t>
            </w:r>
            <w:r w:rsidRPr="0011063F">
              <w:rPr>
                <w:rFonts w:cs="Arial"/>
                <w:szCs w:val="24"/>
              </w:rPr>
              <w:t xml:space="preserve">säännöllisesti päivitettävään lääkehoitosuunnitelmaan, jonka sisällön osaston lääkehoitovastaavat tarkistavat ja arvioivat vuosittain tai tarvittaessa useammin, jos toimintaan tulee muutoksia. Ylilääkärit </w:t>
            </w:r>
            <w:r w:rsidR="003B4ADC" w:rsidRPr="0011063F">
              <w:rPr>
                <w:rFonts w:cs="Arial"/>
                <w:szCs w:val="24"/>
              </w:rPr>
              <w:t>hyväksyvät lääkehoitosuunnitelman</w:t>
            </w:r>
            <w:r w:rsidRPr="0011063F">
              <w:rPr>
                <w:rFonts w:cs="Arial"/>
                <w:szCs w:val="24"/>
              </w:rPr>
              <w:t xml:space="preserve">. </w:t>
            </w:r>
            <w:r w:rsidR="00F5469D" w:rsidRPr="0011063F">
              <w:rPr>
                <w:rFonts w:cs="Arial"/>
                <w:szCs w:val="24"/>
              </w:rPr>
              <w:t xml:space="preserve">Kulunvalvonta on käytössä osaston lääkehuoneessa. Lääkehuoneeseen on pääsy luvan omaavilla henkilöillä kulkutunnisteeseen liitetyn oikeuden myötä. Esihenkilö vastaa lääkehuoneen kulkuluvista. Lääkehuoneessa on kameravalvonta. </w:t>
            </w:r>
          </w:p>
          <w:p w14:paraId="2EF77494" w14:textId="77777777" w:rsidR="00354AAC" w:rsidRPr="0011063F" w:rsidRDefault="00354AAC" w:rsidP="00354AAC">
            <w:pPr>
              <w:rPr>
                <w:rFonts w:cs="Arial"/>
                <w:szCs w:val="24"/>
              </w:rPr>
            </w:pPr>
          </w:p>
          <w:p w14:paraId="66400CBB" w14:textId="77777777" w:rsidR="003B4ADC" w:rsidRPr="0011063F" w:rsidRDefault="003B4ADC" w:rsidP="003B4ADC">
            <w:pPr>
              <w:spacing w:after="160" w:line="259" w:lineRule="auto"/>
              <w:rPr>
                <w:rFonts w:cs="Arial"/>
                <w:b/>
                <w:szCs w:val="24"/>
              </w:rPr>
            </w:pPr>
            <w:r w:rsidRPr="0011063F">
              <w:rPr>
                <w:rFonts w:cs="Arial"/>
                <w:b/>
                <w:szCs w:val="24"/>
              </w:rPr>
              <w:t xml:space="preserve">Poikkeustilanteisiin varautuminen </w:t>
            </w:r>
          </w:p>
          <w:p w14:paraId="42356043" w14:textId="77777777" w:rsidR="003B4ADC" w:rsidRPr="0011063F" w:rsidRDefault="003B4ADC" w:rsidP="003B4ADC">
            <w:pPr>
              <w:spacing w:after="160" w:line="259" w:lineRule="auto"/>
              <w:rPr>
                <w:rFonts w:cs="Arial"/>
                <w:szCs w:val="24"/>
              </w:rPr>
            </w:pPr>
            <w:r w:rsidRPr="0011063F">
              <w:rPr>
                <w:rFonts w:cs="Arial"/>
                <w:szCs w:val="24"/>
              </w:rPr>
              <w:t>Osastolla järjestetään säännöllise</w:t>
            </w:r>
            <w:r w:rsidR="00D94199" w:rsidRPr="0011063F">
              <w:rPr>
                <w:rFonts w:cs="Arial"/>
                <w:szCs w:val="24"/>
              </w:rPr>
              <w:t>s</w:t>
            </w:r>
            <w:r w:rsidRPr="0011063F">
              <w:rPr>
                <w:rFonts w:cs="Arial"/>
                <w:szCs w:val="24"/>
              </w:rPr>
              <w:t>ti poistumisturvallisuusharjoitukset, elvytysharjoitukset ja turvallisuuskävelyt</w:t>
            </w:r>
            <w:r w:rsidR="00717B51" w:rsidRPr="0011063F">
              <w:rPr>
                <w:rFonts w:cs="Arial"/>
                <w:szCs w:val="24"/>
              </w:rPr>
              <w:t>.</w:t>
            </w:r>
            <w:r w:rsidR="00F95943" w:rsidRPr="0011063F">
              <w:rPr>
                <w:rFonts w:cs="Arial"/>
                <w:szCs w:val="24"/>
              </w:rPr>
              <w:t xml:space="preserve"> Turvallisuus kävelyt dokumentoidaan HRM järjestelmään. Turvallisuuskävelyn tarkistuslistan mukainen turvallisuusk</w:t>
            </w:r>
            <w:r w:rsidR="005B1BCE" w:rsidRPr="0011063F">
              <w:rPr>
                <w:rFonts w:cs="Arial"/>
                <w:szCs w:val="24"/>
              </w:rPr>
              <w:t>ä</w:t>
            </w:r>
            <w:r w:rsidR="00F95943" w:rsidRPr="0011063F">
              <w:rPr>
                <w:rFonts w:cs="Arial"/>
                <w:szCs w:val="24"/>
              </w:rPr>
              <w:t>vely tehdään vuosittain osastoilla ja dokume</w:t>
            </w:r>
            <w:r w:rsidR="005B1BCE" w:rsidRPr="0011063F">
              <w:rPr>
                <w:rFonts w:cs="Arial"/>
                <w:szCs w:val="24"/>
              </w:rPr>
              <w:t xml:space="preserve">ntointi </w:t>
            </w:r>
            <w:proofErr w:type="spellStart"/>
            <w:r w:rsidR="005B1BCE" w:rsidRPr="0011063F">
              <w:rPr>
                <w:rFonts w:cs="Arial"/>
                <w:szCs w:val="24"/>
              </w:rPr>
              <w:t>HaiPro</w:t>
            </w:r>
            <w:proofErr w:type="spellEnd"/>
            <w:r w:rsidR="005B1BCE" w:rsidRPr="0011063F">
              <w:rPr>
                <w:rFonts w:cs="Arial"/>
                <w:szCs w:val="24"/>
              </w:rPr>
              <w:t xml:space="preserve"> järjestelmään </w:t>
            </w:r>
          </w:p>
          <w:p w14:paraId="14BACD9F" w14:textId="77777777" w:rsidR="003B4ADC" w:rsidRPr="0011063F" w:rsidRDefault="003B4ADC" w:rsidP="003B4ADC">
            <w:pPr>
              <w:spacing w:after="160" w:line="259" w:lineRule="auto"/>
              <w:rPr>
                <w:rFonts w:cs="Arial"/>
                <w:szCs w:val="24"/>
              </w:rPr>
            </w:pPr>
            <w:r w:rsidRPr="0011063F">
              <w:rPr>
                <w:rFonts w:cs="Arial"/>
                <w:szCs w:val="24"/>
              </w:rPr>
              <w:t>Pelastussuunnitelma ja henkilöstön hälytyslistaa säilytetään fron</w:t>
            </w:r>
            <w:r w:rsidR="00D94199" w:rsidRPr="0011063F">
              <w:rPr>
                <w:rFonts w:cs="Arial"/>
                <w:szCs w:val="24"/>
              </w:rPr>
              <w:t>t</w:t>
            </w:r>
            <w:r w:rsidRPr="0011063F">
              <w:rPr>
                <w:rFonts w:cs="Arial"/>
                <w:szCs w:val="24"/>
              </w:rPr>
              <w:t xml:space="preserve">deskin takana olevassa lukollisessa kaapissa, jonne jokaisella </w:t>
            </w:r>
            <w:r w:rsidR="005B1BCE" w:rsidRPr="0011063F">
              <w:rPr>
                <w:rFonts w:cs="Arial"/>
                <w:szCs w:val="24"/>
              </w:rPr>
              <w:t xml:space="preserve">henkilöstöön kuuluvalla </w:t>
            </w:r>
            <w:r w:rsidRPr="0011063F">
              <w:rPr>
                <w:rFonts w:cs="Arial"/>
                <w:szCs w:val="24"/>
              </w:rPr>
              <w:t>on pääsy. Avain kaappiin löytyy henkilökortilla avattavasta avainkaapista</w:t>
            </w:r>
            <w:r w:rsidR="00AA670C" w:rsidRPr="0011063F">
              <w:rPr>
                <w:rFonts w:cs="Arial"/>
                <w:szCs w:val="24"/>
              </w:rPr>
              <w:t xml:space="preserve">. </w:t>
            </w:r>
            <w:r w:rsidRPr="0011063F">
              <w:rPr>
                <w:rFonts w:cs="Arial"/>
                <w:szCs w:val="24"/>
              </w:rPr>
              <w:t>Esihenkilöt ylläpitä</w:t>
            </w:r>
            <w:r w:rsidR="00D94199" w:rsidRPr="0011063F">
              <w:rPr>
                <w:rFonts w:cs="Arial"/>
                <w:szCs w:val="24"/>
              </w:rPr>
              <w:t>vät</w:t>
            </w:r>
            <w:r w:rsidRPr="0011063F">
              <w:rPr>
                <w:rFonts w:cs="Arial"/>
                <w:szCs w:val="24"/>
              </w:rPr>
              <w:t xml:space="preserve"> ja päivittä</w:t>
            </w:r>
            <w:r w:rsidR="00D94199" w:rsidRPr="0011063F">
              <w:rPr>
                <w:rFonts w:cs="Arial"/>
                <w:szCs w:val="24"/>
              </w:rPr>
              <w:t>vät</w:t>
            </w:r>
            <w:r w:rsidRPr="0011063F">
              <w:rPr>
                <w:rFonts w:cs="Arial"/>
                <w:szCs w:val="24"/>
              </w:rPr>
              <w:t xml:space="preserve"> hälytyslistaa säännöllisesti </w:t>
            </w:r>
          </w:p>
          <w:p w14:paraId="5D6F1A16" w14:textId="77777777" w:rsidR="003B4ADC" w:rsidRPr="0011063F" w:rsidRDefault="003B4ADC" w:rsidP="003B4ADC">
            <w:pPr>
              <w:spacing w:after="160" w:line="259" w:lineRule="auto"/>
              <w:rPr>
                <w:rFonts w:cs="Arial"/>
                <w:szCs w:val="24"/>
              </w:rPr>
            </w:pPr>
            <w:r w:rsidRPr="0011063F">
              <w:rPr>
                <w:rFonts w:cs="Arial"/>
                <w:szCs w:val="24"/>
              </w:rPr>
              <w:t>Osastojen jokaisessa siivessä on VIRVE-puhelin, johon tulee hälytykset poikkeustilanteista</w:t>
            </w:r>
          </w:p>
          <w:p w14:paraId="0A48A938" w14:textId="77777777" w:rsidR="003B4ADC" w:rsidRPr="0011063F" w:rsidRDefault="003B4ADC" w:rsidP="003B4ADC">
            <w:pPr>
              <w:spacing w:after="160" w:line="259" w:lineRule="auto"/>
              <w:rPr>
                <w:rFonts w:cs="Arial"/>
                <w:szCs w:val="24"/>
              </w:rPr>
            </w:pPr>
            <w:r w:rsidRPr="0011063F">
              <w:rPr>
                <w:rFonts w:cs="Arial"/>
                <w:szCs w:val="24"/>
              </w:rPr>
              <w:lastRenderedPageBreak/>
              <w:t>VIRVE-puhelin on kaikissa vuoroissa hoitajalla mukana</w:t>
            </w:r>
            <w:r w:rsidR="00D94199" w:rsidRPr="0011063F">
              <w:rPr>
                <w:rFonts w:cs="Arial"/>
                <w:szCs w:val="24"/>
              </w:rPr>
              <w:t xml:space="preserve">. </w:t>
            </w:r>
            <w:r w:rsidRPr="0011063F">
              <w:rPr>
                <w:rFonts w:cs="Arial"/>
                <w:szCs w:val="24"/>
              </w:rPr>
              <w:t xml:space="preserve"> </w:t>
            </w:r>
          </w:p>
          <w:p w14:paraId="20907A0D" w14:textId="77777777" w:rsidR="003B4ADC" w:rsidRPr="0011063F" w:rsidRDefault="002017CF" w:rsidP="003B4ADC">
            <w:pPr>
              <w:spacing w:after="160" w:line="259" w:lineRule="auto"/>
              <w:rPr>
                <w:rFonts w:cs="Arial"/>
                <w:szCs w:val="24"/>
              </w:rPr>
            </w:pPr>
            <w:hyperlink r:id="rId28" w:history="1">
              <w:r w:rsidRPr="0011063F">
                <w:rPr>
                  <w:rFonts w:cs="Arial"/>
                  <w:szCs w:val="24"/>
                  <w:u w:val="single"/>
                </w:rPr>
                <w:t>Kainuun-hyvinvointialue Turvallisuus ja varautuminen Valmiussuunnitelma, julkinen osa</w:t>
              </w:r>
            </w:hyperlink>
          </w:p>
          <w:p w14:paraId="61A6FABF" w14:textId="77777777" w:rsidR="00354AAC" w:rsidRPr="0011063F" w:rsidRDefault="00354AAC" w:rsidP="00354AAC">
            <w:pPr>
              <w:rPr>
                <w:rFonts w:cs="Arial"/>
                <w:szCs w:val="24"/>
              </w:rPr>
            </w:pPr>
          </w:p>
          <w:p w14:paraId="5DEE49CD" w14:textId="77777777" w:rsidR="004C6D55" w:rsidRPr="0011063F" w:rsidRDefault="00F5469D" w:rsidP="004C6D55">
            <w:pPr>
              <w:rPr>
                <w:rFonts w:cs="Arial"/>
                <w:b/>
                <w:szCs w:val="24"/>
              </w:rPr>
            </w:pPr>
            <w:r w:rsidRPr="0011063F">
              <w:rPr>
                <w:rFonts w:cs="Arial"/>
                <w:b/>
                <w:szCs w:val="24"/>
              </w:rPr>
              <w:t>Tietosuoja- ja tietoturva</w:t>
            </w:r>
          </w:p>
          <w:p w14:paraId="19922434" w14:textId="77777777" w:rsidR="004C6D55" w:rsidRPr="0011063F" w:rsidRDefault="00717B51" w:rsidP="004C6D55">
            <w:pPr>
              <w:rPr>
                <w:rFonts w:cs="Arial"/>
                <w:szCs w:val="24"/>
              </w:rPr>
            </w:pPr>
            <w:r w:rsidRPr="0011063F">
              <w:rPr>
                <w:rFonts w:cs="Arial"/>
                <w:szCs w:val="24"/>
              </w:rPr>
              <w:t>Yksikössä n</w:t>
            </w:r>
            <w:r w:rsidR="00F5469D" w:rsidRPr="0011063F">
              <w:rPr>
                <w:rFonts w:cs="Arial"/>
                <w:szCs w:val="24"/>
              </w:rPr>
              <w:t xml:space="preserve">oudatetaan organisaation laatimia tietosuoja- ja tietoturva ohjeistusta. Jokainen työntekijä on salassapitovelvollinen työssään esille tulevista salassa pidettävistä asioista. Yksikön esimies ja nimetty perehdyttäjä käyvät läpi tietoturvaan ja tietosuojaan liittyvät ohjeistukset ja käytänteet jo perehdytysvaiheessa. Perehtyjälle annetaan myös asiaan liittyvä kirjallinen materiaali ja he allekirjoittavat tietoturvan salassapito- ja käyttäjäsitoumuksen. Opiskelijat allekirjoittavat tietosuojasitoumuksen perehdytyspäivänä harjoittelun alkaessa. </w:t>
            </w:r>
            <w:r w:rsidRPr="0011063F">
              <w:rPr>
                <w:rFonts w:cs="Arial"/>
                <w:szCs w:val="24"/>
              </w:rPr>
              <w:t>H</w:t>
            </w:r>
            <w:r w:rsidR="00F5469D" w:rsidRPr="0011063F">
              <w:rPr>
                <w:rFonts w:cs="Arial"/>
                <w:szCs w:val="24"/>
              </w:rPr>
              <w:t>enkilökunta suorittaa Navisec tietosuojakoulutukset verkossa säännöllisesti. Yksikön esihenkilöt seuraavat koulutuksiin osallistumista.</w:t>
            </w:r>
          </w:p>
          <w:p w14:paraId="1683937E" w14:textId="77777777" w:rsidR="00C9614E" w:rsidRPr="0011063F" w:rsidRDefault="00C9614E" w:rsidP="004C6D55">
            <w:pPr>
              <w:rPr>
                <w:rFonts w:cs="Arial"/>
                <w:szCs w:val="24"/>
              </w:rPr>
            </w:pPr>
          </w:p>
          <w:p w14:paraId="50BE0FE1" w14:textId="77777777" w:rsidR="00C9614E" w:rsidRPr="0011063F" w:rsidRDefault="00C9614E" w:rsidP="00C9614E">
            <w:pPr>
              <w:spacing w:after="160" w:line="259" w:lineRule="auto"/>
              <w:rPr>
                <w:rFonts w:cs="Arial"/>
                <w:b/>
                <w:szCs w:val="24"/>
              </w:rPr>
            </w:pPr>
            <w:r w:rsidRPr="0011063F">
              <w:rPr>
                <w:rFonts w:cs="Arial"/>
                <w:b/>
                <w:szCs w:val="24"/>
              </w:rPr>
              <w:t xml:space="preserve">Henkilöstön riittävyyden seuranta </w:t>
            </w:r>
          </w:p>
          <w:p w14:paraId="2674130A" w14:textId="77777777" w:rsidR="00C9614E" w:rsidRPr="0011063F" w:rsidRDefault="00C9614E" w:rsidP="00C9614E">
            <w:pPr>
              <w:spacing w:after="160" w:line="259" w:lineRule="auto"/>
              <w:rPr>
                <w:rFonts w:cs="Arial"/>
                <w:szCs w:val="24"/>
              </w:rPr>
            </w:pPr>
            <w:r w:rsidRPr="0011063F">
              <w:rPr>
                <w:rFonts w:cs="Arial"/>
                <w:szCs w:val="24"/>
              </w:rPr>
              <w:t>Henkilöstön riittävyyttä suhteessa hoitoisuuteen (välitön työaika) seurataan Rafaela hoitoisuusluokituksen avulla</w:t>
            </w:r>
            <w:r w:rsidR="00D94199" w:rsidRPr="0011063F">
              <w:rPr>
                <w:rFonts w:cs="Arial"/>
                <w:szCs w:val="24"/>
              </w:rPr>
              <w:t>. Lisäksi tehdään toimintalähtö</w:t>
            </w:r>
            <w:r w:rsidR="00717B51" w:rsidRPr="0011063F">
              <w:rPr>
                <w:rFonts w:cs="Arial"/>
                <w:szCs w:val="24"/>
              </w:rPr>
              <w:t>i</w:t>
            </w:r>
            <w:r w:rsidR="00D94199" w:rsidRPr="0011063F">
              <w:rPr>
                <w:rFonts w:cs="Arial"/>
                <w:szCs w:val="24"/>
              </w:rPr>
              <w:t>stä henkilöstövoimavarojen mitoituslaskentaa Pitkäahon laskentamallin mukaisesti. Mitoituslaskennan avulla nähdään</w:t>
            </w:r>
            <w:r w:rsidR="002C6F81" w:rsidRPr="0011063F">
              <w:rPr>
                <w:rFonts w:cs="Arial"/>
                <w:szCs w:val="24"/>
              </w:rPr>
              <w:t xml:space="preserve">, mikä on potilaan tarpeenmukainen, optimaalinen ja potilasturvallinen hoitajamitoituksen tarve kyseisessä yksikössä.  </w:t>
            </w:r>
            <w:r w:rsidR="00D94199" w:rsidRPr="0011063F">
              <w:rPr>
                <w:rFonts w:cs="Arial"/>
                <w:szCs w:val="24"/>
              </w:rPr>
              <w:t xml:space="preserve"> </w:t>
            </w:r>
          </w:p>
          <w:p w14:paraId="4E0B3A7A" w14:textId="77777777" w:rsidR="00C9614E" w:rsidRPr="0011063F" w:rsidRDefault="002331C9" w:rsidP="00C9614E">
            <w:pPr>
              <w:spacing w:after="160" w:line="259" w:lineRule="auto"/>
              <w:rPr>
                <w:rFonts w:cs="Arial"/>
                <w:b/>
                <w:szCs w:val="24"/>
              </w:rPr>
            </w:pPr>
            <w:bookmarkStart w:id="8" w:name="_Hlk224808768"/>
            <w:r w:rsidRPr="0011063F">
              <w:rPr>
                <w:rFonts w:cs="Arial"/>
                <w:b/>
                <w:szCs w:val="24"/>
              </w:rPr>
              <w:t>Hoidon Jatkuvuus</w:t>
            </w:r>
          </w:p>
          <w:p w14:paraId="1FCF3DFA" w14:textId="77777777" w:rsidR="00DC569B" w:rsidRPr="0011063F" w:rsidRDefault="002331C9" w:rsidP="00C10042">
            <w:pPr>
              <w:rPr>
                <w:rFonts w:cs="Arial"/>
                <w:szCs w:val="24"/>
              </w:rPr>
            </w:pPr>
            <w:r w:rsidRPr="0011063F">
              <w:rPr>
                <w:rFonts w:cs="Arial"/>
                <w:szCs w:val="24"/>
              </w:rPr>
              <w:t>Terveydenhuollon asiakas/potilas voi tarvita useita palveluja yhtäaikaisesti ja esim. iäkkäiden asiakkaiden/potilaiden siirtymät palvelusta toiseen ovat osoittautuneet erityisen riskialttiiksi. Jotta palvelukokonaisuudesta muodostuisi asiakkaan/potilaan kannalta toimiva ja hänen tarpeitaan vastaava, vaaditaan palvelunantajien välistä yhteistyötä, jossa erityisen tärkeää on tiedonkulku eri toimijoiden välillä.</w:t>
            </w:r>
            <w:r w:rsidR="00DC569B" w:rsidRPr="0011063F">
              <w:rPr>
                <w:rFonts w:cs="Arial"/>
                <w:szCs w:val="24"/>
              </w:rPr>
              <w:t xml:space="preserve"> </w:t>
            </w:r>
          </w:p>
          <w:p w14:paraId="6C89699F" w14:textId="77777777" w:rsidR="00854F31" w:rsidRDefault="00DC569B" w:rsidP="0011063F">
            <w:pPr>
              <w:pStyle w:val="paragraph"/>
              <w:spacing w:before="0" w:beforeAutospacing="0" w:after="0" w:afterAutospacing="0"/>
              <w:textAlignment w:val="baseline"/>
              <w:rPr>
                <w:rFonts w:ascii="Arial" w:hAnsi="Arial" w:cs="Arial"/>
              </w:rPr>
            </w:pPr>
            <w:r w:rsidRPr="0011063F">
              <w:rPr>
                <w:rStyle w:val="normaltextrun"/>
                <w:rFonts w:ascii="Arial" w:hAnsi="Arial" w:cs="Arial"/>
              </w:rPr>
              <w:t xml:space="preserve">Palvelujen jatkuvuutta arvioidaan koko hoito- ja palvelutapahtuman läpi. Palvelujen ja hoidon suunnittelu, toteutus ja arviointi varmistavat sen, että prosessit ja ketjut ovat sujuvia. </w:t>
            </w:r>
            <w:r w:rsidR="002331C9" w:rsidRPr="0011063F">
              <w:rPr>
                <w:rFonts w:ascii="Arial" w:hAnsi="Arial" w:cs="Arial"/>
              </w:rPr>
              <w:t>Tiedonkulku eri toimintayksikköjen välillä tapahtuu usein puhelimitse, mutta tiedonkulun apuna käytämme toiminnanohjausjärjestelmää</w:t>
            </w:r>
            <w:r w:rsidR="00C60A53" w:rsidRPr="0011063F">
              <w:rPr>
                <w:rFonts w:ascii="Arial" w:hAnsi="Arial" w:cs="Arial"/>
              </w:rPr>
              <w:t xml:space="preserve"> (IMATIS)</w:t>
            </w:r>
            <w:r w:rsidR="002331C9" w:rsidRPr="0011063F">
              <w:rPr>
                <w:rFonts w:ascii="Arial" w:hAnsi="Arial" w:cs="Arial"/>
              </w:rPr>
              <w:t xml:space="preserve"> mm kuvantamisen ja leikkausyksikön / heräämön välillä. Toiminnanohjausjärjestelmään on laadittu mm CHE</w:t>
            </w:r>
            <w:r w:rsidRPr="0011063F">
              <w:rPr>
                <w:rFonts w:ascii="Arial" w:hAnsi="Arial" w:cs="Arial"/>
              </w:rPr>
              <w:t>C</w:t>
            </w:r>
            <w:r w:rsidR="002331C9" w:rsidRPr="0011063F">
              <w:rPr>
                <w:rFonts w:ascii="Arial" w:hAnsi="Arial" w:cs="Arial"/>
              </w:rPr>
              <w:t xml:space="preserve">K listoja siirtovaiheisiin ja tutkimuksiin valmistautumiseen. </w:t>
            </w:r>
            <w:r w:rsidRPr="0011063F">
              <w:rPr>
                <w:rFonts w:ascii="Arial" w:hAnsi="Arial" w:cs="Arial"/>
              </w:rPr>
              <w:t>UOMA-potilassiirtojärjestelmä mahdollistaa raportoinnin ja keskustelun lähettävän ja vastaanottavan yksikön välillä. UOMA potilassiirtojärjestelmä on käytössä päivystyksen,</w:t>
            </w:r>
            <w:r w:rsidR="00854F31">
              <w:rPr>
                <w:rFonts w:ascii="Arial" w:hAnsi="Arial" w:cs="Arial"/>
              </w:rPr>
              <w:t xml:space="preserve"> tehon,</w:t>
            </w:r>
            <w:r w:rsidRPr="0011063F">
              <w:rPr>
                <w:rFonts w:ascii="Arial" w:hAnsi="Arial" w:cs="Arial"/>
              </w:rPr>
              <w:t xml:space="preserve"> ESH osastojen</w:t>
            </w:r>
            <w:r w:rsidR="00854F31">
              <w:rPr>
                <w:rFonts w:ascii="Arial" w:hAnsi="Arial" w:cs="Arial"/>
              </w:rPr>
              <w:t>,</w:t>
            </w:r>
            <w:r w:rsidRPr="0011063F">
              <w:rPr>
                <w:rFonts w:ascii="Arial" w:hAnsi="Arial" w:cs="Arial"/>
              </w:rPr>
              <w:t xml:space="preserve"> terveyskeskusosastojen ja kotisairaalan välisessä jatkohoitopaikkaan siirtymisissä.</w:t>
            </w:r>
          </w:p>
          <w:p w14:paraId="6EA5F5BD" w14:textId="77777777" w:rsidR="00854F31" w:rsidRDefault="00854F31" w:rsidP="0011063F">
            <w:pPr>
              <w:pStyle w:val="paragraph"/>
              <w:spacing w:before="0" w:beforeAutospacing="0" w:after="0" w:afterAutospacing="0"/>
              <w:textAlignment w:val="baseline"/>
              <w:rPr>
                <w:rFonts w:ascii="Arial" w:hAnsi="Arial" w:cs="Arial"/>
              </w:rPr>
            </w:pPr>
          </w:p>
          <w:p w14:paraId="6FD152F6" w14:textId="77777777" w:rsidR="00854F31" w:rsidRDefault="002331C9" w:rsidP="0011063F">
            <w:pPr>
              <w:pStyle w:val="paragraph"/>
              <w:spacing w:before="0" w:beforeAutospacing="0" w:after="0" w:afterAutospacing="0"/>
              <w:textAlignment w:val="baseline"/>
              <w:rPr>
                <w:rFonts w:ascii="Arial" w:hAnsi="Arial" w:cs="Arial"/>
              </w:rPr>
            </w:pPr>
            <w:r w:rsidRPr="0011063F">
              <w:rPr>
                <w:rFonts w:ascii="Arial" w:hAnsi="Arial" w:cs="Arial"/>
              </w:rPr>
              <w:t>Yhteistyötä tehdään monien eri yksiköiden kanssa, riippuen mitä palveluita potilas tarvitsee. Tärkeimmät yhteistyökumppanit kuuluvat samaan hyvinvointialue</w:t>
            </w:r>
            <w:r w:rsidR="00C60A53" w:rsidRPr="0011063F">
              <w:rPr>
                <w:rFonts w:ascii="Arial" w:hAnsi="Arial" w:cs="Arial"/>
              </w:rPr>
              <w:t>e</w:t>
            </w:r>
            <w:r w:rsidRPr="0011063F">
              <w:rPr>
                <w:rFonts w:ascii="Arial" w:hAnsi="Arial" w:cs="Arial"/>
              </w:rPr>
              <w:t>seen ja käyttävät samaa potilastietojärjestelmää (LifeCare</w:t>
            </w:r>
            <w:r w:rsidR="00C10042" w:rsidRPr="0011063F">
              <w:rPr>
                <w:rFonts w:ascii="Arial" w:hAnsi="Arial" w:cs="Arial"/>
              </w:rPr>
              <w:t>). Tällöin potilaasta tehdyt kirjaukset ovat tarpeenmukaisesti nähtävillä hoitosuhteen alkaessa</w:t>
            </w:r>
            <w:r w:rsidR="00C60A53" w:rsidRPr="0011063F">
              <w:rPr>
                <w:rFonts w:ascii="Arial" w:hAnsi="Arial" w:cs="Arial"/>
              </w:rPr>
              <w:t xml:space="preserve"> eri yksiköissä</w:t>
            </w:r>
            <w:r w:rsidR="00C10042" w:rsidRPr="0011063F">
              <w:rPr>
                <w:rFonts w:ascii="Arial" w:hAnsi="Arial" w:cs="Arial"/>
              </w:rPr>
              <w:t>. Suurin osa potilaista lähtee osastolta suoraan kotiin, mutta osa siirtyy jatkohoitoon perusterveydenhuollon yksikköön. Hoidon päättyessä potilas saa suulliset ja kirjalliset jatkohoito-ohjeet. Lääkärin jatkohoitoon liittyvät ohjeet tulee toimenpidekertomukseen / epikriisiin. Hoitaja tekee osasto jaksosta hoitoyhteenvedon</w:t>
            </w:r>
            <w:r w:rsidR="00C60A53" w:rsidRPr="0011063F">
              <w:rPr>
                <w:rFonts w:ascii="Arial" w:hAnsi="Arial" w:cs="Arial"/>
              </w:rPr>
              <w:t>, jossa on strukturoitu</w:t>
            </w:r>
            <w:r w:rsidR="00C10042" w:rsidRPr="0011063F">
              <w:rPr>
                <w:rFonts w:ascii="Arial" w:hAnsi="Arial" w:cs="Arial"/>
              </w:rPr>
              <w:t xml:space="preserve"> mallipohja, jonka avulla potilaasta kirjataan keskeiset asiat potilaan </w:t>
            </w:r>
            <w:r w:rsidR="00C10042" w:rsidRPr="0011063F">
              <w:rPr>
                <w:rFonts w:ascii="Arial" w:hAnsi="Arial" w:cs="Arial"/>
              </w:rPr>
              <w:lastRenderedPageBreak/>
              <w:t>jatkohoitoon liittyvistä asioista</w:t>
            </w:r>
            <w:r w:rsidR="0011063F">
              <w:rPr>
                <w:rFonts w:ascii="Arial" w:hAnsi="Arial" w:cs="Arial"/>
              </w:rPr>
              <w:t xml:space="preserve">. </w:t>
            </w:r>
            <w:r w:rsidR="00C10042" w:rsidRPr="0011063F">
              <w:rPr>
                <w:rFonts w:ascii="Arial" w:hAnsi="Arial" w:cs="Arial"/>
              </w:rPr>
              <w:t xml:space="preserve"> Lisäksi osastoilla on käytössä kotiutuksen CHECK-lista</w:t>
            </w:r>
            <w:r w:rsidR="008756B1" w:rsidRPr="0011063F">
              <w:rPr>
                <w:rFonts w:ascii="Arial" w:hAnsi="Arial" w:cs="Arial"/>
              </w:rPr>
              <w:t xml:space="preserve"> ja ISBAR- raportointi tukilomake.</w:t>
            </w:r>
          </w:p>
          <w:p w14:paraId="4C689895" w14:textId="77777777" w:rsidR="0011063F" w:rsidRPr="0011063F" w:rsidRDefault="008756B1" w:rsidP="0011063F">
            <w:pPr>
              <w:pStyle w:val="paragraph"/>
              <w:spacing w:before="0" w:beforeAutospacing="0" w:after="0" w:afterAutospacing="0"/>
              <w:textAlignment w:val="baseline"/>
              <w:rPr>
                <w:rFonts w:ascii="Arial" w:hAnsi="Arial" w:cs="Arial"/>
              </w:rPr>
            </w:pPr>
            <w:r w:rsidRPr="0011063F">
              <w:rPr>
                <w:rFonts w:ascii="Arial" w:hAnsi="Arial" w:cs="Arial"/>
              </w:rPr>
              <w:t xml:space="preserve"> </w:t>
            </w:r>
          </w:p>
          <w:p w14:paraId="63B277A6" w14:textId="77777777" w:rsidR="0011063F" w:rsidRPr="0011063F" w:rsidRDefault="0011063F" w:rsidP="0011063F">
            <w:pPr>
              <w:pStyle w:val="paragraph"/>
              <w:spacing w:before="0" w:beforeAutospacing="0" w:after="0" w:afterAutospacing="0"/>
              <w:textAlignment w:val="baseline"/>
              <w:rPr>
                <w:rFonts w:ascii="Arial" w:hAnsi="Arial" w:cs="Arial"/>
              </w:rPr>
            </w:pPr>
            <w:r w:rsidRPr="0011063F">
              <w:rPr>
                <w:rStyle w:val="normaltextrun"/>
                <w:rFonts w:ascii="Arial" w:hAnsi="Arial" w:cs="Arial"/>
              </w:rPr>
              <w:t>Palvelujen ja hoidon jatkuvuuden osalta seurataan säännöllisesti asiakaspalautetta, vaara- ja haittatapahtumia ja epäkohtailmoituksia sekä asiakkaan kokemusta palvelujen jatkuvuudesta.</w:t>
            </w:r>
            <w:r w:rsidRPr="0011063F">
              <w:rPr>
                <w:rStyle w:val="eop"/>
                <w:rFonts w:ascii="Arial" w:hAnsi="Arial" w:cs="Arial"/>
              </w:rPr>
              <w:t> </w:t>
            </w:r>
          </w:p>
          <w:bookmarkEnd w:id="8"/>
          <w:p w14:paraId="50A50E3E" w14:textId="77777777" w:rsidR="00C10042" w:rsidRPr="0011063F" w:rsidRDefault="00C10042" w:rsidP="00C10042">
            <w:pPr>
              <w:rPr>
                <w:rFonts w:cs="Arial"/>
                <w:szCs w:val="24"/>
              </w:rPr>
            </w:pPr>
          </w:p>
          <w:p w14:paraId="672052C9" w14:textId="77777777" w:rsidR="00C9614E" w:rsidRPr="0011063F" w:rsidRDefault="00C9614E" w:rsidP="004C6D55">
            <w:pPr>
              <w:rPr>
                <w:rFonts w:cs="Arial"/>
                <w:szCs w:val="24"/>
              </w:rPr>
            </w:pPr>
          </w:p>
        </w:tc>
      </w:tr>
    </w:tbl>
    <w:p w14:paraId="6346E13F" w14:textId="77777777" w:rsidR="004C6D55" w:rsidRDefault="004C6D55" w:rsidP="004C6D55"/>
    <w:p w14:paraId="313C2985" w14:textId="77777777" w:rsidR="004C6D55" w:rsidRDefault="004C6D55" w:rsidP="004C6D55">
      <w:pPr>
        <w:pStyle w:val="Otsikko1"/>
      </w:pPr>
      <w:bookmarkStart w:id="9" w:name="_Toc184114189"/>
      <w:r>
        <w:t>5. Palveluyksikön asiakas- ja potilasturvallisuus</w:t>
      </w:r>
      <w:bookmarkEnd w:id="9"/>
    </w:p>
    <w:p w14:paraId="6C11A1EA" w14:textId="77777777" w:rsidR="007E579E" w:rsidRPr="007E579E" w:rsidRDefault="007E579E" w:rsidP="007E579E"/>
    <w:tbl>
      <w:tblPr>
        <w:tblStyle w:val="TaulukkoRuudukko"/>
        <w:tblW w:w="0" w:type="auto"/>
        <w:tblLook w:val="04A0" w:firstRow="1" w:lastRow="0" w:firstColumn="1" w:lastColumn="0" w:noHBand="0" w:noVBand="1"/>
      </w:tblPr>
      <w:tblGrid>
        <w:gridCol w:w="10195"/>
      </w:tblGrid>
      <w:tr w:rsidR="004C6D55" w14:paraId="24683EFF" w14:textId="77777777" w:rsidTr="004C6D55">
        <w:tc>
          <w:tcPr>
            <w:tcW w:w="10195" w:type="dxa"/>
          </w:tcPr>
          <w:p w14:paraId="7B7D7C99" w14:textId="77777777" w:rsidR="004C6D55" w:rsidRDefault="004C6D55" w:rsidP="004C6D55"/>
          <w:p w14:paraId="1821FDAF" w14:textId="77777777" w:rsidR="00354AAC" w:rsidRPr="00354AAC" w:rsidRDefault="00354AAC" w:rsidP="00354AAC">
            <w:pPr>
              <w:spacing w:after="160" w:line="259" w:lineRule="auto"/>
              <w:rPr>
                <w:b/>
              </w:rPr>
            </w:pPr>
            <w:r w:rsidRPr="00354AAC">
              <w:rPr>
                <w:b/>
              </w:rPr>
              <w:t xml:space="preserve">Palvelutarpeen /hoidontarpeen arviointi </w:t>
            </w:r>
          </w:p>
          <w:p w14:paraId="6B0DDF0A" w14:textId="77777777" w:rsidR="00354AAC" w:rsidRPr="00354AAC" w:rsidRDefault="00354AAC" w:rsidP="00354AAC">
            <w:pPr>
              <w:spacing w:after="160" w:line="259" w:lineRule="auto"/>
            </w:pPr>
            <w:r w:rsidRPr="00354AAC">
              <w:t xml:space="preserve">Päivystyksestä osastolle tulevan potilaan hoidon tarve arvioidaan lähettävässä yksikössä ennen osastolle siirtymistä. Lääkäri päättää sairaalahoitoon ottamisesta ja hoitopaikasta. </w:t>
            </w:r>
            <w:r w:rsidR="005B1BCE">
              <w:t>Kotisairaalan palliatiivisten potilaiden ennakoivassa hoitosuunnitelmassa on kuvattu sovittu tukiosasto ja tilanteet, joissa potilas voi siirtyä suoraan nimetylle osastolle.</w:t>
            </w:r>
          </w:p>
          <w:p w14:paraId="0E3272E1" w14:textId="77777777" w:rsidR="00354AAC" w:rsidRPr="00354AAC" w:rsidRDefault="00354AAC" w:rsidP="00354AAC">
            <w:pPr>
              <w:spacing w:after="160" w:line="259" w:lineRule="auto"/>
            </w:pPr>
            <w:r w:rsidRPr="00354AAC">
              <w:t xml:space="preserve">Elektiiviset potilaat tulevat osastolle pääsääntöisesti erikoisalan mukaisesti. Lisäksi potilaita siirtyy jatkohoitoon myös muiden sairaaloiden erikoissairaanhoidon osastoilta. </w:t>
            </w:r>
          </w:p>
          <w:p w14:paraId="406DD91C" w14:textId="77777777" w:rsidR="00354AAC" w:rsidRPr="00354AAC" w:rsidRDefault="00354AAC" w:rsidP="00354AAC">
            <w:pPr>
              <w:spacing w:after="160" w:line="259" w:lineRule="auto"/>
            </w:pPr>
            <w:r w:rsidRPr="00354AAC">
              <w:t>Potilaan hoidon tarvetta arvioidaan päivittäin moniammatillisesti lääkärinkierroilla sekä vastuuhoitajan ja hoitotiimin toimesta. Potilas ja läheinen osallistuvat hoidontarpeen arviointiin yhteistyössä eri ammattiryhmien kanssa. Sairaalahoidon tarpeen päättymisen arvioi lääkäri.</w:t>
            </w:r>
          </w:p>
          <w:p w14:paraId="512EE9ED" w14:textId="77777777" w:rsidR="00354AAC" w:rsidRPr="00354AAC" w:rsidRDefault="00354AAC" w:rsidP="00354AAC">
            <w:pPr>
              <w:spacing w:after="160" w:line="259" w:lineRule="auto"/>
              <w:rPr>
                <w:b/>
              </w:rPr>
            </w:pPr>
            <w:r w:rsidRPr="00354AAC">
              <w:rPr>
                <w:b/>
              </w:rPr>
              <w:t>Palvelun/hoidon suunnittelu</w:t>
            </w:r>
          </w:p>
          <w:p w14:paraId="0FD11260" w14:textId="77777777" w:rsidR="00354AAC" w:rsidRPr="00354AAC" w:rsidRDefault="00354AAC" w:rsidP="00354AAC">
            <w:pPr>
              <w:spacing w:after="160" w:line="259" w:lineRule="auto"/>
            </w:pPr>
            <w:r w:rsidRPr="00354AAC">
              <w:rPr>
                <w:b/>
              </w:rPr>
              <w:t>Asiakas-/potilaskohtaisen suunnitelman laadinta, päivitys ja toteutumisen seuranta</w:t>
            </w:r>
            <w:r w:rsidRPr="00354AAC">
              <w:t xml:space="preserve"> Hoitosuunnitelma laaditaan moniammatillisesti yhdessä potilaan ja hänen omaisensa kanssa heti hoitojakson alussa. Lääketieteellisen hoitosuunnitelman laatii lääkäri. Hoitotyön hoitosuunnitelman laadinnasta vastaa sairaanhoitaja. Hoitosuunnitelmaa päivitetään aina hoidon tarpeen päättyessä tai potilaan voinnin muuttuessa, käytännössä päivittäin. </w:t>
            </w:r>
          </w:p>
          <w:p w14:paraId="62BAA837" w14:textId="77777777" w:rsidR="00354AAC" w:rsidRPr="00354AAC" w:rsidRDefault="00354AAC" w:rsidP="00354AAC">
            <w:pPr>
              <w:tabs>
                <w:tab w:val="clear" w:pos="10433"/>
              </w:tabs>
              <w:spacing w:after="160" w:line="259" w:lineRule="auto"/>
              <w:rPr>
                <w:rFonts w:cs="Arial"/>
                <w:szCs w:val="24"/>
              </w:rPr>
            </w:pPr>
            <w:r w:rsidRPr="00354AAC">
              <w:rPr>
                <w:rFonts w:cs="Arial"/>
                <w:b/>
                <w:szCs w:val="24"/>
              </w:rPr>
              <w:t>Hoidon ja palvelun turvallisuus</w:t>
            </w:r>
            <w:r w:rsidRPr="00354AAC">
              <w:rPr>
                <w:rFonts w:cs="Arial"/>
                <w:sz w:val="22"/>
              </w:rPr>
              <w:t xml:space="preserve"> </w:t>
            </w:r>
            <w:r w:rsidRPr="00354AAC">
              <w:rPr>
                <w:rFonts w:cs="Arial"/>
                <w:szCs w:val="24"/>
              </w:rPr>
              <w:t xml:space="preserve">tarkoittaa hoito -ja palvelumenetelmien sekä -prosessien turvallisuutta sekä toimivaa tiedonkulkua. Tähän sisältyy hoidon ja palvelutarpeen arviointi asiakas- ja tarvelähtöisesti, hoitoa ja palvelua saavan henkilön henkilöllisyyden varmistaminen sekä asianmukaisten tietojen kirjaaminen asiakas- ja potilastietojärjestelmiin. </w:t>
            </w:r>
          </w:p>
          <w:p w14:paraId="2DD440CA" w14:textId="77777777" w:rsidR="00354AAC" w:rsidRPr="00354AAC" w:rsidRDefault="00354AAC" w:rsidP="00354AAC">
            <w:pPr>
              <w:tabs>
                <w:tab w:val="clear" w:pos="10433"/>
              </w:tabs>
              <w:spacing w:after="160" w:line="259" w:lineRule="auto"/>
              <w:rPr>
                <w:rFonts w:cs="Arial"/>
                <w:b/>
                <w:sz w:val="22"/>
              </w:rPr>
            </w:pPr>
            <w:r w:rsidRPr="00354AAC">
              <w:rPr>
                <w:rFonts w:cs="Arial"/>
                <w:b/>
                <w:szCs w:val="24"/>
              </w:rPr>
              <w:t xml:space="preserve">Turvallisuuskulttuurikysely </w:t>
            </w:r>
            <w:r w:rsidRPr="00354AAC">
              <w:rPr>
                <w:rFonts w:cs="Arial"/>
                <w:b/>
                <w:sz w:val="22"/>
              </w:rPr>
              <w:t>TUKU</w:t>
            </w:r>
          </w:p>
          <w:p w14:paraId="42C6540F" w14:textId="77777777" w:rsidR="00354AAC" w:rsidRPr="00354AAC" w:rsidRDefault="00354AAC" w:rsidP="00354AAC">
            <w:pPr>
              <w:tabs>
                <w:tab w:val="clear" w:pos="10433"/>
              </w:tabs>
              <w:spacing w:after="160" w:line="259" w:lineRule="auto"/>
              <w:rPr>
                <w:rFonts w:cs="Arial"/>
                <w:szCs w:val="24"/>
              </w:rPr>
            </w:pPr>
            <w:r w:rsidRPr="00354AAC">
              <w:rPr>
                <w:rFonts w:cs="Arial"/>
                <w:szCs w:val="24"/>
              </w:rPr>
              <w:t xml:space="preserve">Kyselyn tarkoituksena on saada tietoa turvallisuuskulttuurin tilanteesta ja kehityssuunnasta asiakas- ja potilasturvallisuuden näkökulmasta. Saatua tietoa hyödynnetään turvallisuuden ja toiminnan kehittämisessä. Tulokset ovat nähtävissä yksiköittäin </w:t>
            </w:r>
            <w:r w:rsidR="00717B51" w:rsidRPr="00354AAC">
              <w:rPr>
                <w:rFonts w:cs="Arial"/>
                <w:szCs w:val="24"/>
              </w:rPr>
              <w:t>HaiPro</w:t>
            </w:r>
            <w:r w:rsidRPr="00354AAC">
              <w:rPr>
                <w:rFonts w:cs="Arial"/>
                <w:szCs w:val="24"/>
              </w:rPr>
              <w:t xml:space="preserve"> järjestelmässä</w:t>
            </w:r>
          </w:p>
          <w:p w14:paraId="316DC3EC" w14:textId="1E9D1DF0" w:rsidR="00354AAC" w:rsidRPr="002A4086" w:rsidRDefault="00354AAC" w:rsidP="00354AAC">
            <w:pPr>
              <w:tabs>
                <w:tab w:val="clear" w:pos="10433"/>
              </w:tabs>
              <w:spacing w:after="160" w:line="259" w:lineRule="auto"/>
              <w:rPr>
                <w:rFonts w:cs="Arial"/>
                <w:szCs w:val="24"/>
              </w:rPr>
            </w:pPr>
            <w:r w:rsidRPr="00354AAC">
              <w:rPr>
                <w:rFonts w:cs="Arial"/>
                <w:szCs w:val="24"/>
              </w:rPr>
              <w:lastRenderedPageBreak/>
              <w:t xml:space="preserve">Tulokset käsitellään yhdessä henkilöstön kanssa. Sovitaan ja suunnitellaan tarvittavat kehittämistoimenpiteet. Vahvuudet, kehittämistoimenpiteet vastuut ja aikataulu kirjataan </w:t>
            </w:r>
            <w:proofErr w:type="spellStart"/>
            <w:r w:rsidR="00717B51" w:rsidRPr="00354AAC">
              <w:rPr>
                <w:rFonts w:cs="Arial"/>
                <w:szCs w:val="24"/>
              </w:rPr>
              <w:t>Haipron</w:t>
            </w:r>
            <w:proofErr w:type="spellEnd"/>
            <w:r w:rsidRPr="00354AAC">
              <w:rPr>
                <w:rFonts w:cs="Arial"/>
                <w:szCs w:val="24"/>
              </w:rPr>
              <w:t xml:space="preserve"> tilanneraportointiosioon kohtaan turvallisuuskulttuuri</w:t>
            </w:r>
          </w:p>
          <w:p w14:paraId="5B01F180" w14:textId="77777777" w:rsidR="00354AAC" w:rsidRPr="00354AAC" w:rsidRDefault="00415FE9" w:rsidP="00354AAC">
            <w:pPr>
              <w:tabs>
                <w:tab w:val="clear" w:pos="10433"/>
              </w:tabs>
              <w:spacing w:after="160" w:line="259" w:lineRule="auto"/>
              <w:rPr>
                <w:rFonts w:cs="Arial"/>
                <w:sz w:val="22"/>
              </w:rPr>
            </w:pPr>
            <w:hyperlink r:id="rId29" w:history="1">
              <w:r>
                <w:rPr>
                  <w:color w:val="0000FF"/>
                  <w:u w:val="single"/>
                </w:rPr>
                <w:t xml:space="preserve">Turvallisuutta edistävät käytänteet </w:t>
              </w:r>
            </w:hyperlink>
            <w:r w:rsidR="00354AAC" w:rsidRPr="00354AAC">
              <w:t xml:space="preserve"> </w:t>
            </w:r>
          </w:p>
          <w:p w14:paraId="749AA140" w14:textId="77777777" w:rsidR="00354AAC" w:rsidRPr="002A4086" w:rsidRDefault="00354AAC" w:rsidP="00354AAC">
            <w:pPr>
              <w:numPr>
                <w:ilvl w:val="0"/>
                <w:numId w:val="17"/>
              </w:numPr>
              <w:tabs>
                <w:tab w:val="clear" w:pos="10433"/>
              </w:tabs>
              <w:spacing w:after="160" w:line="259" w:lineRule="auto"/>
              <w:contextualSpacing/>
              <w:rPr>
                <w:rFonts w:eastAsia="Arial" w:cs="Arial"/>
                <w:color w:val="000000" w:themeColor="text1"/>
                <w:szCs w:val="24"/>
              </w:rPr>
            </w:pPr>
            <w:r w:rsidRPr="002A4086">
              <w:rPr>
                <w:rFonts w:eastAsia="Arial" w:cs="Arial"/>
                <w:color w:val="000000" w:themeColor="text1"/>
                <w:szCs w:val="24"/>
              </w:rPr>
              <w:t>potilaan tunnistaminen: nimiranneke</w:t>
            </w:r>
          </w:p>
          <w:p w14:paraId="6B2907B6" w14:textId="15721457" w:rsidR="00354AAC" w:rsidRPr="002A4086" w:rsidRDefault="00354AAC" w:rsidP="00354AAC">
            <w:pPr>
              <w:numPr>
                <w:ilvl w:val="0"/>
                <w:numId w:val="17"/>
              </w:numPr>
              <w:tabs>
                <w:tab w:val="clear" w:pos="10433"/>
              </w:tabs>
              <w:spacing w:after="160" w:line="259" w:lineRule="auto"/>
              <w:contextualSpacing/>
              <w:rPr>
                <w:rFonts w:eastAsia="Arial" w:cs="Arial"/>
                <w:color w:val="000000" w:themeColor="text1"/>
                <w:szCs w:val="24"/>
              </w:rPr>
            </w:pPr>
            <w:r w:rsidRPr="002A4086">
              <w:rPr>
                <w:rFonts w:eastAsia="Arial" w:cs="Arial"/>
                <w:color w:val="000000" w:themeColor="text1"/>
                <w:szCs w:val="24"/>
              </w:rPr>
              <w:t>kriittisesti sairaan potilaan tunnistaminen: (</w:t>
            </w:r>
            <w:r w:rsidR="000D34A6" w:rsidRPr="002A4086">
              <w:rPr>
                <w:rFonts w:eastAsia="Arial" w:cs="Arial"/>
                <w:color w:val="000000" w:themeColor="text1"/>
                <w:szCs w:val="24"/>
              </w:rPr>
              <w:t>NEWS-pisteytys</w:t>
            </w:r>
            <w:r w:rsidRPr="002A4086">
              <w:rPr>
                <w:rFonts w:eastAsia="Arial" w:cs="Arial"/>
                <w:color w:val="000000" w:themeColor="text1"/>
                <w:szCs w:val="24"/>
              </w:rPr>
              <w:t xml:space="preserve">, MET–toiminta, elvytyskoulutussimulaatiot, simulaatiot leikkaus- ja anestesiayksikössä) </w:t>
            </w:r>
          </w:p>
          <w:p w14:paraId="2019CDE0" w14:textId="77777777" w:rsidR="00354AAC" w:rsidRPr="002A4086" w:rsidRDefault="00354AAC" w:rsidP="00354AAC">
            <w:pPr>
              <w:numPr>
                <w:ilvl w:val="0"/>
                <w:numId w:val="17"/>
              </w:numPr>
              <w:tabs>
                <w:tab w:val="clear" w:pos="10433"/>
              </w:tabs>
              <w:spacing w:after="160" w:line="259" w:lineRule="auto"/>
              <w:contextualSpacing/>
              <w:rPr>
                <w:rFonts w:eastAsia="Arial" w:cs="Arial"/>
                <w:color w:val="000000" w:themeColor="text1"/>
                <w:szCs w:val="24"/>
              </w:rPr>
            </w:pPr>
            <w:r w:rsidRPr="002A4086">
              <w:rPr>
                <w:rFonts w:eastAsia="Arial" w:cs="Arial"/>
                <w:color w:val="000000" w:themeColor="text1"/>
                <w:szCs w:val="24"/>
              </w:rPr>
              <w:t>painehaavojen ennaltaehkäisy: painehaavaprevalenssi jokaisen kuun toinen tiistai</w:t>
            </w:r>
          </w:p>
          <w:p w14:paraId="18FBCE7D" w14:textId="77777777" w:rsidR="00354AAC" w:rsidRPr="002A4086" w:rsidRDefault="00354AAC" w:rsidP="00354AAC">
            <w:pPr>
              <w:numPr>
                <w:ilvl w:val="0"/>
                <w:numId w:val="17"/>
              </w:numPr>
              <w:tabs>
                <w:tab w:val="clear" w:pos="10433"/>
              </w:tabs>
              <w:spacing w:after="160" w:line="259" w:lineRule="auto"/>
              <w:contextualSpacing/>
              <w:rPr>
                <w:rFonts w:eastAsia="Arial" w:cs="Arial"/>
                <w:color w:val="000000" w:themeColor="text1"/>
                <w:szCs w:val="24"/>
              </w:rPr>
            </w:pPr>
            <w:r w:rsidRPr="002A4086">
              <w:rPr>
                <w:rFonts w:eastAsia="Arial" w:cs="Arial"/>
                <w:color w:val="000000" w:themeColor="text1"/>
                <w:szCs w:val="24"/>
              </w:rPr>
              <w:t xml:space="preserve">tiedonkulku: strukturoitu raportointimalli (ISBAR kiireetön ja kiireellinen potilas), </w:t>
            </w:r>
          </w:p>
          <w:p w14:paraId="0F2D4929" w14:textId="77777777" w:rsidR="00354AAC" w:rsidRPr="002A4086" w:rsidRDefault="00354AAC" w:rsidP="00354AAC">
            <w:pPr>
              <w:numPr>
                <w:ilvl w:val="0"/>
                <w:numId w:val="17"/>
              </w:numPr>
              <w:tabs>
                <w:tab w:val="clear" w:pos="10433"/>
              </w:tabs>
              <w:spacing w:after="160" w:line="259" w:lineRule="auto"/>
              <w:contextualSpacing/>
              <w:rPr>
                <w:rFonts w:eastAsia="Arial" w:cs="Arial"/>
                <w:color w:val="000000" w:themeColor="text1"/>
                <w:szCs w:val="24"/>
              </w:rPr>
            </w:pPr>
            <w:r w:rsidRPr="002A4086">
              <w:rPr>
                <w:rFonts w:eastAsia="Arial" w:cs="Arial"/>
                <w:color w:val="000000" w:themeColor="text1"/>
                <w:szCs w:val="24"/>
              </w:rPr>
              <w:t>leikkauspotilaan tarkistuslista</w:t>
            </w:r>
          </w:p>
          <w:p w14:paraId="575C62C4" w14:textId="77777777" w:rsidR="00354AAC" w:rsidRPr="002A4086" w:rsidRDefault="00354AAC" w:rsidP="00354AAC">
            <w:pPr>
              <w:numPr>
                <w:ilvl w:val="0"/>
                <w:numId w:val="17"/>
              </w:numPr>
              <w:tabs>
                <w:tab w:val="clear" w:pos="10433"/>
              </w:tabs>
              <w:spacing w:after="160" w:line="259" w:lineRule="auto"/>
              <w:contextualSpacing/>
              <w:rPr>
                <w:rFonts w:eastAsia="Arial" w:cs="Arial"/>
                <w:color w:val="000000" w:themeColor="text1"/>
                <w:szCs w:val="24"/>
              </w:rPr>
            </w:pPr>
            <w:r w:rsidRPr="002A4086">
              <w:rPr>
                <w:rFonts w:eastAsia="Arial" w:cs="Arial"/>
                <w:color w:val="000000" w:themeColor="text1"/>
                <w:szCs w:val="24"/>
              </w:rPr>
              <w:t>kotiutuksen tarkistuslista</w:t>
            </w:r>
          </w:p>
          <w:p w14:paraId="0E45CDE0" w14:textId="77777777" w:rsidR="00354AAC" w:rsidRPr="002A4086" w:rsidRDefault="00354AAC" w:rsidP="00354AAC">
            <w:pPr>
              <w:numPr>
                <w:ilvl w:val="0"/>
                <w:numId w:val="17"/>
              </w:numPr>
              <w:tabs>
                <w:tab w:val="clear" w:pos="10433"/>
              </w:tabs>
              <w:spacing w:after="160" w:line="259" w:lineRule="auto"/>
              <w:contextualSpacing/>
              <w:rPr>
                <w:rFonts w:eastAsia="Arial" w:cs="Arial"/>
                <w:color w:val="000000" w:themeColor="text1"/>
                <w:szCs w:val="24"/>
              </w:rPr>
            </w:pPr>
            <w:r w:rsidRPr="002A4086">
              <w:rPr>
                <w:rFonts w:eastAsia="Arial" w:cs="Arial"/>
                <w:color w:val="000000" w:themeColor="text1"/>
                <w:szCs w:val="24"/>
              </w:rPr>
              <w:t>lääkehoitosuunnitelma, lääketurvallisuuden omavalvontalomake ja tarkistuslista</w:t>
            </w:r>
          </w:p>
          <w:p w14:paraId="26F7C798" w14:textId="77777777" w:rsidR="00354AAC" w:rsidRPr="002A4086" w:rsidRDefault="00354AAC" w:rsidP="00354AAC">
            <w:pPr>
              <w:numPr>
                <w:ilvl w:val="0"/>
                <w:numId w:val="17"/>
              </w:numPr>
              <w:tabs>
                <w:tab w:val="clear" w:pos="10433"/>
              </w:tabs>
              <w:spacing w:after="160" w:line="259" w:lineRule="auto"/>
              <w:contextualSpacing/>
              <w:rPr>
                <w:rFonts w:eastAsia="Arial" w:cs="Arial"/>
                <w:color w:val="000000" w:themeColor="text1"/>
                <w:szCs w:val="24"/>
              </w:rPr>
            </w:pPr>
            <w:r w:rsidRPr="002A4086">
              <w:rPr>
                <w:rFonts w:eastAsia="Arial" w:cs="Arial"/>
                <w:color w:val="000000" w:themeColor="text1"/>
                <w:szCs w:val="24"/>
              </w:rPr>
              <w:t>infektioiden torjunta suunnitelma ja omavalvontalomake</w:t>
            </w:r>
          </w:p>
          <w:p w14:paraId="0AB0D50F" w14:textId="77777777" w:rsidR="00354AAC" w:rsidRPr="002A4086" w:rsidRDefault="00354AAC" w:rsidP="00354AAC">
            <w:pPr>
              <w:numPr>
                <w:ilvl w:val="0"/>
                <w:numId w:val="17"/>
              </w:numPr>
              <w:tabs>
                <w:tab w:val="clear" w:pos="10433"/>
              </w:tabs>
              <w:spacing w:after="160" w:line="259" w:lineRule="auto"/>
              <w:contextualSpacing/>
              <w:rPr>
                <w:rFonts w:eastAsia="Arial" w:cs="Arial"/>
                <w:color w:val="000000" w:themeColor="text1"/>
                <w:szCs w:val="24"/>
              </w:rPr>
            </w:pPr>
            <w:r w:rsidRPr="002A4086">
              <w:rPr>
                <w:rFonts w:eastAsia="Arial" w:cs="Arial"/>
                <w:color w:val="000000" w:themeColor="text1"/>
                <w:szCs w:val="24"/>
              </w:rPr>
              <w:t>osaamisenkehittämisen suunnitelma</w:t>
            </w:r>
          </w:p>
          <w:p w14:paraId="3CEA54D3" w14:textId="77777777" w:rsidR="00354AAC" w:rsidRPr="002A4086" w:rsidRDefault="00354AAC" w:rsidP="00354AAC">
            <w:pPr>
              <w:numPr>
                <w:ilvl w:val="0"/>
                <w:numId w:val="17"/>
              </w:numPr>
              <w:tabs>
                <w:tab w:val="clear" w:pos="10433"/>
              </w:tabs>
              <w:spacing w:after="160" w:line="259" w:lineRule="auto"/>
              <w:contextualSpacing/>
              <w:rPr>
                <w:rFonts w:eastAsia="Arial" w:cs="Arial"/>
                <w:color w:val="000000" w:themeColor="text1"/>
                <w:szCs w:val="24"/>
              </w:rPr>
            </w:pPr>
            <w:r w:rsidRPr="002A4086">
              <w:rPr>
                <w:rFonts w:eastAsia="Arial" w:cs="Arial"/>
                <w:color w:val="000000" w:themeColor="text1"/>
                <w:szCs w:val="24"/>
              </w:rPr>
              <w:t>palo- ja pelastussuunnitelma</w:t>
            </w:r>
          </w:p>
          <w:p w14:paraId="04C4FB39" w14:textId="77777777" w:rsidR="00354AAC" w:rsidRPr="002A4086" w:rsidRDefault="00354AAC" w:rsidP="00354AAC">
            <w:pPr>
              <w:numPr>
                <w:ilvl w:val="0"/>
                <w:numId w:val="17"/>
              </w:numPr>
              <w:tabs>
                <w:tab w:val="clear" w:pos="10433"/>
              </w:tabs>
              <w:spacing w:after="160" w:line="259" w:lineRule="auto"/>
              <w:contextualSpacing/>
              <w:rPr>
                <w:rFonts w:eastAsia="Arial" w:cs="Arial"/>
                <w:color w:val="000000" w:themeColor="text1"/>
                <w:szCs w:val="24"/>
              </w:rPr>
            </w:pPr>
            <w:r w:rsidRPr="002A4086">
              <w:rPr>
                <w:rFonts w:eastAsia="Arial" w:cs="Arial"/>
                <w:color w:val="000000" w:themeColor="text1"/>
                <w:szCs w:val="24"/>
              </w:rPr>
              <w:t>suuronnettomuussuunnitelma</w:t>
            </w:r>
          </w:p>
          <w:p w14:paraId="13E661A6" w14:textId="77777777" w:rsidR="00354AAC" w:rsidRPr="002A4086" w:rsidRDefault="00354AAC" w:rsidP="00354AAC">
            <w:pPr>
              <w:numPr>
                <w:ilvl w:val="0"/>
                <w:numId w:val="17"/>
              </w:numPr>
              <w:tabs>
                <w:tab w:val="clear" w:pos="10433"/>
              </w:tabs>
              <w:spacing w:after="160" w:line="259" w:lineRule="auto"/>
              <w:contextualSpacing/>
              <w:rPr>
                <w:rFonts w:eastAsia="Arial" w:cs="Arial"/>
                <w:color w:val="000000" w:themeColor="text1"/>
                <w:szCs w:val="24"/>
              </w:rPr>
            </w:pPr>
            <w:r w:rsidRPr="002A4086">
              <w:rPr>
                <w:rFonts w:eastAsia="Arial" w:cs="Arial"/>
                <w:color w:val="000000" w:themeColor="text1"/>
                <w:szCs w:val="24"/>
              </w:rPr>
              <w:t>omavalvontasuunnitelma</w:t>
            </w:r>
          </w:p>
          <w:p w14:paraId="083CC9AA" w14:textId="77777777" w:rsidR="00354AAC" w:rsidRPr="002A4086" w:rsidRDefault="00354AAC" w:rsidP="00354AAC">
            <w:pPr>
              <w:numPr>
                <w:ilvl w:val="0"/>
                <w:numId w:val="17"/>
              </w:numPr>
              <w:tabs>
                <w:tab w:val="clear" w:pos="10433"/>
              </w:tabs>
              <w:spacing w:after="160" w:line="259" w:lineRule="auto"/>
              <w:contextualSpacing/>
              <w:rPr>
                <w:rFonts w:eastAsia="Arial" w:cs="Arial"/>
                <w:color w:val="000000" w:themeColor="text1"/>
                <w:szCs w:val="24"/>
              </w:rPr>
            </w:pPr>
            <w:r w:rsidRPr="002A4086">
              <w:rPr>
                <w:rFonts w:eastAsia="Arial" w:cs="Arial"/>
                <w:color w:val="000000" w:themeColor="text1"/>
                <w:szCs w:val="24"/>
              </w:rPr>
              <w:t>valmiussuunnitelma</w:t>
            </w:r>
          </w:p>
          <w:p w14:paraId="1F11469E" w14:textId="77777777" w:rsidR="00354AAC" w:rsidRPr="00354AAC" w:rsidRDefault="00354AAC" w:rsidP="00354AAC">
            <w:pPr>
              <w:tabs>
                <w:tab w:val="clear" w:pos="10433"/>
              </w:tabs>
              <w:spacing w:after="160" w:line="259" w:lineRule="auto"/>
              <w:ind w:left="360"/>
              <w:contextualSpacing/>
              <w:rPr>
                <w:rFonts w:eastAsia="Arial" w:cs="Arial"/>
                <w:color w:val="000000" w:themeColor="text1"/>
                <w:sz w:val="22"/>
              </w:rPr>
            </w:pPr>
          </w:p>
          <w:p w14:paraId="74CED64A" w14:textId="77777777" w:rsidR="00354AAC" w:rsidRPr="007E579E" w:rsidRDefault="00354AAC" w:rsidP="007E579E">
            <w:r w:rsidRPr="007E579E">
              <w:t xml:space="preserve">Tuotteisiin ja palveluihin liittyvistä virheistä reklamoidaan välittömästi palveluntuottajalle. </w:t>
            </w:r>
          </w:p>
          <w:p w14:paraId="3DFFCC3E" w14:textId="77777777" w:rsidR="00354AAC" w:rsidRDefault="00354AAC" w:rsidP="007E579E">
            <w:r w:rsidRPr="007E579E">
              <w:t xml:space="preserve">Reklamaatio voi koskea tuotteen laatua, toimivuutta, virhettä, viivästystä tai asiakaspalvelun puutteita. </w:t>
            </w:r>
          </w:p>
          <w:p w14:paraId="3FF01543" w14:textId="77777777" w:rsidR="000D34A6" w:rsidRPr="007E579E" w:rsidRDefault="000D34A6" w:rsidP="007E579E"/>
          <w:p w14:paraId="194B4E01" w14:textId="77777777" w:rsidR="00354AAC" w:rsidRPr="007E579E" w:rsidRDefault="00354AAC" w:rsidP="007E579E">
            <w:r w:rsidRPr="007E579E">
              <w:t>Organisaatiossa on vastuuhenkilöt ulkoisille palveluille</w:t>
            </w:r>
          </w:p>
          <w:p w14:paraId="78FC29EB" w14:textId="77777777" w:rsidR="003B4ADC" w:rsidRPr="00354AAC" w:rsidRDefault="003B4ADC" w:rsidP="00354AAC">
            <w:pPr>
              <w:spacing w:after="160" w:line="259" w:lineRule="auto"/>
            </w:pPr>
          </w:p>
          <w:p w14:paraId="7CE106FE" w14:textId="77777777" w:rsidR="00354AAC" w:rsidRPr="00354AAC" w:rsidRDefault="00354AAC" w:rsidP="00354AAC">
            <w:pPr>
              <w:spacing w:after="160" w:line="259" w:lineRule="auto"/>
              <w:rPr>
                <w:b/>
              </w:rPr>
            </w:pPr>
            <w:r w:rsidRPr="00354AAC">
              <w:rPr>
                <w:b/>
              </w:rPr>
              <w:t>Ohje asiakkaan / potilaan omaisuuden säilyttämisestä</w:t>
            </w:r>
          </w:p>
          <w:p w14:paraId="5FD62A65" w14:textId="77777777" w:rsidR="00354AAC" w:rsidRPr="00354AAC" w:rsidRDefault="00415FE9" w:rsidP="00354AAC">
            <w:pPr>
              <w:spacing w:after="160" w:line="259" w:lineRule="auto"/>
            </w:pPr>
            <w:hyperlink r:id="rId30" w:history="1">
              <w:r>
                <w:rPr>
                  <w:color w:val="0000FF"/>
                  <w:u w:val="single"/>
                </w:rPr>
                <w:t xml:space="preserve">Asiakkaan/potilaan omaisuuden säilyttäminen </w:t>
              </w:r>
            </w:hyperlink>
          </w:p>
          <w:p w14:paraId="362542BA" w14:textId="77777777" w:rsidR="00354AAC" w:rsidRPr="00354AAC" w:rsidRDefault="00354AAC" w:rsidP="00354AAC">
            <w:pPr>
              <w:spacing w:after="160" w:line="259" w:lineRule="auto"/>
            </w:pPr>
            <w:r w:rsidRPr="00354AAC">
              <w:t>Tutkimus- tai hoitojakson aikana potilas on pääsääntöisesti itse vastuussa hänelle kuuluvasta omaisuudestaan. Hoitojakson alussa potilaalle tulee kertoa, mitkä mahdollisuudet hänellä on turvata omaisuutensa hoitojakson aikana. Vasta kun henkilö on itse kykenemätön huolehtimaan omaisuudestaan, tulee henkilökunnan ryhtyä konkreettisiin toimiin potilaan omaisuuden turvaamiseksi. Tällainen tilanne saattaa syntyä esimerkiksi potilaan huonokuntoisuuden tai psyykkisten syiden vuoksi</w:t>
            </w:r>
          </w:p>
          <w:p w14:paraId="4E7DB1D6" w14:textId="77777777" w:rsidR="00354AAC" w:rsidRPr="00354AAC" w:rsidRDefault="00354AAC" w:rsidP="00354AAC">
            <w:pPr>
              <w:spacing w:after="160" w:line="259" w:lineRule="auto"/>
            </w:pPr>
            <w:r w:rsidRPr="00354AAC">
              <w:t xml:space="preserve">Osastolla on jokaisella potilaalla mahdollisuus säilyttää arvotavaraa potilasvaatekaapissa olevassa erillisessä lukollisessa lokerossa. </w:t>
            </w:r>
          </w:p>
          <w:p w14:paraId="471C3788" w14:textId="77777777" w:rsidR="00354AAC" w:rsidRDefault="00354AAC" w:rsidP="00354AAC">
            <w:pPr>
              <w:spacing w:after="160" w:line="259" w:lineRule="auto"/>
            </w:pPr>
            <w:r w:rsidRPr="00354AAC">
              <w:t>Tutkimus- tai hoitojakson alussa potilaalle muistutetaan hänen omasta vastuustaan omaisuutensa säilyttämisessä. Samalla hänelle kerrotaan yksikössä olevasta lukollisesta säilytystilasta ja ohjeistetaan menettelytavat asian suhteen.</w:t>
            </w:r>
          </w:p>
          <w:p w14:paraId="208B3F9D" w14:textId="77777777" w:rsidR="00903D42" w:rsidRPr="00354AAC" w:rsidRDefault="00903D42" w:rsidP="00354AAC">
            <w:pPr>
              <w:spacing w:after="160" w:line="259" w:lineRule="auto"/>
            </w:pPr>
          </w:p>
          <w:p w14:paraId="19143065" w14:textId="77777777" w:rsidR="004C6D55" w:rsidRPr="00903D42" w:rsidRDefault="00903D42" w:rsidP="004C6D55">
            <w:pPr>
              <w:rPr>
                <w:b/>
              </w:rPr>
            </w:pPr>
            <w:r w:rsidRPr="00903D42">
              <w:rPr>
                <w:b/>
              </w:rPr>
              <w:lastRenderedPageBreak/>
              <w:t>Toimintaympäristö, toimitilat ja teknologiset ratkaisut</w:t>
            </w:r>
          </w:p>
          <w:p w14:paraId="36915BAC" w14:textId="77777777" w:rsidR="00C9614E" w:rsidRDefault="00903D42" w:rsidP="004C6D55">
            <w:r>
              <w:t>Toimitilojen sekä olosuhteiden tulee olla toimivat ja turvalliset kaikille tilojen käyttäjille, soveltua tiloissa annettavaan palveluun, hoitoon ja hoivaan sekä sisältää toiminnassa tarvittava asianmukainen varustus</w:t>
            </w:r>
          </w:p>
          <w:p w14:paraId="0176AC2E" w14:textId="77777777" w:rsidR="00903D42" w:rsidRDefault="00903D42" w:rsidP="004C6D55"/>
          <w:p w14:paraId="40B81A42" w14:textId="77777777" w:rsidR="00C9614E" w:rsidRDefault="00903D42" w:rsidP="004C6D55">
            <w:r>
              <w:t>Toimitiloihin on laadittu asianmukainen poistumisturvallisuusselvitys, keskussairaalatasoinen pelastussuunnitelma ja yksikön paloturvallisuusohje, jotka päivitetään 3 vuoden välein ja/tai toimintaympäristön muuttuessa. Hätä- ja poistumisreitit on merkitty erikseen opasteilla ja poistumistiet pidetään esteettömänä. Henkilöstö tutustuu yksikkönsä turvallisuusohjeisiin (poistumisturvallisuusselvitys, pelastussuunnitelma ja yksikön paloturvallisuusohje), ja toimii sen mukaisesti sekä osallistuu myös osaston turvallisuuskävelyihin.</w:t>
            </w:r>
          </w:p>
          <w:p w14:paraId="71D41CA2" w14:textId="77777777" w:rsidR="00903D42" w:rsidRDefault="00903D42" w:rsidP="004C6D55">
            <w:r>
              <w:t>Osastolla on käytössä 9S potilaskutsujärjestelmä, jonka käyttöön potilas opastetaan osastolle saapuessa.</w:t>
            </w:r>
          </w:p>
          <w:p w14:paraId="715B632B" w14:textId="77777777" w:rsidR="00903D42" w:rsidRDefault="00903D42" w:rsidP="004C6D55">
            <w:r>
              <w:t xml:space="preserve">Kulunvalvonta on käytössä osaston lääkehuoneessa. Lääkehuoneeseen on pääsy luvan omaavilla henkilöillä kulkutunnisteeseen liitetyn oikeuden myötä. Esihenkilö myöntää kulkuoikeudet. </w:t>
            </w:r>
          </w:p>
          <w:p w14:paraId="59F84D40" w14:textId="77777777" w:rsidR="00903D42" w:rsidRDefault="00903D42" w:rsidP="004C6D55">
            <w:r>
              <w:t>Osaston tiloissa on automaattiset paloilmaisimet sekä sammutusjärjestelmä</w:t>
            </w:r>
            <w:r w:rsidR="007E579E">
              <w:t>, p</w:t>
            </w:r>
            <w:r>
              <w:t xml:space="preserve">alovaroittimet sekä sprinklerit. Lisäksi osastosiivissä on paloposteja ja jauhesammuttimia. </w:t>
            </w:r>
          </w:p>
          <w:p w14:paraId="25B867FE" w14:textId="77777777" w:rsidR="00903D42" w:rsidRDefault="00903D42" w:rsidP="004C6D55">
            <w:r>
              <w:t>Perehdytyksessä käydään läpi kutsu- ja hälytyslaitteiden käyttö. Turvallisuuskävelyillä arvioidaan ratkaisujen riittävyyttä ja toimivuutta. Havaituista puutteista ilmoitetaan lähiesihenkilölle ja havaitut puutteet pyritään korjaamaan viipymättä.</w:t>
            </w:r>
          </w:p>
          <w:p w14:paraId="2E7A49A6" w14:textId="77777777" w:rsidR="00903D42" w:rsidRDefault="00903D42" w:rsidP="004C6D55"/>
        </w:tc>
      </w:tr>
    </w:tbl>
    <w:p w14:paraId="4E45805F" w14:textId="77777777" w:rsidR="005363DC" w:rsidRDefault="005363DC" w:rsidP="005363DC">
      <w:pPr>
        <w:pStyle w:val="Otsikko1"/>
      </w:pPr>
      <w:bookmarkStart w:id="10" w:name="_Toc184114190"/>
      <w:r>
        <w:lastRenderedPageBreak/>
        <w:t>6</w:t>
      </w:r>
      <w:r w:rsidRPr="004C6D55">
        <w:t>. Asiakkaan/potilaan asema, oikeudet ja oikeusturva</w:t>
      </w:r>
      <w:bookmarkEnd w:id="10"/>
    </w:p>
    <w:p w14:paraId="5B5A9E24" w14:textId="77777777" w:rsidR="007E579E" w:rsidRPr="007E579E" w:rsidRDefault="007E579E" w:rsidP="007E579E"/>
    <w:tbl>
      <w:tblPr>
        <w:tblStyle w:val="TaulukkoRuudukko"/>
        <w:tblW w:w="0" w:type="auto"/>
        <w:tblLook w:val="04A0" w:firstRow="1" w:lastRow="0" w:firstColumn="1" w:lastColumn="0" w:noHBand="0" w:noVBand="1"/>
      </w:tblPr>
      <w:tblGrid>
        <w:gridCol w:w="10195"/>
      </w:tblGrid>
      <w:tr w:rsidR="005363DC" w14:paraId="0EC4E2DC" w14:textId="77777777" w:rsidTr="00F5469D">
        <w:tc>
          <w:tcPr>
            <w:tcW w:w="10195" w:type="dxa"/>
          </w:tcPr>
          <w:p w14:paraId="3E71BEEB" w14:textId="77777777" w:rsidR="005363DC" w:rsidRDefault="005363DC" w:rsidP="00F5469D"/>
          <w:p w14:paraId="2CB6102B" w14:textId="77777777" w:rsidR="00354AAC" w:rsidRPr="00354AAC" w:rsidRDefault="00354AAC" w:rsidP="00354AAC">
            <w:pPr>
              <w:spacing w:after="160" w:line="259" w:lineRule="auto"/>
            </w:pPr>
            <w:hyperlink r:id="rId31" w:history="1">
              <w:r w:rsidRPr="00354AAC">
                <w:rPr>
                  <w:color w:val="0000FF"/>
                  <w:u w:val="single"/>
                </w:rPr>
                <w:t>Laki terveydenhuollon ammattihenkilöistä 559/1994 - Ajantasainen lainsäädäntö - FINLEX ®</w:t>
              </w:r>
            </w:hyperlink>
          </w:p>
          <w:p w14:paraId="5F971072" w14:textId="77777777" w:rsidR="00354AAC" w:rsidRPr="00354AAC" w:rsidRDefault="00354AAC" w:rsidP="00354AAC">
            <w:pPr>
              <w:spacing w:after="160" w:line="259" w:lineRule="auto"/>
              <w:rPr>
                <w:b/>
              </w:rPr>
            </w:pPr>
            <w:r w:rsidRPr="00354AAC">
              <w:t>Potilasta hoidetaan yhteisymmärryksessä, potilasta kunnioittaen ja tarpeenmukaisesti yhteistyössä omaisten kanssa. Potilaalle tärkeitä asioita kuten vakaumus, turvallinen hoito ja itsemääräämisoikeutta kunnioitetaan. Potilaan toimintakyky huomioidaan ja kuntoutetaan voinnin mukaan. Potilas osallistuu hoitoonsa ja on mukana hoidon kokonaisuutta suunniteltaessa. Omaiset/läheiset tai laillinen edustaja voivat osallistua hoito- ja kuntoutussuunnitelman laadintaan potilaan suostumuksella. Jos potilaalla on hoitotahto, sitä kunnioitetaan. Potilaalle mahdollistetaan tiedon saanti hänen omalla äidinkielellään tulkkipalveluja käyttäen. Potilas kokee hoidon henkilökohtaisena ja turvallisena.</w:t>
            </w:r>
          </w:p>
          <w:p w14:paraId="415EC28D" w14:textId="77777777" w:rsidR="00354AAC" w:rsidRPr="00354AAC" w:rsidRDefault="00354AAC" w:rsidP="00354AAC">
            <w:pPr>
              <w:spacing w:after="160" w:line="259" w:lineRule="auto"/>
              <w:rPr>
                <w:b/>
              </w:rPr>
            </w:pPr>
            <w:r w:rsidRPr="00354AAC">
              <w:t xml:space="preserve">Itsemääräämisoikeutta rajoittavista asioista käydään keskustelu potilaan ja häntä edustavien tahojen kanssa. Ne kirjataan asiallisesti potilasasiakirjoihin ja rajoitustoimet tehdään hoitavan lääkärin määräyksestä. Hoitava lääkäri määrää potilaan fyysisen liikkumisen rajoittamisesta, turvallisen hoidon ollessa uhattuna. Pyrimme resursoimaan henkilökuntaa ns. erityistä tarkkailua vaativiin potilaisiin ennen kuin ns. fyysisen rajoittamisen päätös tehdään. Toimien tarpeellisuutta arvioidaan jatkuvasti ja ne voidaan purkaa välittömästi tilanteen salliessa. Rajoittamistoimissa noudatetaan Kainuun hyvinvointialueen hallinnollista ohjeistusta. </w:t>
            </w:r>
          </w:p>
          <w:p w14:paraId="6B5A6C98" w14:textId="77777777" w:rsidR="00354AAC" w:rsidRPr="00354AAC" w:rsidRDefault="00354AAC" w:rsidP="00354AAC">
            <w:pPr>
              <w:spacing w:after="160" w:line="259" w:lineRule="auto"/>
            </w:pPr>
            <w:hyperlink r:id="rId32" w:history="1">
              <w:r w:rsidRPr="00354AAC">
                <w:rPr>
                  <w:color w:val="0000FF"/>
                  <w:u w:val="single"/>
                </w:rPr>
                <w:t>Mielenterveyslaki 1116/1990 - Ajantasainen lainsäädäntö - FINLEX ®</w:t>
              </w:r>
            </w:hyperlink>
          </w:p>
          <w:p w14:paraId="0704E71A" w14:textId="77777777" w:rsidR="00354AAC" w:rsidRPr="00354AAC" w:rsidRDefault="00354AAC" w:rsidP="00354AAC">
            <w:pPr>
              <w:spacing w:after="160" w:line="259" w:lineRule="auto"/>
              <w:rPr>
                <w:b/>
              </w:rPr>
            </w:pPr>
            <w:hyperlink r:id="rId33" w:history="1">
              <w:r w:rsidRPr="00354AAC">
                <w:rPr>
                  <w:color w:val="0000FF"/>
                  <w:u w:val="single"/>
                </w:rPr>
                <w:t>Päihdehuoltolaki 41/1986 - Ajantasainen lainsäädäntö - FINLEX ®</w:t>
              </w:r>
            </w:hyperlink>
          </w:p>
          <w:p w14:paraId="622288DD" w14:textId="77777777" w:rsidR="00354AAC" w:rsidRPr="00354AAC" w:rsidRDefault="00354AAC" w:rsidP="00354AAC">
            <w:pPr>
              <w:spacing w:after="160" w:line="259" w:lineRule="auto"/>
            </w:pPr>
            <w:hyperlink r:id="rId34" w:history="1">
              <w:r w:rsidRPr="00354AAC">
                <w:rPr>
                  <w:color w:val="0000FF"/>
                  <w:u w:val="single"/>
                </w:rPr>
                <w:t>Tartuntatautilaki 1227/2016 - Ajantasainen lainsäädäntö - FINLEX ®</w:t>
              </w:r>
            </w:hyperlink>
          </w:p>
          <w:p w14:paraId="61E97DDE" w14:textId="77777777" w:rsidR="00354AAC" w:rsidRPr="00354AAC" w:rsidRDefault="00354AAC" w:rsidP="00354AAC">
            <w:pPr>
              <w:spacing w:after="160" w:line="259" w:lineRule="auto"/>
            </w:pPr>
            <w:hyperlink r:id="rId35" w:history="1">
              <w:r w:rsidRPr="00354AAC">
                <w:rPr>
                  <w:color w:val="0000FF"/>
                  <w:u w:val="single"/>
                </w:rPr>
                <w:t>Laki kehitysvammaisten erityishuollosta 519/1977 - Ajantasainen lainsäädäntö - FINLEX ®</w:t>
              </w:r>
            </w:hyperlink>
          </w:p>
          <w:p w14:paraId="558EA9F4" w14:textId="77777777" w:rsidR="00354AAC" w:rsidRDefault="00354AAC" w:rsidP="00354AAC">
            <w:pPr>
              <w:spacing w:after="160" w:line="259" w:lineRule="auto"/>
              <w:rPr>
                <w:b/>
              </w:rPr>
            </w:pPr>
            <w:r w:rsidRPr="00354AAC">
              <w:rPr>
                <w:b/>
              </w:rPr>
              <w:t>Asiakkaan itsemääräämisoikeus</w:t>
            </w:r>
          </w:p>
          <w:p w14:paraId="5D1ADC97" w14:textId="77777777" w:rsidR="004A6A34" w:rsidRPr="00354AAC" w:rsidRDefault="004A6A34" w:rsidP="00354AAC">
            <w:pPr>
              <w:spacing w:after="160" w:line="259" w:lineRule="auto"/>
              <w:rPr>
                <w:b/>
              </w:rPr>
            </w:pPr>
            <w:hyperlink r:id="rId36" w:history="1">
              <w:r>
                <w:rPr>
                  <w:rStyle w:val="Hyperlinkki"/>
                  <w:rFonts w:ascii="Aptos" w:eastAsia="Times New Roman" w:hAnsi="Aptos"/>
                  <w:szCs w:val="24"/>
                </w:rPr>
                <w:t>Itsemääräämisoikeus</w:t>
              </w:r>
            </w:hyperlink>
          </w:p>
          <w:p w14:paraId="6A8D7CB9" w14:textId="77777777" w:rsidR="00354AAC" w:rsidRPr="00354AAC" w:rsidRDefault="00354AAC" w:rsidP="00354AAC">
            <w:pPr>
              <w:spacing w:after="160" w:line="259" w:lineRule="auto"/>
              <w:rPr>
                <w:b/>
                <w:color w:val="000000"/>
                <w:szCs w:val="24"/>
              </w:rPr>
            </w:pPr>
            <w:r w:rsidRPr="00354AAC">
              <w:rPr>
                <w:b/>
                <w:color w:val="000000"/>
                <w:szCs w:val="24"/>
              </w:rPr>
              <w:t>Hallinnollinen ohje: Potilaan/asiakkaan itsemääräämisoikeuden rajoittaminen somaattisessa sairaanhoidossa</w:t>
            </w:r>
            <w:r w:rsidRPr="00354AAC">
              <w:t xml:space="preserve"> </w:t>
            </w:r>
            <w:hyperlink r:id="rId37" w:history="1">
              <w:r w:rsidR="00415FE9">
                <w:rPr>
                  <w:color w:val="0000FF"/>
                  <w:u w:val="single"/>
                </w:rPr>
                <w:t>Rajoitustoimenpiteet somaattisessa hoidossa</w:t>
              </w:r>
            </w:hyperlink>
          </w:p>
          <w:p w14:paraId="50F6A650" w14:textId="77777777" w:rsidR="00354AAC" w:rsidRPr="00F311D7" w:rsidRDefault="00354AAC" w:rsidP="00354AAC">
            <w:pPr>
              <w:spacing w:after="160" w:line="259" w:lineRule="auto"/>
              <w:rPr>
                <w:color w:val="000000"/>
                <w:szCs w:val="24"/>
              </w:rPr>
            </w:pPr>
            <w:r w:rsidRPr="00354AAC">
              <w:rPr>
                <w:color w:val="000000"/>
                <w:szCs w:val="24"/>
              </w:rPr>
              <w:t xml:space="preserve">Tämän ohje koskee kaikkia Kainuun sosiaali- ja terveydenhuollon kuntayhtymän (Kainuun sote) somaattista hoitoa antavia yksiköitä. Ohje pohjautuu Pohjois-Pohjanmaan sairaanhoitopiirin laatimaan ohjeistukseen rajoitustoimenpiteet somaattisessa hoidossa (5.4.2017). Ohjeen tarkoituksena on ohjeistaa hoitohenkilökuntaa siitä, milloin potilaaseen kohdistuvien rajoitustoimenpiteiden (esim. lepositeet, magneettivyöt ja turvahuone) käyttö somaattisessa hoidossa on mahdollista, miten tulee toimia ja mitä asioita on rajoitustoimien käytössä otettava huomioon. </w:t>
            </w:r>
          </w:p>
          <w:p w14:paraId="2157347D" w14:textId="77777777" w:rsidR="00354AAC" w:rsidRPr="00354AAC" w:rsidRDefault="00354AAC" w:rsidP="00354AAC">
            <w:pPr>
              <w:spacing w:after="160" w:line="259" w:lineRule="auto"/>
            </w:pPr>
            <w:hyperlink r:id="rId38" w:history="1">
              <w:r w:rsidRPr="00354AAC">
                <w:rPr>
                  <w:color w:val="0000FF"/>
                  <w:u w:val="single"/>
                </w:rPr>
                <w:t>Laki potilaan asemasta ja oikeuksista 785/1992 - Ajantasainen lainsäädäntö - FINLEX ®</w:t>
              </w:r>
            </w:hyperlink>
          </w:p>
          <w:p w14:paraId="298568B1" w14:textId="77777777" w:rsidR="00354AAC" w:rsidRPr="00354AAC" w:rsidRDefault="00354AAC" w:rsidP="00354AAC">
            <w:pPr>
              <w:spacing w:after="160" w:line="259" w:lineRule="auto"/>
            </w:pPr>
            <w:hyperlink r:id="rId39" w:history="1">
              <w:r w:rsidRPr="00354AAC">
                <w:rPr>
                  <w:color w:val="0000FF"/>
                  <w:u w:val="single"/>
                </w:rPr>
                <w:t>Rikoslaki 39/1889 - Ajantasainen lainsäädäntö - FINLEX ®</w:t>
              </w:r>
            </w:hyperlink>
          </w:p>
          <w:p w14:paraId="7E0E1A80" w14:textId="77777777" w:rsidR="005363DC" w:rsidRDefault="00354AAC" w:rsidP="00354AAC">
            <w:hyperlink r:id="rId40" w:history="1">
              <w:r w:rsidRPr="00354AAC">
                <w:rPr>
                  <w:color w:val="0000FF"/>
                  <w:u w:val="single"/>
                </w:rPr>
                <w:t>Hallintolaki 434/2003 - Ajantasainen lainsäädäntö - FINLEX ®</w:t>
              </w:r>
            </w:hyperlink>
          </w:p>
          <w:p w14:paraId="7E1B9649" w14:textId="77777777" w:rsidR="005363DC" w:rsidRDefault="005363DC" w:rsidP="00F5469D"/>
          <w:p w14:paraId="03615D0B" w14:textId="77777777" w:rsidR="005363DC" w:rsidRDefault="005363DC" w:rsidP="00F5469D"/>
          <w:p w14:paraId="493B1F79" w14:textId="77777777" w:rsidR="00F311D7" w:rsidRPr="00F311D7" w:rsidRDefault="00F311D7" w:rsidP="00F311D7">
            <w:pPr>
              <w:rPr>
                <w:b/>
                <w:bCs/>
              </w:rPr>
            </w:pPr>
            <w:r w:rsidRPr="00F311D7">
              <w:rPr>
                <w:b/>
                <w:bCs/>
              </w:rPr>
              <w:t xml:space="preserve">Hoidon jatkuvuus, jatkohoitoon siirtyminen osastolle ja osastolta </w:t>
            </w:r>
          </w:p>
          <w:p w14:paraId="7C3352CC" w14:textId="77777777" w:rsidR="00F311D7" w:rsidRDefault="00F311D7" w:rsidP="00F311D7">
            <w:pPr>
              <w:rPr>
                <w:rFonts w:cs="Arial"/>
                <w:b/>
                <w:bCs/>
                <w:szCs w:val="24"/>
                <w:u w:val="single"/>
              </w:rPr>
            </w:pPr>
          </w:p>
          <w:p w14:paraId="57FC6740" w14:textId="77777777" w:rsidR="00F311D7" w:rsidRDefault="00F311D7" w:rsidP="00F311D7">
            <w:r>
              <w:rPr>
                <w:b/>
                <w:bCs/>
              </w:rPr>
              <w:t>Päivystyksestä tulevien potilaiden osastolle ottamisesta päättää lääkäri.</w:t>
            </w:r>
            <w:r>
              <w:t xml:space="preserve"> Osastolle siirtoa odottava potilas laitetaan </w:t>
            </w:r>
            <w:proofErr w:type="spellStart"/>
            <w:r>
              <w:t>UOMA:lle</w:t>
            </w:r>
            <w:proofErr w:type="spellEnd"/>
            <w:r>
              <w:t xml:space="preserve"> (potilassiirtojärjestelmä), johon kirjataan </w:t>
            </w:r>
            <w:proofErr w:type="spellStart"/>
            <w:proofErr w:type="gramStart"/>
            <w:r>
              <w:t>ISBAR;n</w:t>
            </w:r>
            <w:proofErr w:type="spellEnd"/>
            <w:proofErr w:type="gramEnd"/>
            <w:r>
              <w:t xml:space="preserve"> (raportoinnin työkalu) mukainen siirtoraportti. Päivystyksen lääkäri tarkistaa potilaan kotilääkityksen ja kuittaa lääkelistan tarkistetuksi.</w:t>
            </w:r>
            <w:r w:rsidR="00854F31">
              <w:t xml:space="preserve"> Lääkäri kirjaa</w:t>
            </w:r>
            <w:r>
              <w:t xml:space="preserve"> </w:t>
            </w:r>
            <w:r w:rsidR="00854F31">
              <w:t>l</w:t>
            </w:r>
            <w:r>
              <w:t xml:space="preserve">ääkitykseen tehtävät muutokset jatkohoito-ohjeisiin. Sairaanhoitaja ottaa vastaan potilaan osastolla. Osastolla sairaanhoitaja muuttaa potilaan kotilääkityksen osastolääkitystilaan ja tekee osastolääkitykseen mahdolliset päivystyksessä määrätyt muutokset ja aloittaa hoitosuunnitelman. Hoitovastuu siirtyy osastolle siirron jälkeen virka-aikana </w:t>
            </w:r>
            <w:proofErr w:type="spellStart"/>
            <w:r>
              <w:t>ko</w:t>
            </w:r>
            <w:proofErr w:type="spellEnd"/>
            <w:r>
              <w:t xml:space="preserve"> yksikön erikoisalalääkärille ja virka-ajan ulkopuolella päivystävälle lääkärille (sisätautipäivystäjä tai kirurgipäivystäjä)</w:t>
            </w:r>
            <w:r w:rsidR="00854F31">
              <w:t xml:space="preserve">. Osastolla lääkäri tarkistaa potilaan lääkelistan viimeistään seuraavana päivänä osastokierrolla. </w:t>
            </w:r>
          </w:p>
          <w:p w14:paraId="0911E7EE" w14:textId="77777777" w:rsidR="00F311D7" w:rsidRDefault="00F311D7" w:rsidP="00F311D7">
            <w:pPr>
              <w:rPr>
                <w:rFonts w:ascii="Aptos" w:hAnsi="Aptos" w:cs="Calibri"/>
                <w:sz w:val="22"/>
                <w14:ligatures w14:val="standardContextual"/>
              </w:rPr>
            </w:pPr>
          </w:p>
          <w:p w14:paraId="0EFB5B99" w14:textId="77777777" w:rsidR="00854F31" w:rsidRDefault="00F311D7" w:rsidP="00F311D7">
            <w:r>
              <w:rPr>
                <w:b/>
                <w:bCs/>
              </w:rPr>
              <w:t>Muista sairaaloista</w:t>
            </w:r>
            <w:r>
              <w:t xml:space="preserve"> siirtyvien potilaiden osastolle ottamisesta päättää lääkäri. Lähettävästä yksiköstä raportti saadaan puhelimessa. Vastaanottavan yksikön hoitaja kysyy </w:t>
            </w:r>
            <w:proofErr w:type="spellStart"/>
            <w:proofErr w:type="gramStart"/>
            <w:r>
              <w:t>ISBAR;n</w:t>
            </w:r>
            <w:proofErr w:type="spellEnd"/>
            <w:proofErr w:type="gramEnd"/>
            <w:r>
              <w:t xml:space="preserve"> mukaiset keskeiset ja oleelliset tiedot siirtyvästä potilaasta. (apuna ISBAR raportoinnin tulilomake) Erikoisalakohtainen tieto (epikriisi) tulee paperisena potilaan mukana tai sähköisenä palautteena, mahdolliset kuvat siirretään sähköisesti järjestelmiin. Potilaan mukana on voimassa oleva lääkelista ja printattu hoitosuunnitelma.  Tiedot siirretään </w:t>
            </w:r>
            <w:r>
              <w:lastRenderedPageBreak/>
              <w:t xml:space="preserve">vastaanottavan yksikön järjestelmään hoitajan toimesta (hoitosuunnitelma).  Virka-aikana potilaan käy tutkimassa osastonlääkäri ja virka-ajan ulkopuolella osastosta vastaava päivystävä lääkäri.  Osaston lääkäri kuittaa lääkelistan tarkistetuksi ja tekee jatkohoitosuunnitelman. </w:t>
            </w:r>
          </w:p>
          <w:p w14:paraId="7E79C062" w14:textId="77777777" w:rsidR="000D34A6" w:rsidRDefault="000D34A6" w:rsidP="00F311D7"/>
          <w:p w14:paraId="5BF5B0A8" w14:textId="77777777" w:rsidR="00F311D7" w:rsidRDefault="00F311D7" w:rsidP="00F311D7">
            <w:pPr>
              <w:rPr>
                <w:color w:val="000000"/>
              </w:rPr>
            </w:pPr>
            <w:r>
              <w:rPr>
                <w:color w:val="000000"/>
              </w:rPr>
              <w:t>Potilas voidaan tuoda sairaalaan päivystyspoliklinikan kautta, jos hänen tilansa muuttuu kuljetuksen aikana olennaisesti. Siinä tapauksessa kuljettavan yksikön on annettava ennakkoilmoitus päivystyspoliklinikalle.</w:t>
            </w:r>
          </w:p>
          <w:p w14:paraId="7B870015" w14:textId="77777777" w:rsidR="00F311D7" w:rsidRDefault="00F311D7" w:rsidP="00F311D7">
            <w:pPr>
              <w:rPr>
                <w:color w:val="000000"/>
              </w:rPr>
            </w:pPr>
          </w:p>
          <w:p w14:paraId="051B2AC8" w14:textId="3754D46C" w:rsidR="00F311D7" w:rsidRDefault="00F311D7" w:rsidP="00F311D7">
            <w:r>
              <w:rPr>
                <w:b/>
                <w:bCs/>
              </w:rPr>
              <w:t>Potilaan siirtymisestä teho-osastolle ja teho-osastolta</w:t>
            </w:r>
            <w:r>
              <w:t xml:space="preserve"> takaisin osastolle päättävät sisätautilääkäri (sisätaudit) tai anestesialääkäri/ kirurgi (kirurgia) Tehon hoitaja laittaa potilaan UOMA- potilassiirtojärjestelmään, jossa kirjattu </w:t>
            </w:r>
            <w:proofErr w:type="spellStart"/>
            <w:proofErr w:type="gramStart"/>
            <w:r>
              <w:t>ISBAR;n</w:t>
            </w:r>
            <w:proofErr w:type="spellEnd"/>
            <w:proofErr w:type="gramEnd"/>
            <w:r>
              <w:t xml:space="preserve"> mukainen raportti </w:t>
            </w:r>
            <w:proofErr w:type="spellStart"/>
            <w:r>
              <w:t>ko</w:t>
            </w:r>
            <w:proofErr w:type="spellEnd"/>
            <w:r>
              <w:t xml:space="preserve"> potilaasta. Teholla lääkäri tarkistaa jatkohoitosuunnitelman sekä siirtolääkityksen. Tehon hoitaja siirtää tarkistetun lääkityksen </w:t>
            </w:r>
            <w:proofErr w:type="spellStart"/>
            <w:r w:rsidR="000D34A6">
              <w:t>L</w:t>
            </w:r>
            <w:r>
              <w:t>ife</w:t>
            </w:r>
            <w:r w:rsidR="000D34A6">
              <w:t>c</w:t>
            </w:r>
            <w:r>
              <w:t>aren</w:t>
            </w:r>
            <w:proofErr w:type="spellEnd"/>
            <w:r>
              <w:t xml:space="preserve"> osastolääkitykseen. Osastolta oleva sairaanhoitaja hakee potilaan teho-osastolta, jossa hän saa vielä suullisen raportin ja pystyy tarkistamaan siirtoon liittyvät oleelliset asiat. Osastolla sairaanhoitaja päivittää potilaan hoitosuunnitelman Life-</w:t>
            </w:r>
            <w:proofErr w:type="spellStart"/>
            <w:r>
              <w:t>careen</w:t>
            </w:r>
            <w:proofErr w:type="spellEnd"/>
            <w:r>
              <w:t xml:space="preserve">.  Potilasta hoitava osastonlääkäri jatkaa potilaan hoitoa osastolla ja tekee lääketieteellisen hoitosuunnitelman ja kirjaa määräysosioon mahdolliset tarvittavat jatkohoitoon määräykset. </w:t>
            </w:r>
          </w:p>
          <w:p w14:paraId="7E44E596" w14:textId="77777777" w:rsidR="00F311D7" w:rsidRDefault="00F311D7" w:rsidP="00F311D7"/>
          <w:p w14:paraId="3428AEC5" w14:textId="7CD1E5C0" w:rsidR="00F311D7" w:rsidRDefault="00F311D7" w:rsidP="00F311D7">
            <w:r>
              <w:rPr>
                <w:b/>
                <w:bCs/>
              </w:rPr>
              <w:t>Lääkäri päättää potilaan jatkohoidon tarpeesta ja siirtymisestä jatkohoitoon</w:t>
            </w:r>
            <w:r w:rsidR="00854F31">
              <w:rPr>
                <w:b/>
                <w:bCs/>
              </w:rPr>
              <w:t xml:space="preserve"> muuhun </w:t>
            </w:r>
            <w:r w:rsidR="000D34A6">
              <w:rPr>
                <w:b/>
                <w:bCs/>
              </w:rPr>
              <w:t>sairaalaan, perusterveydenhuollon</w:t>
            </w:r>
            <w:r>
              <w:rPr>
                <w:b/>
                <w:bCs/>
              </w:rPr>
              <w:t xml:space="preserve"> osastolle tai arviointi- ja kuntoutusyksikköön tai kotisairaalan potilaaksi.</w:t>
            </w:r>
            <w:r>
              <w:t xml:space="preserve">  Potilas kirjataan UOMA potilastietojärjestelmään, jossa oleelliset tiedot potilaan tilanteesta ja jatkohoidon tarpeesta (</w:t>
            </w:r>
            <w:proofErr w:type="spellStart"/>
            <w:proofErr w:type="gramStart"/>
            <w:r>
              <w:t>ISBAR;n</w:t>
            </w:r>
            <w:proofErr w:type="spellEnd"/>
            <w:proofErr w:type="gramEnd"/>
            <w:r>
              <w:t xml:space="preserve"> mukainen raportointi).  Lääkäri tarkistaa ja päivittää potilaan lääkelistan ja tekee epikriisin. Hoitaja kirjaa hoitoyhteenvedon, jossa keskeiset ajantasaiset potilaan hoitotyöhön liittyvät asiat ja jatkohoidon tarve. Kotisairaalaan siirtyvän potilaan lääketieteellinen hoitovastuu on kotiuttavan osaston erikoisalan lääkärillä, kunnes hoidon tarve erikoissairaanhoidon osalta päättyy.  Potilaan hoitoon liittyvät asiat laitetaan tällöin osastolääkärin kirjalle katsottavaksi. Osastolla on käytössä kotiutuksen CEHCK-lista, jonka avulla varmistetaan kotiutukseen liittyvät asiat tehdyksi</w:t>
            </w:r>
          </w:p>
          <w:p w14:paraId="17C57809" w14:textId="77777777" w:rsidR="00F311D7" w:rsidRDefault="00F311D7" w:rsidP="00F311D7">
            <w:r>
              <w:t xml:space="preserve"> </w:t>
            </w:r>
          </w:p>
          <w:p w14:paraId="0D9ABB27" w14:textId="77777777" w:rsidR="00F311D7" w:rsidRDefault="00F311D7" w:rsidP="00F311D7">
            <w:pPr>
              <w:rPr>
                <w:color w:val="323130"/>
                <w:shd w:val="clear" w:color="auto" w:fill="FFFFFF"/>
              </w:rPr>
            </w:pPr>
            <w:r>
              <w:rPr>
                <w:b/>
                <w:bCs/>
              </w:rPr>
              <w:t>Lääkäri päättää potilaan kotiutuksesta ja tekee epikriisin</w:t>
            </w:r>
            <w:r>
              <w:t xml:space="preserve">. Potilaalla, jolla on kotihoidon palveluja, hoitaja ilmoittaa kotiutumisesta </w:t>
            </w:r>
            <w:proofErr w:type="spellStart"/>
            <w:r>
              <w:t>ko</w:t>
            </w:r>
            <w:proofErr w:type="spellEnd"/>
            <w:r>
              <w:t xml:space="preserve"> kotihoidon tiimiin puhelimitse. </w:t>
            </w:r>
            <w:r>
              <w:rPr>
                <w:color w:val="323130"/>
                <w:shd w:val="clear" w:color="auto" w:fill="FFFFFF"/>
              </w:rPr>
              <w:t>Kun kyseessä on kotihoidon asiakas, asiakasta hoitavan sairaanhoitajan numero on LifeCaren -perustieto kaavakkeella, joten virka-aikana soitetaan siihen numeroon. Lisäksi käytössä 24/7 numerot jokaisen kunnan kotihoidon tiimiin. Kun kyseessä </w:t>
            </w:r>
            <w:r>
              <w:rPr>
                <w:rStyle w:val="Voimakas"/>
                <w:color w:val="323130"/>
                <w:shd w:val="clear" w:color="auto" w:fill="FFFFFF"/>
              </w:rPr>
              <w:t>ei ole</w:t>
            </w:r>
            <w:r>
              <w:rPr>
                <w:color w:val="323130"/>
                <w:shd w:val="clear" w:color="auto" w:fill="FFFFFF"/>
              </w:rPr>
              <w:t xml:space="preserve"> kotihoidon asiakas, mutta palveluntarve pitää arvioida, soitetaan virka-aikana kunnan asiakasohjaajalle tai virka-ajan ulkopuolella 24/ 7 oleviin kuntien kotihoidon numeroon. Palvelutarpeenarvio pyyntö tulee tehdä mahdollisimman varhaisessa vaiheessa hoitavan yksikön toimesta. Sairaanhoitaja antaa </w:t>
            </w:r>
            <w:proofErr w:type="spellStart"/>
            <w:proofErr w:type="gramStart"/>
            <w:r>
              <w:rPr>
                <w:color w:val="323130"/>
                <w:shd w:val="clear" w:color="auto" w:fill="FFFFFF"/>
              </w:rPr>
              <w:t>ISBAR;n</w:t>
            </w:r>
            <w:proofErr w:type="spellEnd"/>
            <w:proofErr w:type="gramEnd"/>
            <w:r>
              <w:rPr>
                <w:color w:val="323130"/>
                <w:shd w:val="clear" w:color="auto" w:fill="FFFFFF"/>
              </w:rPr>
              <w:t xml:space="preserve"> mukaisen siirtoraportin puhelimessa ja tekee hoitoyhteenvedon. Hoitoyhteenveto tulostetaan potilaan mukaan, jolloin vastaanottava hoitaja näkee keskeiset asiat potilaan tilasta ja jatkohoidontarpeesta sekä mahdolliset lääkitykseen tehtävät muutokset. Annosjakelupotilaalle annetaan kotiin sovitusti osastolta mukaan uudet aloitetut lääkkeet siihen saakka, kunnes kotiin saadaan apteekista </w:t>
            </w:r>
            <w:proofErr w:type="spellStart"/>
            <w:r>
              <w:rPr>
                <w:color w:val="323130"/>
                <w:shd w:val="clear" w:color="auto" w:fill="FFFFFF"/>
              </w:rPr>
              <w:t>ko</w:t>
            </w:r>
            <w:proofErr w:type="spellEnd"/>
            <w:r>
              <w:rPr>
                <w:color w:val="323130"/>
                <w:shd w:val="clear" w:color="auto" w:fill="FFFFFF"/>
              </w:rPr>
              <w:t xml:space="preserve"> lääkkeet. Lääkäri tekee epikriisin, tarkistaa ja kuittaa lääkelistan tarkisteuksi.</w:t>
            </w:r>
          </w:p>
          <w:p w14:paraId="111932F7" w14:textId="4C6614A4" w:rsidR="00662E6C" w:rsidRPr="000D34A6" w:rsidRDefault="00F311D7" w:rsidP="000D34A6">
            <w:pPr>
              <w:pStyle w:val="paragraph"/>
              <w:spacing w:before="0" w:beforeAutospacing="0" w:after="0" w:afterAutospacing="0"/>
              <w:textAlignment w:val="baseline"/>
              <w:rPr>
                <w:rFonts w:ascii="Arial" w:hAnsi="Arial" w:cs="Arial"/>
                <w:sz w:val="22"/>
                <w:szCs w:val="22"/>
              </w:rPr>
            </w:pPr>
            <w:r w:rsidRPr="00F311D7">
              <w:rPr>
                <w:rFonts w:ascii="Arial" w:hAnsi="Arial" w:cs="Arial"/>
              </w:rPr>
              <w:t>Sihteeri tarkistaa ja varaa lääkärin määräämät jatkohoitoon siirtyvät mahdolliset kontrollit.</w:t>
            </w:r>
          </w:p>
        </w:tc>
      </w:tr>
    </w:tbl>
    <w:p w14:paraId="55B81261" w14:textId="77777777" w:rsidR="005363DC" w:rsidRDefault="005363DC" w:rsidP="005363DC">
      <w:pPr>
        <w:pStyle w:val="Otsikko1"/>
      </w:pPr>
      <w:bookmarkStart w:id="11" w:name="_Toc184114191"/>
      <w:r>
        <w:lastRenderedPageBreak/>
        <w:t>7. Palvelun sisältö</w:t>
      </w:r>
      <w:bookmarkEnd w:id="11"/>
    </w:p>
    <w:p w14:paraId="11A5EA88" w14:textId="77777777" w:rsidR="007E579E" w:rsidRPr="007E579E" w:rsidRDefault="007E579E" w:rsidP="007E579E"/>
    <w:tbl>
      <w:tblPr>
        <w:tblStyle w:val="TaulukkoRuudukko"/>
        <w:tblW w:w="0" w:type="auto"/>
        <w:tblLook w:val="04A0" w:firstRow="1" w:lastRow="0" w:firstColumn="1" w:lastColumn="0" w:noHBand="0" w:noVBand="1"/>
      </w:tblPr>
      <w:tblGrid>
        <w:gridCol w:w="10195"/>
      </w:tblGrid>
      <w:tr w:rsidR="005363DC" w14:paraId="6F125774" w14:textId="77777777" w:rsidTr="00F5469D">
        <w:tc>
          <w:tcPr>
            <w:tcW w:w="10195" w:type="dxa"/>
          </w:tcPr>
          <w:p w14:paraId="25232E56" w14:textId="77777777" w:rsidR="005363DC" w:rsidRPr="00354AAC" w:rsidRDefault="005363DC" w:rsidP="00F5469D">
            <w:pPr>
              <w:rPr>
                <w:rFonts w:cs="Arial"/>
                <w:szCs w:val="24"/>
              </w:rPr>
            </w:pPr>
          </w:p>
          <w:p w14:paraId="51B5654B" w14:textId="77777777" w:rsidR="00354AAC" w:rsidRPr="00354AAC" w:rsidRDefault="00354AAC" w:rsidP="00354AAC">
            <w:pPr>
              <w:tabs>
                <w:tab w:val="clear" w:pos="10433"/>
              </w:tabs>
              <w:spacing w:after="160" w:line="259" w:lineRule="auto"/>
              <w:rPr>
                <w:rFonts w:cs="Arial"/>
                <w:b/>
                <w:szCs w:val="24"/>
                <w:lang w:eastAsia="fi-FI"/>
              </w:rPr>
            </w:pPr>
            <w:r w:rsidRPr="00354AAC">
              <w:rPr>
                <w:rFonts w:cs="Arial"/>
                <w:b/>
                <w:szCs w:val="24"/>
                <w:lang w:eastAsia="fi-FI"/>
              </w:rPr>
              <w:t xml:space="preserve">Osasto A; sisätaudit, keuhkosairaudet ja neurologia </w:t>
            </w:r>
          </w:p>
          <w:p w14:paraId="36FBD619" w14:textId="77777777" w:rsidR="00354AAC" w:rsidRPr="00354AAC" w:rsidRDefault="00354AAC" w:rsidP="00354AAC">
            <w:pPr>
              <w:tabs>
                <w:tab w:val="clear" w:pos="10433"/>
              </w:tabs>
              <w:spacing w:after="160" w:line="259" w:lineRule="auto"/>
              <w:rPr>
                <w:rFonts w:cs="Arial"/>
                <w:color w:val="080808"/>
                <w:szCs w:val="24"/>
              </w:rPr>
            </w:pPr>
            <w:r w:rsidRPr="00354AAC">
              <w:rPr>
                <w:rFonts w:cs="Arial"/>
                <w:color w:val="080808"/>
                <w:szCs w:val="24"/>
              </w:rPr>
              <w:t>Osas</w:t>
            </w:r>
            <w:r w:rsidRPr="00354AAC">
              <w:rPr>
                <w:rFonts w:cs="Arial"/>
                <w:color w:val="080808"/>
                <w:szCs w:val="24"/>
              </w:rPr>
              <w:softHyphen/>
              <w:t>tol</w:t>
            </w:r>
            <w:r w:rsidRPr="00354AAC">
              <w:rPr>
                <w:rFonts w:cs="Arial"/>
                <w:color w:val="080808"/>
                <w:szCs w:val="24"/>
              </w:rPr>
              <w:softHyphen/>
              <w:t>lam</w:t>
            </w:r>
            <w:r w:rsidRPr="00354AAC">
              <w:rPr>
                <w:rFonts w:cs="Arial"/>
                <w:color w:val="080808"/>
                <w:szCs w:val="24"/>
              </w:rPr>
              <w:softHyphen/>
              <w:t>me tuo</w:t>
            </w:r>
            <w:r w:rsidRPr="00354AAC">
              <w:rPr>
                <w:rFonts w:cs="Arial"/>
                <w:color w:val="080808"/>
                <w:szCs w:val="24"/>
              </w:rPr>
              <w:softHyphen/>
              <w:t>te</w:t>
            </w:r>
            <w:r w:rsidRPr="00354AAC">
              <w:rPr>
                <w:rFonts w:cs="Arial"/>
                <w:color w:val="080808"/>
                <w:szCs w:val="24"/>
              </w:rPr>
              <w:softHyphen/>
              <w:t>taan tut</w:t>
            </w:r>
            <w:r w:rsidRPr="00354AAC">
              <w:rPr>
                <w:rFonts w:cs="Arial"/>
                <w:color w:val="080808"/>
                <w:szCs w:val="24"/>
              </w:rPr>
              <w:softHyphen/>
              <w:t>ki</w:t>
            </w:r>
            <w:r w:rsidRPr="00354AAC">
              <w:rPr>
                <w:rFonts w:cs="Arial"/>
                <w:color w:val="080808"/>
                <w:szCs w:val="24"/>
              </w:rPr>
              <w:softHyphen/>
              <w:t>muk</w:t>
            </w:r>
            <w:r w:rsidRPr="00354AAC">
              <w:rPr>
                <w:rFonts w:cs="Arial"/>
                <w:color w:val="080808"/>
                <w:szCs w:val="24"/>
              </w:rPr>
              <w:softHyphen/>
              <w:t>seen, hoi</w:t>
            </w:r>
            <w:r w:rsidRPr="00354AAC">
              <w:rPr>
                <w:rFonts w:cs="Arial"/>
                <w:color w:val="080808"/>
                <w:szCs w:val="24"/>
              </w:rPr>
              <w:softHyphen/>
              <w:t>toon ja kun</w:t>
            </w:r>
            <w:r w:rsidRPr="00354AAC">
              <w:rPr>
                <w:rFonts w:cs="Arial"/>
                <w:color w:val="080808"/>
                <w:szCs w:val="24"/>
              </w:rPr>
              <w:softHyphen/>
              <w:t>tou</w:t>
            </w:r>
            <w:r w:rsidRPr="00354AAC">
              <w:rPr>
                <w:rFonts w:cs="Arial"/>
                <w:color w:val="080808"/>
                <w:szCs w:val="24"/>
              </w:rPr>
              <w:softHyphen/>
              <w:t>tuk</w:t>
            </w:r>
            <w:r w:rsidRPr="00354AAC">
              <w:rPr>
                <w:rFonts w:cs="Arial"/>
                <w:color w:val="080808"/>
                <w:szCs w:val="24"/>
              </w:rPr>
              <w:softHyphen/>
              <w:t>seen tu</w:t>
            </w:r>
            <w:r w:rsidRPr="00354AAC">
              <w:rPr>
                <w:rFonts w:cs="Arial"/>
                <w:color w:val="080808"/>
                <w:szCs w:val="24"/>
              </w:rPr>
              <w:softHyphen/>
              <w:t>le</w:t>
            </w:r>
            <w:r w:rsidRPr="00354AAC">
              <w:rPr>
                <w:rFonts w:cs="Arial"/>
                <w:color w:val="080808"/>
                <w:szCs w:val="24"/>
              </w:rPr>
              <w:softHyphen/>
              <w:t>vil</w:t>
            </w:r>
            <w:r w:rsidRPr="00354AAC">
              <w:rPr>
                <w:rFonts w:cs="Arial"/>
                <w:color w:val="080808"/>
                <w:szCs w:val="24"/>
              </w:rPr>
              <w:softHyphen/>
              <w:t>le po</w:t>
            </w:r>
            <w:r w:rsidRPr="00354AAC">
              <w:rPr>
                <w:rFonts w:cs="Arial"/>
                <w:color w:val="080808"/>
                <w:szCs w:val="24"/>
              </w:rPr>
              <w:softHyphen/>
              <w:t>ti</w:t>
            </w:r>
            <w:r w:rsidRPr="00354AAC">
              <w:rPr>
                <w:rFonts w:cs="Arial"/>
                <w:color w:val="080808"/>
                <w:szCs w:val="24"/>
              </w:rPr>
              <w:softHyphen/>
              <w:t>lail</w:t>
            </w:r>
            <w:r w:rsidRPr="00354AAC">
              <w:rPr>
                <w:rFonts w:cs="Arial"/>
                <w:color w:val="080808"/>
                <w:szCs w:val="24"/>
              </w:rPr>
              <w:softHyphen/>
              <w:t>le yk</w:t>
            </w:r>
            <w:r w:rsidRPr="00354AAC">
              <w:rPr>
                <w:rFonts w:cs="Arial"/>
                <w:color w:val="080808"/>
                <w:szCs w:val="24"/>
              </w:rPr>
              <w:softHyphen/>
              <w:t>si</w:t>
            </w:r>
            <w:r w:rsidRPr="00354AAC">
              <w:rPr>
                <w:rFonts w:cs="Arial"/>
                <w:color w:val="080808"/>
                <w:szCs w:val="24"/>
              </w:rPr>
              <w:softHyphen/>
              <w:t>löl</w:t>
            </w:r>
            <w:r w:rsidRPr="00354AAC">
              <w:rPr>
                <w:rFonts w:cs="Arial"/>
                <w:color w:val="080808"/>
                <w:szCs w:val="24"/>
              </w:rPr>
              <w:softHyphen/>
              <w:t>li</w:t>
            </w:r>
            <w:r w:rsidRPr="00354AAC">
              <w:rPr>
                <w:rFonts w:cs="Arial"/>
                <w:color w:val="080808"/>
                <w:szCs w:val="24"/>
              </w:rPr>
              <w:softHyphen/>
              <w:t>siä ja asian</w:t>
            </w:r>
            <w:r w:rsidRPr="00354AAC">
              <w:rPr>
                <w:rFonts w:cs="Arial"/>
                <w:color w:val="080808"/>
                <w:szCs w:val="24"/>
              </w:rPr>
              <w:softHyphen/>
              <w:t>tun</w:t>
            </w:r>
            <w:r w:rsidRPr="00354AAC">
              <w:rPr>
                <w:rFonts w:cs="Arial"/>
                <w:color w:val="080808"/>
                <w:szCs w:val="24"/>
              </w:rPr>
              <w:softHyphen/>
              <w:t>te</w:t>
            </w:r>
            <w:r w:rsidRPr="00354AAC">
              <w:rPr>
                <w:rFonts w:cs="Arial"/>
                <w:color w:val="080808"/>
                <w:szCs w:val="24"/>
              </w:rPr>
              <w:softHyphen/>
              <w:t>via pal</w:t>
            </w:r>
            <w:r w:rsidRPr="00354AAC">
              <w:rPr>
                <w:rFonts w:cs="Arial"/>
                <w:color w:val="080808"/>
                <w:szCs w:val="24"/>
              </w:rPr>
              <w:softHyphen/>
              <w:t>ve</w:t>
            </w:r>
            <w:r w:rsidRPr="00354AAC">
              <w:rPr>
                <w:rFonts w:cs="Arial"/>
                <w:color w:val="080808"/>
                <w:szCs w:val="24"/>
              </w:rPr>
              <w:softHyphen/>
              <w:t>lu</w:t>
            </w:r>
            <w:r w:rsidRPr="00354AAC">
              <w:rPr>
                <w:rFonts w:cs="Arial"/>
                <w:color w:val="080808"/>
                <w:szCs w:val="24"/>
              </w:rPr>
              <w:softHyphen/>
              <w:t>ja yl</w:t>
            </w:r>
            <w:r w:rsidRPr="00354AAC">
              <w:rPr>
                <w:rFonts w:cs="Arial"/>
                <w:color w:val="080808"/>
                <w:szCs w:val="24"/>
              </w:rPr>
              <w:softHyphen/>
              <w:t>lä</w:t>
            </w:r>
            <w:r w:rsidRPr="00354AAC">
              <w:rPr>
                <w:rFonts w:cs="Arial"/>
                <w:color w:val="080808"/>
                <w:szCs w:val="24"/>
              </w:rPr>
              <w:softHyphen/>
              <w:t>mai</w:t>
            </w:r>
            <w:r w:rsidRPr="00354AAC">
              <w:rPr>
                <w:rFonts w:cs="Arial"/>
                <w:color w:val="080808"/>
                <w:szCs w:val="24"/>
              </w:rPr>
              <w:softHyphen/>
              <w:t>ni</w:t>
            </w:r>
            <w:r w:rsidRPr="00354AAC">
              <w:rPr>
                <w:rFonts w:cs="Arial"/>
                <w:color w:val="080808"/>
                <w:szCs w:val="24"/>
              </w:rPr>
              <w:softHyphen/>
              <w:t>tuil</w:t>
            </w:r>
            <w:r w:rsidRPr="00354AAC">
              <w:rPr>
                <w:rFonts w:cs="Arial"/>
                <w:color w:val="080808"/>
                <w:szCs w:val="24"/>
              </w:rPr>
              <w:softHyphen/>
              <w:t>la eri</w:t>
            </w:r>
            <w:r w:rsidRPr="00354AAC">
              <w:rPr>
                <w:rFonts w:cs="Arial"/>
                <w:color w:val="080808"/>
                <w:szCs w:val="24"/>
              </w:rPr>
              <w:softHyphen/>
              <w:t>koi</w:t>
            </w:r>
            <w:r w:rsidRPr="00354AAC">
              <w:rPr>
                <w:rFonts w:cs="Arial"/>
                <w:color w:val="080808"/>
                <w:szCs w:val="24"/>
              </w:rPr>
              <w:softHyphen/>
              <w:t>sa</w:t>
            </w:r>
            <w:r w:rsidRPr="00354AAC">
              <w:rPr>
                <w:rFonts w:cs="Arial"/>
                <w:color w:val="080808"/>
                <w:szCs w:val="24"/>
              </w:rPr>
              <w:softHyphen/>
              <w:t>loil</w:t>
            </w:r>
            <w:r w:rsidRPr="00354AAC">
              <w:rPr>
                <w:rFonts w:cs="Arial"/>
                <w:color w:val="080808"/>
                <w:szCs w:val="24"/>
              </w:rPr>
              <w:softHyphen/>
              <w:t>la. Toi</w:t>
            </w:r>
            <w:r w:rsidRPr="00354AAC">
              <w:rPr>
                <w:rFonts w:cs="Arial"/>
                <w:color w:val="080808"/>
                <w:szCs w:val="24"/>
              </w:rPr>
              <w:softHyphen/>
              <w:t>min</w:t>
            </w:r>
            <w:r w:rsidRPr="00354AAC">
              <w:rPr>
                <w:rFonts w:cs="Arial"/>
                <w:color w:val="080808"/>
                <w:szCs w:val="24"/>
              </w:rPr>
              <w:softHyphen/>
              <w:t>nas</w:t>
            </w:r>
            <w:r w:rsidRPr="00354AAC">
              <w:rPr>
                <w:rFonts w:cs="Arial"/>
                <w:color w:val="080808"/>
                <w:szCs w:val="24"/>
              </w:rPr>
              <w:softHyphen/>
              <w:t>sam</w:t>
            </w:r>
            <w:r w:rsidRPr="00354AAC">
              <w:rPr>
                <w:rFonts w:cs="Arial"/>
                <w:color w:val="080808"/>
                <w:szCs w:val="24"/>
              </w:rPr>
              <w:softHyphen/>
              <w:t>me pai</w:t>
            </w:r>
            <w:r w:rsidRPr="00354AAC">
              <w:rPr>
                <w:rFonts w:cs="Arial"/>
                <w:color w:val="080808"/>
                <w:szCs w:val="24"/>
              </w:rPr>
              <w:softHyphen/>
              <w:t>no</w:t>
            </w:r>
            <w:r w:rsidRPr="00354AAC">
              <w:rPr>
                <w:rFonts w:cs="Arial"/>
                <w:color w:val="080808"/>
                <w:szCs w:val="24"/>
              </w:rPr>
              <w:softHyphen/>
              <w:t>tam</w:t>
            </w:r>
            <w:r w:rsidRPr="00354AAC">
              <w:rPr>
                <w:rFonts w:cs="Arial"/>
                <w:color w:val="080808"/>
                <w:szCs w:val="24"/>
              </w:rPr>
              <w:softHyphen/>
              <w:t>me po</w:t>
            </w:r>
            <w:r w:rsidRPr="00354AAC">
              <w:rPr>
                <w:rFonts w:cs="Arial"/>
                <w:color w:val="080808"/>
                <w:szCs w:val="24"/>
              </w:rPr>
              <w:softHyphen/>
              <w:t>ti</w:t>
            </w:r>
            <w:r w:rsidRPr="00354AAC">
              <w:rPr>
                <w:rFonts w:cs="Arial"/>
                <w:color w:val="080808"/>
                <w:szCs w:val="24"/>
              </w:rPr>
              <w:softHyphen/>
              <w:t>laan ko</w:t>
            </w:r>
            <w:r w:rsidRPr="00354AAC">
              <w:rPr>
                <w:rFonts w:cs="Arial"/>
                <w:color w:val="080808"/>
                <w:szCs w:val="24"/>
              </w:rPr>
              <w:softHyphen/>
              <w:t>ko</w:t>
            </w:r>
            <w:r w:rsidRPr="00354AAC">
              <w:rPr>
                <w:rFonts w:cs="Arial"/>
                <w:color w:val="080808"/>
                <w:szCs w:val="24"/>
              </w:rPr>
              <w:softHyphen/>
              <w:t>nais</w:t>
            </w:r>
            <w:r w:rsidRPr="00354AAC">
              <w:rPr>
                <w:rFonts w:cs="Arial"/>
                <w:color w:val="080808"/>
                <w:szCs w:val="24"/>
              </w:rPr>
              <w:softHyphen/>
              <w:t>val</w:t>
            </w:r>
            <w:r w:rsidRPr="00354AAC">
              <w:rPr>
                <w:rFonts w:cs="Arial"/>
                <w:color w:val="080808"/>
                <w:szCs w:val="24"/>
              </w:rPr>
              <w:softHyphen/>
              <w:t>tais</w:t>
            </w:r>
            <w:r w:rsidRPr="00354AAC">
              <w:rPr>
                <w:rFonts w:cs="Arial"/>
                <w:color w:val="080808"/>
                <w:szCs w:val="24"/>
              </w:rPr>
              <w:softHyphen/>
              <w:t>ta hoi</w:t>
            </w:r>
            <w:r w:rsidRPr="00354AAC">
              <w:rPr>
                <w:rFonts w:cs="Arial"/>
                <w:color w:val="080808"/>
                <w:szCs w:val="24"/>
              </w:rPr>
              <w:softHyphen/>
              <w:t>toa, asia</w:t>
            </w:r>
            <w:r w:rsidRPr="00354AAC">
              <w:rPr>
                <w:rFonts w:cs="Arial"/>
                <w:color w:val="080808"/>
                <w:szCs w:val="24"/>
              </w:rPr>
              <w:softHyphen/>
              <w:t>kas</w:t>
            </w:r>
            <w:r w:rsidRPr="00354AAC">
              <w:rPr>
                <w:rFonts w:cs="Arial"/>
                <w:color w:val="080808"/>
                <w:szCs w:val="24"/>
              </w:rPr>
              <w:softHyphen/>
              <w:t>läh</w:t>
            </w:r>
            <w:r w:rsidRPr="00354AAC">
              <w:rPr>
                <w:rFonts w:cs="Arial"/>
                <w:color w:val="080808"/>
                <w:szCs w:val="24"/>
              </w:rPr>
              <w:softHyphen/>
              <w:t>töi</w:t>
            </w:r>
            <w:r w:rsidRPr="00354AAC">
              <w:rPr>
                <w:rFonts w:cs="Arial"/>
                <w:color w:val="080808"/>
                <w:szCs w:val="24"/>
              </w:rPr>
              <w:softHyphen/>
              <w:t>syyt</w:t>
            </w:r>
            <w:r w:rsidRPr="00354AAC">
              <w:rPr>
                <w:rFonts w:cs="Arial"/>
                <w:color w:val="080808"/>
                <w:szCs w:val="24"/>
              </w:rPr>
              <w:softHyphen/>
              <w:t>tä, po</w:t>
            </w:r>
            <w:r w:rsidRPr="00354AAC">
              <w:rPr>
                <w:rFonts w:cs="Arial"/>
                <w:color w:val="080808"/>
                <w:szCs w:val="24"/>
              </w:rPr>
              <w:softHyphen/>
              <w:t>ti</w:t>
            </w:r>
            <w:r w:rsidRPr="00354AAC">
              <w:rPr>
                <w:rFonts w:cs="Arial"/>
                <w:color w:val="080808"/>
                <w:szCs w:val="24"/>
              </w:rPr>
              <w:softHyphen/>
              <w:t>las</w:t>
            </w:r>
            <w:r w:rsidRPr="00354AAC">
              <w:rPr>
                <w:rFonts w:cs="Arial"/>
                <w:color w:val="080808"/>
                <w:szCs w:val="24"/>
              </w:rPr>
              <w:softHyphen/>
              <w:t>tur</w:t>
            </w:r>
            <w:r w:rsidRPr="00354AAC">
              <w:rPr>
                <w:rFonts w:cs="Arial"/>
                <w:color w:val="080808"/>
                <w:szCs w:val="24"/>
              </w:rPr>
              <w:softHyphen/>
              <w:t>val</w:t>
            </w:r>
            <w:r w:rsidRPr="00354AAC">
              <w:rPr>
                <w:rFonts w:cs="Arial"/>
                <w:color w:val="080808"/>
                <w:szCs w:val="24"/>
              </w:rPr>
              <w:softHyphen/>
              <w:t>li</w:t>
            </w:r>
            <w:r w:rsidRPr="00354AAC">
              <w:rPr>
                <w:rFonts w:cs="Arial"/>
                <w:color w:val="080808"/>
                <w:szCs w:val="24"/>
              </w:rPr>
              <w:softHyphen/>
              <w:t>suut</w:t>
            </w:r>
            <w:r w:rsidRPr="00354AAC">
              <w:rPr>
                <w:rFonts w:cs="Arial"/>
                <w:color w:val="080808"/>
                <w:szCs w:val="24"/>
              </w:rPr>
              <w:softHyphen/>
              <w:t>ta ja am</w:t>
            </w:r>
            <w:r w:rsidRPr="00354AAC">
              <w:rPr>
                <w:rFonts w:cs="Arial"/>
                <w:color w:val="080808"/>
                <w:szCs w:val="24"/>
              </w:rPr>
              <w:softHyphen/>
              <w:t>ma</w:t>
            </w:r>
            <w:r w:rsidRPr="00354AAC">
              <w:rPr>
                <w:rFonts w:cs="Arial"/>
                <w:color w:val="080808"/>
                <w:szCs w:val="24"/>
              </w:rPr>
              <w:softHyphen/>
              <w:t>til</w:t>
            </w:r>
            <w:r w:rsidRPr="00354AAC">
              <w:rPr>
                <w:rFonts w:cs="Arial"/>
                <w:color w:val="080808"/>
                <w:szCs w:val="24"/>
              </w:rPr>
              <w:softHyphen/>
              <w:t>li</w:t>
            </w:r>
            <w:r w:rsidRPr="00354AAC">
              <w:rPr>
                <w:rFonts w:cs="Arial"/>
                <w:color w:val="080808"/>
                <w:szCs w:val="24"/>
              </w:rPr>
              <w:softHyphen/>
              <w:t>sen osaa</w:t>
            </w:r>
            <w:r w:rsidRPr="00354AAC">
              <w:rPr>
                <w:rFonts w:cs="Arial"/>
                <w:color w:val="080808"/>
                <w:szCs w:val="24"/>
              </w:rPr>
              <w:softHyphen/>
              <w:t>mi</w:t>
            </w:r>
            <w:r w:rsidRPr="00354AAC">
              <w:rPr>
                <w:rFonts w:cs="Arial"/>
                <w:color w:val="080808"/>
                <w:szCs w:val="24"/>
              </w:rPr>
              <w:softHyphen/>
              <w:t>sen jat</w:t>
            </w:r>
            <w:r w:rsidRPr="00354AAC">
              <w:rPr>
                <w:rFonts w:cs="Arial"/>
                <w:color w:val="080808"/>
                <w:szCs w:val="24"/>
              </w:rPr>
              <w:softHyphen/>
              <w:t>ku</w:t>
            </w:r>
            <w:r w:rsidRPr="00354AAC">
              <w:rPr>
                <w:rFonts w:cs="Arial"/>
                <w:color w:val="080808"/>
                <w:szCs w:val="24"/>
              </w:rPr>
              <w:softHyphen/>
              <w:t>vaa ke</w:t>
            </w:r>
            <w:r w:rsidRPr="00354AAC">
              <w:rPr>
                <w:rFonts w:cs="Arial"/>
                <w:color w:val="080808"/>
                <w:szCs w:val="24"/>
              </w:rPr>
              <w:softHyphen/>
              <w:t>hit</w:t>
            </w:r>
            <w:r w:rsidRPr="00354AAC">
              <w:rPr>
                <w:rFonts w:cs="Arial"/>
                <w:color w:val="080808"/>
                <w:szCs w:val="24"/>
              </w:rPr>
              <w:softHyphen/>
              <w:t>tä</w:t>
            </w:r>
            <w:r w:rsidRPr="00354AAC">
              <w:rPr>
                <w:rFonts w:cs="Arial"/>
                <w:color w:val="080808"/>
                <w:szCs w:val="24"/>
              </w:rPr>
              <w:softHyphen/>
              <w:t>mis</w:t>
            </w:r>
            <w:r w:rsidRPr="00354AAC">
              <w:rPr>
                <w:rFonts w:cs="Arial"/>
                <w:color w:val="080808"/>
                <w:szCs w:val="24"/>
              </w:rPr>
              <w:softHyphen/>
              <w:t>tä.</w:t>
            </w:r>
          </w:p>
          <w:p w14:paraId="76514D7A" w14:textId="77777777" w:rsidR="00354AAC" w:rsidRPr="00354AAC" w:rsidRDefault="00354AAC" w:rsidP="00354AAC">
            <w:pPr>
              <w:tabs>
                <w:tab w:val="clear" w:pos="10433"/>
              </w:tabs>
              <w:spacing w:after="160" w:line="259" w:lineRule="auto"/>
              <w:rPr>
                <w:rFonts w:cs="Arial"/>
                <w:color w:val="080808"/>
                <w:szCs w:val="24"/>
              </w:rPr>
            </w:pPr>
            <w:r w:rsidRPr="00354AAC">
              <w:rPr>
                <w:rFonts w:cs="Arial"/>
                <w:color w:val="080808"/>
                <w:szCs w:val="24"/>
              </w:rPr>
              <w:t>Osas</w:t>
            </w:r>
            <w:r w:rsidRPr="00354AAC">
              <w:rPr>
                <w:rFonts w:cs="Arial"/>
                <w:color w:val="080808"/>
                <w:szCs w:val="24"/>
              </w:rPr>
              <w:softHyphen/>
              <w:t>tol</w:t>
            </w:r>
            <w:r w:rsidRPr="00354AAC">
              <w:rPr>
                <w:rFonts w:cs="Arial"/>
                <w:color w:val="080808"/>
                <w:szCs w:val="24"/>
              </w:rPr>
              <w:softHyphen/>
              <w:t>la A</w:t>
            </w:r>
            <w:r w:rsidR="007E579E">
              <w:rPr>
                <w:rFonts w:cs="Arial"/>
                <w:color w:val="080808"/>
                <w:szCs w:val="24"/>
              </w:rPr>
              <w:t>:</w:t>
            </w:r>
            <w:r w:rsidRPr="00354AAC">
              <w:rPr>
                <w:rFonts w:cs="Arial"/>
                <w:color w:val="080808"/>
                <w:szCs w:val="24"/>
              </w:rPr>
              <w:t xml:space="preserve">lla on </w:t>
            </w:r>
            <w:r w:rsidR="002C6F81">
              <w:rPr>
                <w:rFonts w:cs="Arial"/>
                <w:color w:val="080808"/>
                <w:szCs w:val="24"/>
              </w:rPr>
              <w:t>ns</w:t>
            </w:r>
            <w:r w:rsidR="007E579E">
              <w:rPr>
                <w:rFonts w:cs="Arial"/>
                <w:color w:val="080808"/>
                <w:szCs w:val="24"/>
              </w:rPr>
              <w:t>.</w:t>
            </w:r>
            <w:r w:rsidR="002C6F81">
              <w:rPr>
                <w:rFonts w:cs="Arial"/>
                <w:color w:val="080808"/>
                <w:szCs w:val="24"/>
              </w:rPr>
              <w:t xml:space="preserve"> </w:t>
            </w:r>
            <w:r w:rsidRPr="00354AAC">
              <w:rPr>
                <w:rFonts w:cs="Arial"/>
                <w:color w:val="080808"/>
                <w:szCs w:val="24"/>
              </w:rPr>
              <w:t>pal</w:t>
            </w:r>
            <w:r w:rsidRPr="00354AAC">
              <w:rPr>
                <w:rFonts w:cs="Arial"/>
                <w:color w:val="080808"/>
                <w:szCs w:val="24"/>
              </w:rPr>
              <w:softHyphen/>
              <w:t>lia</w:t>
            </w:r>
            <w:r w:rsidRPr="00354AAC">
              <w:rPr>
                <w:rFonts w:cs="Arial"/>
                <w:color w:val="080808"/>
                <w:szCs w:val="24"/>
              </w:rPr>
              <w:softHyphen/>
              <w:t>tii</w:t>
            </w:r>
            <w:r w:rsidRPr="00354AAC">
              <w:rPr>
                <w:rFonts w:cs="Arial"/>
                <w:color w:val="080808"/>
                <w:szCs w:val="24"/>
              </w:rPr>
              <w:softHyphen/>
              <w:t>vi</w:t>
            </w:r>
            <w:r w:rsidRPr="00354AAC">
              <w:rPr>
                <w:rFonts w:cs="Arial"/>
                <w:color w:val="080808"/>
                <w:szCs w:val="24"/>
              </w:rPr>
              <w:softHyphen/>
              <w:t>ne</w:t>
            </w:r>
            <w:r w:rsidR="002C6F81">
              <w:rPr>
                <w:rFonts w:cs="Arial"/>
                <w:color w:val="080808"/>
                <w:szCs w:val="24"/>
              </w:rPr>
              <w:t xml:space="preserve">n siipi, </w:t>
            </w:r>
            <w:r w:rsidRPr="00354AAC">
              <w:rPr>
                <w:rFonts w:cs="Arial"/>
                <w:color w:val="080808"/>
                <w:szCs w:val="24"/>
              </w:rPr>
              <w:t>jos</w:t>
            </w:r>
            <w:r w:rsidRPr="00354AAC">
              <w:rPr>
                <w:rFonts w:cs="Arial"/>
                <w:color w:val="080808"/>
                <w:szCs w:val="24"/>
              </w:rPr>
              <w:softHyphen/>
              <w:t>sa hoi</w:t>
            </w:r>
            <w:r w:rsidRPr="00354AAC">
              <w:rPr>
                <w:rFonts w:cs="Arial"/>
                <w:color w:val="080808"/>
                <w:szCs w:val="24"/>
              </w:rPr>
              <w:softHyphen/>
              <w:t>de</w:t>
            </w:r>
            <w:r w:rsidRPr="00354AAC">
              <w:rPr>
                <w:rFonts w:cs="Arial"/>
                <w:color w:val="080808"/>
                <w:szCs w:val="24"/>
              </w:rPr>
              <w:softHyphen/>
              <w:t>taan B-ta</w:t>
            </w:r>
            <w:r w:rsidRPr="00354AAC">
              <w:rPr>
                <w:rFonts w:cs="Arial"/>
                <w:color w:val="080808"/>
                <w:szCs w:val="24"/>
              </w:rPr>
              <w:softHyphen/>
              <w:t>son pal</w:t>
            </w:r>
            <w:r w:rsidRPr="00354AAC">
              <w:rPr>
                <w:rFonts w:cs="Arial"/>
                <w:color w:val="080808"/>
                <w:szCs w:val="24"/>
              </w:rPr>
              <w:softHyphen/>
              <w:t>lia</w:t>
            </w:r>
            <w:r w:rsidRPr="00354AAC">
              <w:rPr>
                <w:rFonts w:cs="Arial"/>
                <w:color w:val="080808"/>
                <w:szCs w:val="24"/>
              </w:rPr>
              <w:softHyphen/>
              <w:t>tii</w:t>
            </w:r>
            <w:r w:rsidRPr="00354AAC">
              <w:rPr>
                <w:rFonts w:cs="Arial"/>
                <w:color w:val="080808"/>
                <w:szCs w:val="24"/>
              </w:rPr>
              <w:softHyphen/>
              <w:t>vis</w:t>
            </w:r>
            <w:r w:rsidRPr="00354AAC">
              <w:rPr>
                <w:rFonts w:cs="Arial"/>
                <w:color w:val="080808"/>
                <w:szCs w:val="24"/>
              </w:rPr>
              <w:softHyphen/>
              <w:t>ta hoi</w:t>
            </w:r>
            <w:r w:rsidRPr="00354AAC">
              <w:rPr>
                <w:rFonts w:cs="Arial"/>
                <w:color w:val="080808"/>
                <w:szCs w:val="24"/>
              </w:rPr>
              <w:softHyphen/>
              <w:t>toa tar</w:t>
            </w:r>
            <w:r w:rsidRPr="00354AAC">
              <w:rPr>
                <w:rFonts w:cs="Arial"/>
                <w:color w:val="080808"/>
                <w:szCs w:val="24"/>
              </w:rPr>
              <w:softHyphen/>
              <w:t>vit</w:t>
            </w:r>
            <w:r w:rsidRPr="00354AAC">
              <w:rPr>
                <w:rFonts w:cs="Arial"/>
                <w:color w:val="080808"/>
                <w:szCs w:val="24"/>
              </w:rPr>
              <w:softHyphen/>
              <w:t>se</w:t>
            </w:r>
            <w:r w:rsidRPr="00354AAC">
              <w:rPr>
                <w:rFonts w:cs="Arial"/>
                <w:color w:val="080808"/>
                <w:szCs w:val="24"/>
              </w:rPr>
              <w:softHyphen/>
              <w:t>via po</w:t>
            </w:r>
            <w:r w:rsidRPr="00354AAC">
              <w:rPr>
                <w:rFonts w:cs="Arial"/>
                <w:color w:val="080808"/>
                <w:szCs w:val="24"/>
              </w:rPr>
              <w:softHyphen/>
              <w:t>ti</w:t>
            </w:r>
            <w:r w:rsidRPr="00354AAC">
              <w:rPr>
                <w:rFonts w:cs="Arial"/>
                <w:color w:val="080808"/>
                <w:szCs w:val="24"/>
              </w:rPr>
              <w:softHyphen/>
              <w:t>lai</w:t>
            </w:r>
            <w:r w:rsidRPr="00354AAC">
              <w:rPr>
                <w:rFonts w:cs="Arial"/>
                <w:color w:val="080808"/>
                <w:szCs w:val="24"/>
              </w:rPr>
              <w:softHyphen/>
              <w:t xml:space="preserve">ta. </w:t>
            </w:r>
            <w:r w:rsidR="002C6F81">
              <w:rPr>
                <w:rFonts w:cs="Arial"/>
                <w:color w:val="080808"/>
                <w:szCs w:val="24"/>
              </w:rPr>
              <w:t>Osasto A</w:t>
            </w:r>
            <w:r w:rsidR="007E579E">
              <w:rPr>
                <w:rFonts w:cs="Arial"/>
                <w:color w:val="080808"/>
                <w:szCs w:val="24"/>
              </w:rPr>
              <w:t>:</w:t>
            </w:r>
            <w:r w:rsidR="002C6F81">
              <w:rPr>
                <w:rFonts w:cs="Arial"/>
                <w:color w:val="080808"/>
                <w:szCs w:val="24"/>
              </w:rPr>
              <w:t xml:space="preserve">n palliatiivisesta siivestä tehdään </w:t>
            </w:r>
            <w:r w:rsidRPr="00354AAC">
              <w:rPr>
                <w:rFonts w:cs="Arial"/>
                <w:color w:val="080808"/>
                <w:szCs w:val="24"/>
              </w:rPr>
              <w:t>tii</w:t>
            </w:r>
            <w:r w:rsidRPr="00354AAC">
              <w:rPr>
                <w:rFonts w:cs="Arial"/>
                <w:color w:val="080808"/>
                <w:szCs w:val="24"/>
              </w:rPr>
              <w:softHyphen/>
              <w:t>vis</w:t>
            </w:r>
            <w:r w:rsidRPr="00354AAC">
              <w:rPr>
                <w:rFonts w:cs="Arial"/>
                <w:color w:val="080808"/>
                <w:szCs w:val="24"/>
              </w:rPr>
              <w:softHyphen/>
              <w:t>tä yh</w:t>
            </w:r>
            <w:r w:rsidRPr="00354AAC">
              <w:rPr>
                <w:rFonts w:cs="Arial"/>
                <w:color w:val="080808"/>
                <w:szCs w:val="24"/>
              </w:rPr>
              <w:softHyphen/>
              <w:t>teis</w:t>
            </w:r>
            <w:r w:rsidRPr="00354AAC">
              <w:rPr>
                <w:rFonts w:cs="Arial"/>
                <w:color w:val="080808"/>
                <w:szCs w:val="24"/>
              </w:rPr>
              <w:softHyphen/>
              <w:t>työ</w:t>
            </w:r>
            <w:r w:rsidRPr="00354AAC">
              <w:rPr>
                <w:rFonts w:cs="Arial"/>
                <w:color w:val="080808"/>
                <w:szCs w:val="24"/>
              </w:rPr>
              <w:softHyphen/>
              <w:t>tä mm. pal</w:t>
            </w:r>
            <w:r w:rsidRPr="00354AAC">
              <w:rPr>
                <w:rFonts w:cs="Arial"/>
                <w:color w:val="080808"/>
                <w:szCs w:val="24"/>
              </w:rPr>
              <w:softHyphen/>
              <w:t>lia</w:t>
            </w:r>
            <w:r w:rsidRPr="00354AAC">
              <w:rPr>
                <w:rFonts w:cs="Arial"/>
                <w:color w:val="080808"/>
                <w:szCs w:val="24"/>
              </w:rPr>
              <w:softHyphen/>
              <w:t>tii</w:t>
            </w:r>
            <w:r w:rsidRPr="00354AAC">
              <w:rPr>
                <w:rFonts w:cs="Arial"/>
                <w:color w:val="080808"/>
                <w:szCs w:val="24"/>
              </w:rPr>
              <w:softHyphen/>
              <w:t>vi</w:t>
            </w:r>
            <w:r w:rsidRPr="00354AAC">
              <w:rPr>
                <w:rFonts w:cs="Arial"/>
                <w:color w:val="080808"/>
                <w:szCs w:val="24"/>
              </w:rPr>
              <w:softHyphen/>
              <w:t>sen po</w:t>
            </w:r>
            <w:r w:rsidRPr="00354AAC">
              <w:rPr>
                <w:rFonts w:cs="Arial"/>
                <w:color w:val="080808"/>
                <w:szCs w:val="24"/>
              </w:rPr>
              <w:softHyphen/>
              <w:t>lik</w:t>
            </w:r>
            <w:r w:rsidRPr="00354AAC">
              <w:rPr>
                <w:rFonts w:cs="Arial"/>
                <w:color w:val="080808"/>
                <w:szCs w:val="24"/>
              </w:rPr>
              <w:softHyphen/>
              <w:t>li</w:t>
            </w:r>
            <w:r w:rsidRPr="00354AAC">
              <w:rPr>
                <w:rFonts w:cs="Arial"/>
                <w:color w:val="080808"/>
                <w:szCs w:val="24"/>
              </w:rPr>
              <w:softHyphen/>
              <w:t>ni</w:t>
            </w:r>
            <w:r w:rsidRPr="00354AAC">
              <w:rPr>
                <w:rFonts w:cs="Arial"/>
                <w:color w:val="080808"/>
                <w:szCs w:val="24"/>
              </w:rPr>
              <w:softHyphen/>
              <w:t xml:space="preserve">kan ja </w:t>
            </w:r>
            <w:r w:rsidR="002C6F81">
              <w:rPr>
                <w:rFonts w:cs="Arial"/>
                <w:color w:val="080808"/>
                <w:szCs w:val="24"/>
              </w:rPr>
              <w:t xml:space="preserve">akuutin </w:t>
            </w:r>
            <w:r w:rsidRPr="00354AAC">
              <w:rPr>
                <w:rFonts w:cs="Arial"/>
                <w:color w:val="080808"/>
                <w:szCs w:val="24"/>
              </w:rPr>
              <w:t>ko</w:t>
            </w:r>
            <w:r w:rsidRPr="00354AAC">
              <w:rPr>
                <w:rFonts w:cs="Arial"/>
                <w:color w:val="080808"/>
                <w:szCs w:val="24"/>
              </w:rPr>
              <w:softHyphen/>
              <w:t>ti</w:t>
            </w:r>
            <w:r w:rsidRPr="00354AAC">
              <w:rPr>
                <w:rFonts w:cs="Arial"/>
                <w:color w:val="080808"/>
                <w:szCs w:val="24"/>
              </w:rPr>
              <w:softHyphen/>
              <w:t>sai</w:t>
            </w:r>
            <w:r w:rsidRPr="00354AAC">
              <w:rPr>
                <w:rFonts w:cs="Arial"/>
                <w:color w:val="080808"/>
                <w:szCs w:val="24"/>
              </w:rPr>
              <w:softHyphen/>
              <w:t>raa</w:t>
            </w:r>
            <w:r w:rsidRPr="00354AAC">
              <w:rPr>
                <w:rFonts w:cs="Arial"/>
                <w:color w:val="080808"/>
                <w:szCs w:val="24"/>
              </w:rPr>
              <w:softHyphen/>
              <w:t>lan kans</w:t>
            </w:r>
            <w:r w:rsidRPr="00354AAC">
              <w:rPr>
                <w:rFonts w:cs="Arial"/>
                <w:color w:val="080808"/>
                <w:szCs w:val="24"/>
              </w:rPr>
              <w:softHyphen/>
              <w:t>sa</w:t>
            </w:r>
          </w:p>
          <w:p w14:paraId="28163DB4" w14:textId="77777777" w:rsidR="00354AAC" w:rsidRPr="00354AAC" w:rsidRDefault="00354AAC" w:rsidP="00354AAC">
            <w:pPr>
              <w:tabs>
                <w:tab w:val="clear" w:pos="1304"/>
                <w:tab w:val="clear" w:pos="2608"/>
                <w:tab w:val="clear" w:pos="3912"/>
                <w:tab w:val="clear" w:pos="5216"/>
                <w:tab w:val="clear" w:pos="6521"/>
                <w:tab w:val="clear" w:pos="7825"/>
                <w:tab w:val="clear" w:pos="9129"/>
                <w:tab w:val="clear" w:pos="10433"/>
              </w:tabs>
              <w:spacing w:before="100" w:beforeAutospacing="1" w:after="100" w:afterAutospacing="1"/>
              <w:rPr>
                <w:rFonts w:eastAsia="Times New Roman" w:cs="Arial"/>
                <w:b/>
                <w:color w:val="080808"/>
                <w:szCs w:val="24"/>
                <w:lang w:eastAsia="fi-FI"/>
              </w:rPr>
            </w:pPr>
            <w:r w:rsidRPr="00354AAC">
              <w:rPr>
                <w:rFonts w:eastAsia="Times New Roman" w:cs="Arial"/>
                <w:b/>
                <w:color w:val="080808"/>
                <w:szCs w:val="24"/>
                <w:lang w:eastAsia="fi-FI"/>
              </w:rPr>
              <w:t xml:space="preserve">Osasto B; </w:t>
            </w:r>
            <w:r w:rsidR="007E579E">
              <w:rPr>
                <w:rFonts w:eastAsia="Times New Roman" w:cs="Arial"/>
                <w:b/>
                <w:color w:val="080808"/>
                <w:szCs w:val="24"/>
                <w:lang w:eastAsia="fi-FI"/>
              </w:rPr>
              <w:t>k</w:t>
            </w:r>
            <w:r w:rsidRPr="00354AAC">
              <w:rPr>
                <w:rFonts w:eastAsia="Times New Roman" w:cs="Arial"/>
                <w:b/>
                <w:color w:val="080808"/>
                <w:szCs w:val="24"/>
                <w:lang w:eastAsia="fi-FI"/>
              </w:rPr>
              <w:t>irurgiset erikoisalat</w:t>
            </w:r>
          </w:p>
          <w:p w14:paraId="7849E9F2" w14:textId="77777777" w:rsidR="00354AAC" w:rsidRPr="00354AAC" w:rsidRDefault="00354AAC" w:rsidP="00354AAC">
            <w:pPr>
              <w:tabs>
                <w:tab w:val="clear" w:pos="1304"/>
                <w:tab w:val="clear" w:pos="2608"/>
                <w:tab w:val="clear" w:pos="3912"/>
                <w:tab w:val="clear" w:pos="5216"/>
                <w:tab w:val="clear" w:pos="6521"/>
                <w:tab w:val="clear" w:pos="7825"/>
                <w:tab w:val="clear" w:pos="9129"/>
                <w:tab w:val="clear" w:pos="10433"/>
              </w:tabs>
              <w:spacing w:before="100" w:beforeAutospacing="1" w:after="100" w:afterAutospacing="1"/>
              <w:rPr>
                <w:rFonts w:eastAsia="Times New Roman" w:cs="Arial"/>
                <w:color w:val="080808"/>
                <w:szCs w:val="24"/>
                <w:lang w:eastAsia="fi-FI"/>
              </w:rPr>
            </w:pPr>
            <w:r w:rsidRPr="00354AAC">
              <w:rPr>
                <w:rFonts w:eastAsia="Times New Roman" w:cs="Arial"/>
                <w:color w:val="080808"/>
                <w:szCs w:val="24"/>
                <w:lang w:eastAsia="fi-FI"/>
              </w:rPr>
              <w:t>Osas</w:t>
            </w:r>
            <w:r w:rsidRPr="00354AAC">
              <w:rPr>
                <w:rFonts w:eastAsia="Times New Roman" w:cs="Arial"/>
                <w:color w:val="080808"/>
                <w:szCs w:val="24"/>
                <w:lang w:eastAsia="fi-FI"/>
              </w:rPr>
              <w:softHyphen/>
              <w:t>tol</w:t>
            </w:r>
            <w:r w:rsidRPr="00354AAC">
              <w:rPr>
                <w:rFonts w:eastAsia="Times New Roman" w:cs="Arial"/>
                <w:color w:val="080808"/>
                <w:szCs w:val="24"/>
                <w:lang w:eastAsia="fi-FI"/>
              </w:rPr>
              <w:softHyphen/>
              <w:t>la B hoi</w:t>
            </w:r>
            <w:r w:rsidRPr="00354AAC">
              <w:rPr>
                <w:rFonts w:eastAsia="Times New Roman" w:cs="Arial"/>
                <w:color w:val="080808"/>
                <w:szCs w:val="24"/>
                <w:lang w:eastAsia="fi-FI"/>
              </w:rPr>
              <w:softHyphen/>
              <w:t>de</w:t>
            </w:r>
            <w:r w:rsidRPr="00354AAC">
              <w:rPr>
                <w:rFonts w:eastAsia="Times New Roman" w:cs="Arial"/>
                <w:color w:val="080808"/>
                <w:szCs w:val="24"/>
                <w:lang w:eastAsia="fi-FI"/>
              </w:rPr>
              <w:softHyphen/>
              <w:t>taan or</w:t>
            </w:r>
            <w:r w:rsidRPr="00354AAC">
              <w:rPr>
                <w:rFonts w:eastAsia="Times New Roman" w:cs="Arial"/>
                <w:color w:val="080808"/>
                <w:szCs w:val="24"/>
                <w:lang w:eastAsia="fi-FI"/>
              </w:rPr>
              <w:softHyphen/>
              <w:t>to</w:t>
            </w:r>
            <w:r w:rsidRPr="00354AAC">
              <w:rPr>
                <w:rFonts w:eastAsia="Times New Roman" w:cs="Arial"/>
                <w:color w:val="080808"/>
                <w:szCs w:val="24"/>
                <w:lang w:eastAsia="fi-FI"/>
              </w:rPr>
              <w:softHyphen/>
              <w:t>pe</w:t>
            </w:r>
            <w:r w:rsidRPr="00354AAC">
              <w:rPr>
                <w:rFonts w:eastAsia="Times New Roman" w:cs="Arial"/>
                <w:color w:val="080808"/>
                <w:szCs w:val="24"/>
                <w:lang w:eastAsia="fi-FI"/>
              </w:rPr>
              <w:softHyphen/>
              <w:t>di</w:t>
            </w:r>
            <w:r w:rsidRPr="00354AAC">
              <w:rPr>
                <w:rFonts w:eastAsia="Times New Roman" w:cs="Arial"/>
                <w:color w:val="080808"/>
                <w:szCs w:val="24"/>
                <w:lang w:eastAsia="fi-FI"/>
              </w:rPr>
              <w:softHyphen/>
              <w:t>siä, trau</w:t>
            </w:r>
            <w:r w:rsidRPr="00354AAC">
              <w:rPr>
                <w:rFonts w:eastAsia="Times New Roman" w:cs="Arial"/>
                <w:color w:val="080808"/>
                <w:szCs w:val="24"/>
                <w:lang w:eastAsia="fi-FI"/>
              </w:rPr>
              <w:softHyphen/>
              <w:t>ma</w:t>
            </w:r>
            <w:r w:rsidRPr="00354AAC">
              <w:rPr>
                <w:rFonts w:eastAsia="Times New Roman" w:cs="Arial"/>
                <w:color w:val="080808"/>
                <w:szCs w:val="24"/>
                <w:lang w:eastAsia="fi-FI"/>
              </w:rPr>
              <w:softHyphen/>
              <w:t>to</w:t>
            </w:r>
            <w:r w:rsidRPr="00354AAC">
              <w:rPr>
                <w:rFonts w:eastAsia="Times New Roman" w:cs="Arial"/>
                <w:color w:val="080808"/>
                <w:szCs w:val="24"/>
                <w:lang w:eastAsia="fi-FI"/>
              </w:rPr>
              <w:softHyphen/>
              <w:t>lo</w:t>
            </w:r>
            <w:r w:rsidRPr="00354AAC">
              <w:rPr>
                <w:rFonts w:eastAsia="Times New Roman" w:cs="Arial"/>
                <w:color w:val="080808"/>
                <w:szCs w:val="24"/>
                <w:lang w:eastAsia="fi-FI"/>
              </w:rPr>
              <w:softHyphen/>
              <w:t>gi</w:t>
            </w:r>
            <w:r w:rsidRPr="00354AAC">
              <w:rPr>
                <w:rFonts w:eastAsia="Times New Roman" w:cs="Arial"/>
                <w:color w:val="080808"/>
                <w:szCs w:val="24"/>
                <w:lang w:eastAsia="fi-FI"/>
              </w:rPr>
              <w:softHyphen/>
              <w:t>sia, tho</w:t>
            </w:r>
            <w:r w:rsidRPr="00354AAC">
              <w:rPr>
                <w:rFonts w:eastAsia="Times New Roman" w:cs="Arial"/>
                <w:color w:val="080808"/>
                <w:szCs w:val="24"/>
                <w:lang w:eastAsia="fi-FI"/>
              </w:rPr>
              <w:softHyphen/>
              <w:t>rax- ja ve</w:t>
            </w:r>
            <w:r w:rsidRPr="00354AAC">
              <w:rPr>
                <w:rFonts w:eastAsia="Times New Roman" w:cs="Arial"/>
                <w:color w:val="080808"/>
                <w:szCs w:val="24"/>
                <w:lang w:eastAsia="fi-FI"/>
              </w:rPr>
              <w:softHyphen/>
              <w:t>ri</w:t>
            </w:r>
            <w:r w:rsidRPr="00354AAC">
              <w:rPr>
                <w:rFonts w:eastAsia="Times New Roman" w:cs="Arial"/>
                <w:color w:val="080808"/>
                <w:szCs w:val="24"/>
                <w:lang w:eastAsia="fi-FI"/>
              </w:rPr>
              <w:softHyphen/>
              <w:t>suo</w:t>
            </w:r>
            <w:r w:rsidRPr="00354AAC">
              <w:rPr>
                <w:rFonts w:eastAsia="Times New Roman" w:cs="Arial"/>
                <w:color w:val="080808"/>
                <w:szCs w:val="24"/>
                <w:lang w:eastAsia="fi-FI"/>
              </w:rPr>
              <w:softHyphen/>
              <w:t>ni</w:t>
            </w:r>
            <w:r w:rsidRPr="00354AAC">
              <w:rPr>
                <w:rFonts w:eastAsia="Times New Roman" w:cs="Arial"/>
                <w:color w:val="080808"/>
                <w:szCs w:val="24"/>
                <w:lang w:eastAsia="fi-FI"/>
              </w:rPr>
              <w:softHyphen/>
              <w:t>ki</w:t>
            </w:r>
            <w:r w:rsidRPr="00354AAC">
              <w:rPr>
                <w:rFonts w:eastAsia="Times New Roman" w:cs="Arial"/>
                <w:color w:val="080808"/>
                <w:szCs w:val="24"/>
                <w:lang w:eastAsia="fi-FI"/>
              </w:rPr>
              <w:softHyphen/>
              <w:t>rur</w:t>
            </w:r>
            <w:r w:rsidRPr="00354AAC">
              <w:rPr>
                <w:rFonts w:eastAsia="Times New Roman" w:cs="Arial"/>
                <w:color w:val="080808"/>
                <w:szCs w:val="24"/>
                <w:lang w:eastAsia="fi-FI"/>
              </w:rPr>
              <w:softHyphen/>
              <w:t>gi</w:t>
            </w:r>
            <w:r w:rsidRPr="00354AAC">
              <w:rPr>
                <w:rFonts w:eastAsia="Times New Roman" w:cs="Arial"/>
                <w:color w:val="080808"/>
                <w:szCs w:val="24"/>
                <w:lang w:eastAsia="fi-FI"/>
              </w:rPr>
              <w:softHyphen/>
              <w:t>sia, virt</w:t>
            </w:r>
            <w:r w:rsidRPr="00354AAC">
              <w:rPr>
                <w:rFonts w:eastAsia="Times New Roman" w:cs="Arial"/>
                <w:color w:val="080808"/>
                <w:szCs w:val="24"/>
                <w:lang w:eastAsia="fi-FI"/>
              </w:rPr>
              <w:softHyphen/>
              <w:t>sae</w:t>
            </w:r>
            <w:r w:rsidRPr="00354AAC">
              <w:rPr>
                <w:rFonts w:eastAsia="Times New Roman" w:cs="Arial"/>
                <w:color w:val="080808"/>
                <w:szCs w:val="24"/>
                <w:lang w:eastAsia="fi-FI"/>
              </w:rPr>
              <w:softHyphen/>
              <w:t>lin</w:t>
            </w:r>
            <w:r w:rsidRPr="00354AAC">
              <w:rPr>
                <w:rFonts w:eastAsia="Times New Roman" w:cs="Arial"/>
                <w:color w:val="080808"/>
                <w:szCs w:val="24"/>
                <w:lang w:eastAsia="fi-FI"/>
              </w:rPr>
              <w:softHyphen/>
              <w:t>ki</w:t>
            </w:r>
            <w:r w:rsidRPr="00354AAC">
              <w:rPr>
                <w:rFonts w:eastAsia="Times New Roman" w:cs="Arial"/>
                <w:color w:val="080808"/>
                <w:szCs w:val="24"/>
                <w:lang w:eastAsia="fi-FI"/>
              </w:rPr>
              <w:softHyphen/>
              <w:t>rur</w:t>
            </w:r>
            <w:r w:rsidRPr="00354AAC">
              <w:rPr>
                <w:rFonts w:eastAsia="Times New Roman" w:cs="Arial"/>
                <w:color w:val="080808"/>
                <w:szCs w:val="24"/>
                <w:lang w:eastAsia="fi-FI"/>
              </w:rPr>
              <w:softHyphen/>
              <w:t>gi</w:t>
            </w:r>
            <w:r w:rsidRPr="00354AAC">
              <w:rPr>
                <w:rFonts w:eastAsia="Times New Roman" w:cs="Arial"/>
                <w:color w:val="080808"/>
                <w:szCs w:val="24"/>
                <w:lang w:eastAsia="fi-FI"/>
              </w:rPr>
              <w:softHyphen/>
              <w:t>sia (esim. etu</w:t>
            </w:r>
            <w:r w:rsidRPr="00354AAC">
              <w:rPr>
                <w:rFonts w:eastAsia="Times New Roman" w:cs="Arial"/>
                <w:color w:val="080808"/>
                <w:szCs w:val="24"/>
                <w:lang w:eastAsia="fi-FI"/>
              </w:rPr>
              <w:softHyphen/>
              <w:t>rau</w:t>
            </w:r>
            <w:r w:rsidRPr="00354AAC">
              <w:rPr>
                <w:rFonts w:eastAsia="Times New Roman" w:cs="Arial"/>
                <w:color w:val="080808"/>
                <w:szCs w:val="24"/>
                <w:lang w:eastAsia="fi-FI"/>
              </w:rPr>
              <w:softHyphen/>
              <w:t>has- ja virt</w:t>
            </w:r>
            <w:r w:rsidRPr="00354AAC">
              <w:rPr>
                <w:rFonts w:eastAsia="Times New Roman" w:cs="Arial"/>
                <w:color w:val="080808"/>
                <w:szCs w:val="24"/>
                <w:lang w:eastAsia="fi-FI"/>
              </w:rPr>
              <w:softHyphen/>
              <w:t>sa</w:t>
            </w:r>
            <w:r w:rsidRPr="00354AAC">
              <w:rPr>
                <w:rFonts w:eastAsia="Times New Roman" w:cs="Arial"/>
                <w:color w:val="080808"/>
                <w:szCs w:val="24"/>
                <w:lang w:eastAsia="fi-FI"/>
              </w:rPr>
              <w:softHyphen/>
              <w:t>rak</w:t>
            </w:r>
            <w:r w:rsidRPr="00354AAC">
              <w:rPr>
                <w:rFonts w:eastAsia="Times New Roman" w:cs="Arial"/>
                <w:color w:val="080808"/>
                <w:szCs w:val="24"/>
                <w:lang w:eastAsia="fi-FI"/>
              </w:rPr>
              <w:softHyphen/>
              <w:t>ko</w:t>
            </w:r>
            <w:r w:rsidRPr="00354AAC">
              <w:rPr>
                <w:rFonts w:eastAsia="Times New Roman" w:cs="Arial"/>
                <w:color w:val="080808"/>
                <w:szCs w:val="24"/>
                <w:lang w:eastAsia="fi-FI"/>
              </w:rPr>
              <w:softHyphen/>
              <w:t>leik</w:t>
            </w:r>
            <w:r w:rsidRPr="00354AAC">
              <w:rPr>
                <w:rFonts w:eastAsia="Times New Roman" w:cs="Arial"/>
                <w:color w:val="080808"/>
                <w:szCs w:val="24"/>
                <w:lang w:eastAsia="fi-FI"/>
              </w:rPr>
              <w:softHyphen/>
              <w:t>kauk</w:t>
            </w:r>
            <w:r w:rsidRPr="00354AAC">
              <w:rPr>
                <w:rFonts w:eastAsia="Times New Roman" w:cs="Arial"/>
                <w:color w:val="080808"/>
                <w:szCs w:val="24"/>
                <w:lang w:eastAsia="fi-FI"/>
              </w:rPr>
              <w:softHyphen/>
              <w:t>set), gy</w:t>
            </w:r>
            <w:r w:rsidRPr="00354AAC">
              <w:rPr>
                <w:rFonts w:eastAsia="Times New Roman" w:cs="Arial"/>
                <w:color w:val="080808"/>
                <w:szCs w:val="24"/>
                <w:lang w:eastAsia="fi-FI"/>
              </w:rPr>
              <w:softHyphen/>
              <w:t>ne</w:t>
            </w:r>
            <w:r w:rsidRPr="00354AAC">
              <w:rPr>
                <w:rFonts w:eastAsia="Times New Roman" w:cs="Arial"/>
                <w:color w:val="080808"/>
                <w:szCs w:val="24"/>
                <w:lang w:eastAsia="fi-FI"/>
              </w:rPr>
              <w:softHyphen/>
              <w:t>ko</w:t>
            </w:r>
            <w:r w:rsidRPr="00354AAC">
              <w:rPr>
                <w:rFonts w:eastAsia="Times New Roman" w:cs="Arial"/>
                <w:color w:val="080808"/>
                <w:szCs w:val="24"/>
                <w:lang w:eastAsia="fi-FI"/>
              </w:rPr>
              <w:softHyphen/>
              <w:t>lo</w:t>
            </w:r>
            <w:r w:rsidRPr="00354AAC">
              <w:rPr>
                <w:rFonts w:eastAsia="Times New Roman" w:cs="Arial"/>
                <w:color w:val="080808"/>
                <w:szCs w:val="24"/>
                <w:lang w:eastAsia="fi-FI"/>
              </w:rPr>
              <w:softHyphen/>
              <w:t>gi</w:t>
            </w:r>
            <w:r w:rsidRPr="00354AAC">
              <w:rPr>
                <w:rFonts w:eastAsia="Times New Roman" w:cs="Arial"/>
                <w:color w:val="080808"/>
                <w:szCs w:val="24"/>
                <w:lang w:eastAsia="fi-FI"/>
              </w:rPr>
              <w:softHyphen/>
              <w:t>sia ja vat</w:t>
            </w:r>
            <w:r w:rsidRPr="00354AAC">
              <w:rPr>
                <w:rFonts w:eastAsia="Times New Roman" w:cs="Arial"/>
                <w:color w:val="080808"/>
                <w:szCs w:val="24"/>
                <w:lang w:eastAsia="fi-FI"/>
              </w:rPr>
              <w:softHyphen/>
              <w:t>sa-alueen ki</w:t>
            </w:r>
            <w:r w:rsidRPr="00354AAC">
              <w:rPr>
                <w:rFonts w:eastAsia="Times New Roman" w:cs="Arial"/>
                <w:color w:val="080808"/>
                <w:szCs w:val="24"/>
                <w:lang w:eastAsia="fi-FI"/>
              </w:rPr>
              <w:softHyphen/>
              <w:t>rur</w:t>
            </w:r>
            <w:r w:rsidRPr="00354AAC">
              <w:rPr>
                <w:rFonts w:eastAsia="Times New Roman" w:cs="Arial"/>
                <w:color w:val="080808"/>
                <w:szCs w:val="24"/>
                <w:lang w:eastAsia="fi-FI"/>
              </w:rPr>
              <w:softHyphen/>
              <w:t>gi</w:t>
            </w:r>
            <w:r w:rsidRPr="00354AAC">
              <w:rPr>
                <w:rFonts w:eastAsia="Times New Roman" w:cs="Arial"/>
                <w:color w:val="080808"/>
                <w:szCs w:val="24"/>
                <w:lang w:eastAsia="fi-FI"/>
              </w:rPr>
              <w:softHyphen/>
              <w:t>sia po</w:t>
            </w:r>
            <w:r w:rsidRPr="00354AAC">
              <w:rPr>
                <w:rFonts w:eastAsia="Times New Roman" w:cs="Arial"/>
                <w:color w:val="080808"/>
                <w:szCs w:val="24"/>
                <w:lang w:eastAsia="fi-FI"/>
              </w:rPr>
              <w:softHyphen/>
              <w:t>ti</w:t>
            </w:r>
            <w:r w:rsidRPr="00354AAC">
              <w:rPr>
                <w:rFonts w:eastAsia="Times New Roman" w:cs="Arial"/>
                <w:color w:val="080808"/>
                <w:szCs w:val="24"/>
                <w:lang w:eastAsia="fi-FI"/>
              </w:rPr>
              <w:softHyphen/>
              <w:t>lai</w:t>
            </w:r>
            <w:r w:rsidRPr="00354AAC">
              <w:rPr>
                <w:rFonts w:eastAsia="Times New Roman" w:cs="Arial"/>
                <w:color w:val="080808"/>
                <w:szCs w:val="24"/>
                <w:lang w:eastAsia="fi-FI"/>
              </w:rPr>
              <w:softHyphen/>
              <w:t>ta (esim. suo</w:t>
            </w:r>
            <w:r w:rsidRPr="00354AAC">
              <w:rPr>
                <w:rFonts w:eastAsia="Times New Roman" w:cs="Arial"/>
                <w:color w:val="080808"/>
                <w:szCs w:val="24"/>
                <w:lang w:eastAsia="fi-FI"/>
              </w:rPr>
              <w:softHyphen/>
              <w:t>lis</w:t>
            </w:r>
            <w:r w:rsidRPr="00354AAC">
              <w:rPr>
                <w:rFonts w:eastAsia="Times New Roman" w:cs="Arial"/>
                <w:color w:val="080808"/>
                <w:szCs w:val="24"/>
                <w:lang w:eastAsia="fi-FI"/>
              </w:rPr>
              <w:softHyphen/>
              <w:t>to</w:t>
            </w:r>
            <w:r w:rsidRPr="00354AAC">
              <w:rPr>
                <w:rFonts w:eastAsia="Times New Roman" w:cs="Arial"/>
                <w:color w:val="080808"/>
                <w:szCs w:val="24"/>
                <w:lang w:eastAsia="fi-FI"/>
              </w:rPr>
              <w:softHyphen/>
              <w:t>leik</w:t>
            </w:r>
            <w:r w:rsidRPr="00354AAC">
              <w:rPr>
                <w:rFonts w:eastAsia="Times New Roman" w:cs="Arial"/>
                <w:color w:val="080808"/>
                <w:szCs w:val="24"/>
                <w:lang w:eastAsia="fi-FI"/>
              </w:rPr>
              <w:softHyphen/>
              <w:t>kauk</w:t>
            </w:r>
            <w:r w:rsidRPr="00354AAC">
              <w:rPr>
                <w:rFonts w:eastAsia="Times New Roman" w:cs="Arial"/>
                <w:color w:val="080808"/>
                <w:szCs w:val="24"/>
                <w:lang w:eastAsia="fi-FI"/>
              </w:rPr>
              <w:softHyphen/>
              <w:t>set). Li</w:t>
            </w:r>
            <w:r w:rsidRPr="00354AAC">
              <w:rPr>
                <w:rFonts w:eastAsia="Times New Roman" w:cs="Arial"/>
                <w:color w:val="080808"/>
                <w:szCs w:val="24"/>
                <w:lang w:eastAsia="fi-FI"/>
              </w:rPr>
              <w:softHyphen/>
              <w:t>säk</w:t>
            </w:r>
            <w:r w:rsidRPr="00354AAC">
              <w:rPr>
                <w:rFonts w:eastAsia="Times New Roman" w:cs="Arial"/>
                <w:color w:val="080808"/>
                <w:szCs w:val="24"/>
                <w:lang w:eastAsia="fi-FI"/>
              </w:rPr>
              <w:softHyphen/>
              <w:t>si osas</w:t>
            </w:r>
            <w:r w:rsidRPr="00354AAC">
              <w:rPr>
                <w:rFonts w:eastAsia="Times New Roman" w:cs="Arial"/>
                <w:color w:val="080808"/>
                <w:szCs w:val="24"/>
                <w:lang w:eastAsia="fi-FI"/>
              </w:rPr>
              <w:softHyphen/>
              <w:t>tol</w:t>
            </w:r>
            <w:r w:rsidRPr="00354AAC">
              <w:rPr>
                <w:rFonts w:eastAsia="Times New Roman" w:cs="Arial"/>
                <w:color w:val="080808"/>
                <w:szCs w:val="24"/>
                <w:lang w:eastAsia="fi-FI"/>
              </w:rPr>
              <w:softHyphen/>
              <w:t>lam</w:t>
            </w:r>
            <w:r w:rsidRPr="00354AAC">
              <w:rPr>
                <w:rFonts w:eastAsia="Times New Roman" w:cs="Arial"/>
                <w:color w:val="080808"/>
                <w:szCs w:val="24"/>
                <w:lang w:eastAsia="fi-FI"/>
              </w:rPr>
              <w:softHyphen/>
              <w:t>me hoi</w:t>
            </w:r>
            <w:r w:rsidRPr="00354AAC">
              <w:rPr>
                <w:rFonts w:eastAsia="Times New Roman" w:cs="Arial"/>
                <w:color w:val="080808"/>
                <w:szCs w:val="24"/>
                <w:lang w:eastAsia="fi-FI"/>
              </w:rPr>
              <w:softHyphen/>
              <w:t>de</w:t>
            </w:r>
            <w:r w:rsidRPr="00354AAC">
              <w:rPr>
                <w:rFonts w:eastAsia="Times New Roman" w:cs="Arial"/>
                <w:color w:val="080808"/>
                <w:szCs w:val="24"/>
                <w:lang w:eastAsia="fi-FI"/>
              </w:rPr>
              <w:softHyphen/>
              <w:t>taan osas</w:t>
            </w:r>
            <w:r w:rsidRPr="00354AAC">
              <w:rPr>
                <w:rFonts w:eastAsia="Times New Roman" w:cs="Arial"/>
                <w:color w:val="080808"/>
                <w:szCs w:val="24"/>
                <w:lang w:eastAsia="fi-FI"/>
              </w:rPr>
              <w:softHyphen/>
              <w:t>to</w:t>
            </w:r>
            <w:r w:rsidRPr="00354AAC">
              <w:rPr>
                <w:rFonts w:eastAsia="Times New Roman" w:cs="Arial"/>
                <w:color w:val="080808"/>
                <w:szCs w:val="24"/>
                <w:lang w:eastAsia="fi-FI"/>
              </w:rPr>
              <w:softHyphen/>
              <w:t>hoi</w:t>
            </w:r>
            <w:r w:rsidRPr="00354AAC">
              <w:rPr>
                <w:rFonts w:eastAsia="Times New Roman" w:cs="Arial"/>
                <w:color w:val="080808"/>
                <w:szCs w:val="24"/>
                <w:lang w:eastAsia="fi-FI"/>
              </w:rPr>
              <w:softHyphen/>
              <w:t>toa tar</w:t>
            </w:r>
            <w:r w:rsidRPr="00354AAC">
              <w:rPr>
                <w:rFonts w:eastAsia="Times New Roman" w:cs="Arial"/>
                <w:color w:val="080808"/>
                <w:szCs w:val="24"/>
                <w:lang w:eastAsia="fi-FI"/>
              </w:rPr>
              <w:softHyphen/>
              <w:t>vit</w:t>
            </w:r>
            <w:r w:rsidRPr="00354AAC">
              <w:rPr>
                <w:rFonts w:eastAsia="Times New Roman" w:cs="Arial"/>
                <w:color w:val="080808"/>
                <w:szCs w:val="24"/>
                <w:lang w:eastAsia="fi-FI"/>
              </w:rPr>
              <w:softHyphen/>
              <w:t>se</w:t>
            </w:r>
            <w:r w:rsidRPr="00354AAC">
              <w:rPr>
                <w:rFonts w:eastAsia="Times New Roman" w:cs="Arial"/>
                <w:color w:val="080808"/>
                <w:szCs w:val="24"/>
                <w:lang w:eastAsia="fi-FI"/>
              </w:rPr>
              <w:softHyphen/>
              <w:t>via kor</w:t>
            </w:r>
            <w:r w:rsidRPr="00354AAC">
              <w:rPr>
                <w:rFonts w:eastAsia="Times New Roman" w:cs="Arial"/>
                <w:color w:val="080808"/>
                <w:szCs w:val="24"/>
                <w:lang w:eastAsia="fi-FI"/>
              </w:rPr>
              <w:softHyphen/>
              <w:t>va-, ne</w:t>
            </w:r>
            <w:r w:rsidRPr="00354AAC">
              <w:rPr>
                <w:rFonts w:eastAsia="Times New Roman" w:cs="Arial"/>
                <w:color w:val="080808"/>
                <w:szCs w:val="24"/>
                <w:lang w:eastAsia="fi-FI"/>
              </w:rPr>
              <w:softHyphen/>
              <w:t>nä- ja kurk</w:t>
            </w:r>
            <w:r w:rsidRPr="00354AAC">
              <w:rPr>
                <w:rFonts w:eastAsia="Times New Roman" w:cs="Arial"/>
                <w:color w:val="080808"/>
                <w:szCs w:val="24"/>
                <w:lang w:eastAsia="fi-FI"/>
              </w:rPr>
              <w:softHyphen/>
              <w:t>ku</w:t>
            </w:r>
            <w:r w:rsidRPr="00354AAC">
              <w:rPr>
                <w:rFonts w:eastAsia="Times New Roman" w:cs="Arial"/>
                <w:color w:val="080808"/>
                <w:szCs w:val="24"/>
                <w:lang w:eastAsia="fi-FI"/>
              </w:rPr>
              <w:softHyphen/>
              <w:t>tau</w:t>
            </w:r>
            <w:r w:rsidRPr="00354AAC">
              <w:rPr>
                <w:rFonts w:eastAsia="Times New Roman" w:cs="Arial"/>
                <w:color w:val="080808"/>
                <w:szCs w:val="24"/>
                <w:lang w:eastAsia="fi-FI"/>
              </w:rPr>
              <w:softHyphen/>
              <w:t>tien, ham</w:t>
            </w:r>
            <w:r w:rsidRPr="00354AAC">
              <w:rPr>
                <w:rFonts w:eastAsia="Times New Roman" w:cs="Arial"/>
                <w:color w:val="080808"/>
                <w:szCs w:val="24"/>
                <w:lang w:eastAsia="fi-FI"/>
              </w:rPr>
              <w:softHyphen/>
              <w:t>mas- ja suu</w:t>
            </w:r>
            <w:r w:rsidRPr="00354AAC">
              <w:rPr>
                <w:rFonts w:eastAsia="Times New Roman" w:cs="Arial"/>
                <w:color w:val="080808"/>
                <w:szCs w:val="24"/>
                <w:lang w:eastAsia="fi-FI"/>
              </w:rPr>
              <w:softHyphen/>
              <w:t>ki</w:t>
            </w:r>
            <w:r w:rsidRPr="00354AAC">
              <w:rPr>
                <w:rFonts w:eastAsia="Times New Roman" w:cs="Arial"/>
                <w:color w:val="080808"/>
                <w:szCs w:val="24"/>
                <w:lang w:eastAsia="fi-FI"/>
              </w:rPr>
              <w:softHyphen/>
              <w:t>rur</w:t>
            </w:r>
            <w:r w:rsidRPr="00354AAC">
              <w:rPr>
                <w:rFonts w:eastAsia="Times New Roman" w:cs="Arial"/>
                <w:color w:val="080808"/>
                <w:szCs w:val="24"/>
                <w:lang w:eastAsia="fi-FI"/>
              </w:rPr>
              <w:softHyphen/>
              <w:t>gi</w:t>
            </w:r>
            <w:r w:rsidRPr="00354AAC">
              <w:rPr>
                <w:rFonts w:eastAsia="Times New Roman" w:cs="Arial"/>
                <w:color w:val="080808"/>
                <w:szCs w:val="24"/>
                <w:lang w:eastAsia="fi-FI"/>
              </w:rPr>
              <w:softHyphen/>
              <w:t>sia po</w:t>
            </w:r>
            <w:r w:rsidRPr="00354AAC">
              <w:rPr>
                <w:rFonts w:eastAsia="Times New Roman" w:cs="Arial"/>
                <w:color w:val="080808"/>
                <w:szCs w:val="24"/>
                <w:lang w:eastAsia="fi-FI"/>
              </w:rPr>
              <w:softHyphen/>
              <w:t>ti</w:t>
            </w:r>
            <w:r w:rsidRPr="00354AAC">
              <w:rPr>
                <w:rFonts w:eastAsia="Times New Roman" w:cs="Arial"/>
                <w:color w:val="080808"/>
                <w:szCs w:val="24"/>
                <w:lang w:eastAsia="fi-FI"/>
              </w:rPr>
              <w:softHyphen/>
              <w:t>lai</w:t>
            </w:r>
            <w:r w:rsidRPr="00354AAC">
              <w:rPr>
                <w:rFonts w:eastAsia="Times New Roman" w:cs="Arial"/>
                <w:color w:val="080808"/>
                <w:szCs w:val="24"/>
                <w:lang w:eastAsia="fi-FI"/>
              </w:rPr>
              <w:softHyphen/>
              <w:t>ta se</w:t>
            </w:r>
            <w:r w:rsidRPr="00354AAC">
              <w:rPr>
                <w:rFonts w:eastAsia="Times New Roman" w:cs="Arial"/>
                <w:color w:val="080808"/>
                <w:szCs w:val="24"/>
                <w:lang w:eastAsia="fi-FI"/>
              </w:rPr>
              <w:softHyphen/>
              <w:t>kä ki</w:t>
            </w:r>
            <w:r w:rsidRPr="00354AAC">
              <w:rPr>
                <w:rFonts w:eastAsia="Times New Roman" w:cs="Arial"/>
                <w:color w:val="080808"/>
                <w:szCs w:val="24"/>
                <w:lang w:eastAsia="fi-FI"/>
              </w:rPr>
              <w:softHyphen/>
              <w:t>pu</w:t>
            </w:r>
            <w:r w:rsidRPr="00354AAC">
              <w:rPr>
                <w:rFonts w:eastAsia="Times New Roman" w:cs="Arial"/>
                <w:color w:val="080808"/>
                <w:szCs w:val="24"/>
                <w:lang w:eastAsia="fi-FI"/>
              </w:rPr>
              <w:softHyphen/>
              <w:t>po</w:t>
            </w:r>
            <w:r w:rsidRPr="00354AAC">
              <w:rPr>
                <w:rFonts w:eastAsia="Times New Roman" w:cs="Arial"/>
                <w:color w:val="080808"/>
                <w:szCs w:val="24"/>
                <w:lang w:eastAsia="fi-FI"/>
              </w:rPr>
              <w:softHyphen/>
              <w:t>ti</w:t>
            </w:r>
            <w:r w:rsidRPr="00354AAC">
              <w:rPr>
                <w:rFonts w:eastAsia="Times New Roman" w:cs="Arial"/>
                <w:color w:val="080808"/>
                <w:szCs w:val="24"/>
                <w:lang w:eastAsia="fi-FI"/>
              </w:rPr>
              <w:softHyphen/>
              <w:t>lai</w:t>
            </w:r>
            <w:r w:rsidRPr="00354AAC">
              <w:rPr>
                <w:rFonts w:eastAsia="Times New Roman" w:cs="Arial"/>
                <w:color w:val="080808"/>
                <w:szCs w:val="24"/>
                <w:lang w:eastAsia="fi-FI"/>
              </w:rPr>
              <w:softHyphen/>
              <w:t>ta. Po</w:t>
            </w:r>
            <w:r w:rsidRPr="00354AAC">
              <w:rPr>
                <w:rFonts w:eastAsia="Times New Roman" w:cs="Arial"/>
                <w:color w:val="080808"/>
                <w:szCs w:val="24"/>
                <w:lang w:eastAsia="fi-FI"/>
              </w:rPr>
              <w:softHyphen/>
              <w:t>ti</w:t>
            </w:r>
            <w:r w:rsidRPr="00354AAC">
              <w:rPr>
                <w:rFonts w:eastAsia="Times New Roman" w:cs="Arial"/>
                <w:color w:val="080808"/>
                <w:szCs w:val="24"/>
                <w:lang w:eastAsia="fi-FI"/>
              </w:rPr>
              <w:softHyphen/>
              <w:t>laat tu</w:t>
            </w:r>
            <w:r w:rsidRPr="00354AAC">
              <w:rPr>
                <w:rFonts w:eastAsia="Times New Roman" w:cs="Arial"/>
                <w:color w:val="080808"/>
                <w:szCs w:val="24"/>
                <w:lang w:eastAsia="fi-FI"/>
              </w:rPr>
              <w:softHyphen/>
              <w:t>le</w:t>
            </w:r>
            <w:r w:rsidRPr="00354AAC">
              <w:rPr>
                <w:rFonts w:eastAsia="Times New Roman" w:cs="Arial"/>
                <w:color w:val="080808"/>
                <w:szCs w:val="24"/>
                <w:lang w:eastAsia="fi-FI"/>
              </w:rPr>
              <w:softHyphen/>
              <w:t>vat osas</w:t>
            </w:r>
            <w:r w:rsidRPr="00354AAC">
              <w:rPr>
                <w:rFonts w:eastAsia="Times New Roman" w:cs="Arial"/>
                <w:color w:val="080808"/>
                <w:szCs w:val="24"/>
                <w:lang w:eastAsia="fi-FI"/>
              </w:rPr>
              <w:softHyphen/>
              <w:t>tol</w:t>
            </w:r>
            <w:r w:rsidRPr="00354AAC">
              <w:rPr>
                <w:rFonts w:eastAsia="Times New Roman" w:cs="Arial"/>
                <w:color w:val="080808"/>
                <w:szCs w:val="24"/>
                <w:lang w:eastAsia="fi-FI"/>
              </w:rPr>
              <w:softHyphen/>
              <w:t>le suun</w:t>
            </w:r>
            <w:r w:rsidRPr="00354AAC">
              <w:rPr>
                <w:rFonts w:eastAsia="Times New Roman" w:cs="Arial"/>
                <w:color w:val="080808"/>
                <w:szCs w:val="24"/>
                <w:lang w:eastAsia="fi-FI"/>
              </w:rPr>
              <w:softHyphen/>
              <w:t>ni</w:t>
            </w:r>
            <w:r w:rsidRPr="00354AAC">
              <w:rPr>
                <w:rFonts w:eastAsia="Times New Roman" w:cs="Arial"/>
                <w:color w:val="080808"/>
                <w:szCs w:val="24"/>
                <w:lang w:eastAsia="fi-FI"/>
              </w:rPr>
              <w:softHyphen/>
              <w:t>tel</w:t>
            </w:r>
            <w:r w:rsidRPr="00354AAC">
              <w:rPr>
                <w:rFonts w:eastAsia="Times New Roman" w:cs="Arial"/>
                <w:color w:val="080808"/>
                <w:szCs w:val="24"/>
                <w:lang w:eastAsia="fi-FI"/>
              </w:rPr>
              <w:softHyphen/>
              <w:t>lus</w:t>
            </w:r>
            <w:r w:rsidRPr="00354AAC">
              <w:rPr>
                <w:rFonts w:eastAsia="Times New Roman" w:cs="Arial"/>
                <w:color w:val="080808"/>
                <w:szCs w:val="24"/>
                <w:lang w:eastAsia="fi-FI"/>
              </w:rPr>
              <w:softHyphen/>
              <w:t>ti leik</w:t>
            </w:r>
            <w:r w:rsidRPr="00354AAC">
              <w:rPr>
                <w:rFonts w:eastAsia="Times New Roman" w:cs="Arial"/>
                <w:color w:val="080808"/>
                <w:szCs w:val="24"/>
                <w:lang w:eastAsia="fi-FI"/>
              </w:rPr>
              <w:softHyphen/>
              <w:t>kauk</w:t>
            </w:r>
            <w:r w:rsidRPr="00354AAC">
              <w:rPr>
                <w:rFonts w:eastAsia="Times New Roman" w:cs="Arial"/>
                <w:color w:val="080808"/>
                <w:szCs w:val="24"/>
                <w:lang w:eastAsia="fi-FI"/>
              </w:rPr>
              <w:softHyphen/>
              <w:t>sen jäl</w:t>
            </w:r>
            <w:r w:rsidRPr="00354AAC">
              <w:rPr>
                <w:rFonts w:eastAsia="Times New Roman" w:cs="Arial"/>
                <w:color w:val="080808"/>
                <w:szCs w:val="24"/>
                <w:lang w:eastAsia="fi-FI"/>
              </w:rPr>
              <w:softHyphen/>
              <w:t>keen tai äkil</w:t>
            </w:r>
            <w:r w:rsidRPr="00354AAC">
              <w:rPr>
                <w:rFonts w:eastAsia="Times New Roman" w:cs="Arial"/>
                <w:color w:val="080808"/>
                <w:szCs w:val="24"/>
                <w:lang w:eastAsia="fi-FI"/>
              </w:rPr>
              <w:softHyphen/>
              <w:t>lis</w:t>
            </w:r>
            <w:r w:rsidRPr="00354AAC">
              <w:rPr>
                <w:rFonts w:eastAsia="Times New Roman" w:cs="Arial"/>
                <w:color w:val="080808"/>
                <w:szCs w:val="24"/>
                <w:lang w:eastAsia="fi-FI"/>
              </w:rPr>
              <w:softHyphen/>
              <w:t>ten oi</w:t>
            </w:r>
            <w:r w:rsidRPr="00354AAC">
              <w:rPr>
                <w:rFonts w:eastAsia="Times New Roman" w:cs="Arial"/>
                <w:color w:val="080808"/>
                <w:szCs w:val="24"/>
                <w:lang w:eastAsia="fi-FI"/>
              </w:rPr>
              <w:softHyphen/>
              <w:t>rei</w:t>
            </w:r>
            <w:r w:rsidRPr="00354AAC">
              <w:rPr>
                <w:rFonts w:eastAsia="Times New Roman" w:cs="Arial"/>
                <w:color w:val="080808"/>
                <w:szCs w:val="24"/>
                <w:lang w:eastAsia="fi-FI"/>
              </w:rPr>
              <w:softHyphen/>
              <w:t>den vuok</w:t>
            </w:r>
            <w:r w:rsidRPr="00354AAC">
              <w:rPr>
                <w:rFonts w:eastAsia="Times New Roman" w:cs="Arial"/>
                <w:color w:val="080808"/>
                <w:szCs w:val="24"/>
                <w:lang w:eastAsia="fi-FI"/>
              </w:rPr>
              <w:softHyphen/>
              <w:t>si päi</w:t>
            </w:r>
            <w:r w:rsidRPr="00354AAC">
              <w:rPr>
                <w:rFonts w:eastAsia="Times New Roman" w:cs="Arial"/>
                <w:color w:val="080808"/>
                <w:szCs w:val="24"/>
                <w:lang w:eastAsia="fi-FI"/>
              </w:rPr>
              <w:softHyphen/>
              <w:t>vys</w:t>
            </w:r>
            <w:r w:rsidRPr="00354AAC">
              <w:rPr>
                <w:rFonts w:eastAsia="Times New Roman" w:cs="Arial"/>
                <w:color w:val="080808"/>
                <w:szCs w:val="24"/>
                <w:lang w:eastAsia="fi-FI"/>
              </w:rPr>
              <w:softHyphen/>
              <w:t>tyk</w:t>
            </w:r>
            <w:r w:rsidRPr="00354AAC">
              <w:rPr>
                <w:rFonts w:eastAsia="Times New Roman" w:cs="Arial"/>
                <w:color w:val="080808"/>
                <w:szCs w:val="24"/>
                <w:lang w:eastAsia="fi-FI"/>
              </w:rPr>
              <w:softHyphen/>
              <w:t>sen kaut</w:t>
            </w:r>
            <w:r w:rsidRPr="00354AAC">
              <w:rPr>
                <w:rFonts w:eastAsia="Times New Roman" w:cs="Arial"/>
                <w:color w:val="080808"/>
                <w:szCs w:val="24"/>
                <w:lang w:eastAsia="fi-FI"/>
              </w:rPr>
              <w:softHyphen/>
              <w:t>ta.</w:t>
            </w:r>
          </w:p>
          <w:p w14:paraId="46A0D4A9" w14:textId="77777777" w:rsidR="00354AAC" w:rsidRDefault="00354AAC" w:rsidP="00354AAC">
            <w:pPr>
              <w:tabs>
                <w:tab w:val="clear" w:pos="1304"/>
                <w:tab w:val="clear" w:pos="2608"/>
                <w:tab w:val="clear" w:pos="3912"/>
                <w:tab w:val="clear" w:pos="5216"/>
                <w:tab w:val="clear" w:pos="6521"/>
                <w:tab w:val="clear" w:pos="7825"/>
                <w:tab w:val="clear" w:pos="9129"/>
                <w:tab w:val="clear" w:pos="10433"/>
              </w:tabs>
              <w:spacing w:before="100" w:beforeAutospacing="1" w:after="100" w:afterAutospacing="1"/>
              <w:rPr>
                <w:rFonts w:eastAsia="Times New Roman" w:cs="Arial"/>
                <w:color w:val="080808"/>
                <w:szCs w:val="24"/>
                <w:lang w:eastAsia="fi-FI"/>
              </w:rPr>
            </w:pPr>
            <w:r w:rsidRPr="00354AAC">
              <w:rPr>
                <w:rFonts w:eastAsia="Times New Roman" w:cs="Arial"/>
                <w:color w:val="080808"/>
                <w:szCs w:val="24"/>
                <w:lang w:eastAsia="fi-FI"/>
              </w:rPr>
              <w:t>Osas</w:t>
            </w:r>
            <w:r w:rsidRPr="00354AAC">
              <w:rPr>
                <w:rFonts w:eastAsia="Times New Roman" w:cs="Arial"/>
                <w:color w:val="080808"/>
                <w:szCs w:val="24"/>
                <w:lang w:eastAsia="fi-FI"/>
              </w:rPr>
              <w:softHyphen/>
              <w:t>toon B kuu</w:t>
            </w:r>
            <w:r w:rsidRPr="00354AAC">
              <w:rPr>
                <w:rFonts w:eastAsia="Times New Roman" w:cs="Arial"/>
                <w:color w:val="080808"/>
                <w:szCs w:val="24"/>
                <w:lang w:eastAsia="fi-FI"/>
              </w:rPr>
              <w:softHyphen/>
              <w:t>luu li</w:t>
            </w:r>
            <w:r w:rsidRPr="00354AAC">
              <w:rPr>
                <w:rFonts w:eastAsia="Times New Roman" w:cs="Arial"/>
                <w:color w:val="080808"/>
                <w:szCs w:val="24"/>
                <w:lang w:eastAsia="fi-FI"/>
              </w:rPr>
              <w:softHyphen/>
              <w:t>säk</w:t>
            </w:r>
            <w:r w:rsidRPr="00354AAC">
              <w:rPr>
                <w:rFonts w:eastAsia="Times New Roman" w:cs="Arial"/>
                <w:color w:val="080808"/>
                <w:szCs w:val="24"/>
                <w:lang w:eastAsia="fi-FI"/>
              </w:rPr>
              <w:softHyphen/>
              <w:t>si ker</w:t>
            </w:r>
            <w:r w:rsidRPr="00354AAC">
              <w:rPr>
                <w:rFonts w:eastAsia="Times New Roman" w:cs="Arial"/>
                <w:color w:val="080808"/>
                <w:szCs w:val="24"/>
                <w:lang w:eastAsia="fi-FI"/>
              </w:rPr>
              <w:softHyphen/>
              <w:t>rok</w:t>
            </w:r>
            <w:r w:rsidRPr="00354AAC">
              <w:rPr>
                <w:rFonts w:eastAsia="Times New Roman" w:cs="Arial"/>
                <w:color w:val="080808"/>
                <w:szCs w:val="24"/>
                <w:lang w:eastAsia="fi-FI"/>
              </w:rPr>
              <w:softHyphen/>
              <w:t>ses</w:t>
            </w:r>
            <w:r w:rsidRPr="00354AAC">
              <w:rPr>
                <w:rFonts w:eastAsia="Times New Roman" w:cs="Arial"/>
                <w:color w:val="080808"/>
                <w:szCs w:val="24"/>
                <w:lang w:eastAsia="fi-FI"/>
              </w:rPr>
              <w:softHyphen/>
              <w:t>sa 5A-sii</w:t>
            </w:r>
            <w:r w:rsidRPr="00354AAC">
              <w:rPr>
                <w:rFonts w:eastAsia="Times New Roman" w:cs="Arial"/>
                <w:color w:val="080808"/>
                <w:szCs w:val="24"/>
                <w:lang w:eastAsia="fi-FI"/>
              </w:rPr>
              <w:softHyphen/>
              <w:t>ves</w:t>
            </w:r>
            <w:r w:rsidRPr="00354AAC">
              <w:rPr>
                <w:rFonts w:eastAsia="Times New Roman" w:cs="Arial"/>
                <w:color w:val="080808"/>
                <w:szCs w:val="24"/>
                <w:lang w:eastAsia="fi-FI"/>
              </w:rPr>
              <w:softHyphen/>
              <w:t>sä ole</w:t>
            </w:r>
            <w:r w:rsidRPr="00354AAC">
              <w:rPr>
                <w:rFonts w:eastAsia="Times New Roman" w:cs="Arial"/>
                <w:color w:val="080808"/>
                <w:szCs w:val="24"/>
                <w:lang w:eastAsia="fi-FI"/>
              </w:rPr>
              <w:softHyphen/>
              <w:t>va in</w:t>
            </w:r>
            <w:r w:rsidRPr="00354AAC">
              <w:rPr>
                <w:rFonts w:eastAsia="Times New Roman" w:cs="Arial"/>
                <w:color w:val="080808"/>
                <w:szCs w:val="24"/>
                <w:lang w:eastAsia="fi-FI"/>
              </w:rPr>
              <w:softHyphen/>
              <w:t>fek</w:t>
            </w:r>
            <w:r w:rsidRPr="00354AAC">
              <w:rPr>
                <w:rFonts w:eastAsia="Times New Roman" w:cs="Arial"/>
                <w:color w:val="080808"/>
                <w:szCs w:val="24"/>
                <w:lang w:eastAsia="fi-FI"/>
              </w:rPr>
              <w:softHyphen/>
              <w:t>tio-osas</w:t>
            </w:r>
            <w:r w:rsidRPr="00354AAC">
              <w:rPr>
                <w:rFonts w:eastAsia="Times New Roman" w:cs="Arial"/>
                <w:color w:val="080808"/>
                <w:szCs w:val="24"/>
                <w:lang w:eastAsia="fi-FI"/>
              </w:rPr>
              <w:softHyphen/>
              <w:t>to. In</w:t>
            </w:r>
            <w:r w:rsidRPr="00354AAC">
              <w:rPr>
                <w:rFonts w:eastAsia="Times New Roman" w:cs="Arial"/>
                <w:color w:val="080808"/>
                <w:szCs w:val="24"/>
                <w:lang w:eastAsia="fi-FI"/>
              </w:rPr>
              <w:softHyphen/>
              <w:t>fek</w:t>
            </w:r>
            <w:r w:rsidRPr="00354AAC">
              <w:rPr>
                <w:rFonts w:eastAsia="Times New Roman" w:cs="Arial"/>
                <w:color w:val="080808"/>
                <w:szCs w:val="24"/>
                <w:lang w:eastAsia="fi-FI"/>
              </w:rPr>
              <w:softHyphen/>
              <w:t>tio-osas</w:t>
            </w:r>
            <w:r w:rsidRPr="00354AAC">
              <w:rPr>
                <w:rFonts w:eastAsia="Times New Roman" w:cs="Arial"/>
                <w:color w:val="080808"/>
                <w:szCs w:val="24"/>
                <w:lang w:eastAsia="fi-FI"/>
              </w:rPr>
              <w:softHyphen/>
              <w:t>tol</w:t>
            </w:r>
            <w:r w:rsidRPr="00354AAC">
              <w:rPr>
                <w:rFonts w:eastAsia="Times New Roman" w:cs="Arial"/>
                <w:color w:val="080808"/>
                <w:szCs w:val="24"/>
                <w:lang w:eastAsia="fi-FI"/>
              </w:rPr>
              <w:softHyphen/>
              <w:t>la hoi</w:t>
            </w:r>
            <w:r w:rsidRPr="00354AAC">
              <w:rPr>
                <w:rFonts w:eastAsia="Times New Roman" w:cs="Arial"/>
                <w:color w:val="080808"/>
                <w:szCs w:val="24"/>
                <w:lang w:eastAsia="fi-FI"/>
              </w:rPr>
              <w:softHyphen/>
              <w:t>de</w:t>
            </w:r>
            <w:r w:rsidRPr="00354AAC">
              <w:rPr>
                <w:rFonts w:eastAsia="Times New Roman" w:cs="Arial"/>
                <w:color w:val="080808"/>
                <w:szCs w:val="24"/>
                <w:lang w:eastAsia="fi-FI"/>
              </w:rPr>
              <w:softHyphen/>
              <w:t>taan kaik</w:t>
            </w:r>
            <w:r w:rsidRPr="00354AAC">
              <w:rPr>
                <w:rFonts w:eastAsia="Times New Roman" w:cs="Arial"/>
                <w:color w:val="080808"/>
                <w:szCs w:val="24"/>
                <w:lang w:eastAsia="fi-FI"/>
              </w:rPr>
              <w:softHyphen/>
              <w:t>kien eri</w:t>
            </w:r>
            <w:r w:rsidRPr="00354AAC">
              <w:rPr>
                <w:rFonts w:eastAsia="Times New Roman" w:cs="Arial"/>
                <w:color w:val="080808"/>
                <w:szCs w:val="24"/>
                <w:lang w:eastAsia="fi-FI"/>
              </w:rPr>
              <w:softHyphen/>
              <w:t>koi</w:t>
            </w:r>
            <w:r w:rsidRPr="00354AAC">
              <w:rPr>
                <w:rFonts w:eastAsia="Times New Roman" w:cs="Arial"/>
                <w:color w:val="080808"/>
                <w:szCs w:val="24"/>
                <w:lang w:eastAsia="fi-FI"/>
              </w:rPr>
              <w:softHyphen/>
              <w:t>sa</w:t>
            </w:r>
            <w:r w:rsidRPr="00354AAC">
              <w:rPr>
                <w:rFonts w:eastAsia="Times New Roman" w:cs="Arial"/>
                <w:color w:val="080808"/>
                <w:szCs w:val="24"/>
                <w:lang w:eastAsia="fi-FI"/>
              </w:rPr>
              <w:softHyphen/>
              <w:t>lo</w:t>
            </w:r>
            <w:r w:rsidRPr="00354AAC">
              <w:rPr>
                <w:rFonts w:eastAsia="Times New Roman" w:cs="Arial"/>
                <w:color w:val="080808"/>
                <w:szCs w:val="24"/>
                <w:lang w:eastAsia="fi-FI"/>
              </w:rPr>
              <w:softHyphen/>
              <w:t>jen in</w:t>
            </w:r>
            <w:r w:rsidRPr="00354AAC">
              <w:rPr>
                <w:rFonts w:eastAsia="Times New Roman" w:cs="Arial"/>
                <w:color w:val="080808"/>
                <w:szCs w:val="24"/>
                <w:lang w:eastAsia="fi-FI"/>
              </w:rPr>
              <w:softHyphen/>
              <w:t>fek</w:t>
            </w:r>
            <w:r w:rsidRPr="00354AAC">
              <w:rPr>
                <w:rFonts w:eastAsia="Times New Roman" w:cs="Arial"/>
                <w:color w:val="080808"/>
                <w:szCs w:val="24"/>
                <w:lang w:eastAsia="fi-FI"/>
              </w:rPr>
              <w:softHyphen/>
              <w:t>tio</w:t>
            </w:r>
            <w:r w:rsidRPr="00354AAC">
              <w:rPr>
                <w:rFonts w:eastAsia="Times New Roman" w:cs="Arial"/>
                <w:color w:val="080808"/>
                <w:szCs w:val="24"/>
                <w:lang w:eastAsia="fi-FI"/>
              </w:rPr>
              <w:softHyphen/>
              <w:t>po</w:t>
            </w:r>
            <w:r w:rsidRPr="00354AAC">
              <w:rPr>
                <w:rFonts w:eastAsia="Times New Roman" w:cs="Arial"/>
                <w:color w:val="080808"/>
                <w:szCs w:val="24"/>
                <w:lang w:eastAsia="fi-FI"/>
              </w:rPr>
              <w:softHyphen/>
              <w:t>ti</w:t>
            </w:r>
            <w:r w:rsidRPr="00354AAC">
              <w:rPr>
                <w:rFonts w:eastAsia="Times New Roman" w:cs="Arial"/>
                <w:color w:val="080808"/>
                <w:szCs w:val="24"/>
                <w:lang w:eastAsia="fi-FI"/>
              </w:rPr>
              <w:softHyphen/>
              <w:t>lai</w:t>
            </w:r>
            <w:r w:rsidRPr="00354AAC">
              <w:rPr>
                <w:rFonts w:eastAsia="Times New Roman" w:cs="Arial"/>
                <w:color w:val="080808"/>
                <w:szCs w:val="24"/>
                <w:lang w:eastAsia="fi-FI"/>
              </w:rPr>
              <w:softHyphen/>
              <w:t>ta, joi</w:t>
            </w:r>
            <w:r w:rsidRPr="00354AAC">
              <w:rPr>
                <w:rFonts w:eastAsia="Times New Roman" w:cs="Arial"/>
                <w:color w:val="080808"/>
                <w:szCs w:val="24"/>
                <w:lang w:eastAsia="fi-FI"/>
              </w:rPr>
              <w:softHyphen/>
              <w:t>den hoi</w:t>
            </w:r>
            <w:r w:rsidRPr="00354AAC">
              <w:rPr>
                <w:rFonts w:eastAsia="Times New Roman" w:cs="Arial"/>
                <w:color w:val="080808"/>
                <w:szCs w:val="24"/>
                <w:lang w:eastAsia="fi-FI"/>
              </w:rPr>
              <w:softHyphen/>
              <w:t>to eri</w:t>
            </w:r>
            <w:r w:rsidRPr="00354AAC">
              <w:rPr>
                <w:rFonts w:eastAsia="Times New Roman" w:cs="Arial"/>
                <w:color w:val="080808"/>
                <w:szCs w:val="24"/>
                <w:lang w:eastAsia="fi-FI"/>
              </w:rPr>
              <w:softHyphen/>
              <w:t>lai</w:t>
            </w:r>
            <w:r w:rsidRPr="00354AAC">
              <w:rPr>
                <w:rFonts w:eastAsia="Times New Roman" w:cs="Arial"/>
                <w:color w:val="080808"/>
                <w:szCs w:val="24"/>
                <w:lang w:eastAsia="fi-FI"/>
              </w:rPr>
              <w:softHyphen/>
              <w:t>sis</w:t>
            </w:r>
            <w:r w:rsidRPr="00354AAC">
              <w:rPr>
                <w:rFonts w:eastAsia="Times New Roman" w:cs="Arial"/>
                <w:color w:val="080808"/>
                <w:szCs w:val="24"/>
                <w:lang w:eastAsia="fi-FI"/>
              </w:rPr>
              <w:softHyphen/>
              <w:t>ta syis</w:t>
            </w:r>
            <w:r w:rsidRPr="00354AAC">
              <w:rPr>
                <w:rFonts w:eastAsia="Times New Roman" w:cs="Arial"/>
                <w:color w:val="080808"/>
                <w:szCs w:val="24"/>
                <w:lang w:eastAsia="fi-FI"/>
              </w:rPr>
              <w:softHyphen/>
              <w:t>tä joh</w:t>
            </w:r>
            <w:r w:rsidRPr="00354AAC">
              <w:rPr>
                <w:rFonts w:eastAsia="Times New Roman" w:cs="Arial"/>
                <w:color w:val="080808"/>
                <w:szCs w:val="24"/>
                <w:lang w:eastAsia="fi-FI"/>
              </w:rPr>
              <w:softHyphen/>
              <w:t>tuen tu</w:t>
            </w:r>
            <w:r w:rsidRPr="00354AAC">
              <w:rPr>
                <w:rFonts w:eastAsia="Times New Roman" w:cs="Arial"/>
                <w:color w:val="080808"/>
                <w:szCs w:val="24"/>
                <w:lang w:eastAsia="fi-FI"/>
              </w:rPr>
              <w:softHyphen/>
              <w:t>lee jär</w:t>
            </w:r>
            <w:r w:rsidRPr="00354AAC">
              <w:rPr>
                <w:rFonts w:eastAsia="Times New Roman" w:cs="Arial"/>
                <w:color w:val="080808"/>
                <w:szCs w:val="24"/>
                <w:lang w:eastAsia="fi-FI"/>
              </w:rPr>
              <w:softHyphen/>
              <w:t>jes</w:t>
            </w:r>
            <w:r w:rsidRPr="00354AAC">
              <w:rPr>
                <w:rFonts w:eastAsia="Times New Roman" w:cs="Arial"/>
                <w:color w:val="080808"/>
                <w:szCs w:val="24"/>
                <w:lang w:eastAsia="fi-FI"/>
              </w:rPr>
              <w:softHyphen/>
              <w:t>tää eris</w:t>
            </w:r>
            <w:r w:rsidRPr="00354AAC">
              <w:rPr>
                <w:rFonts w:eastAsia="Times New Roman" w:cs="Arial"/>
                <w:color w:val="080808"/>
                <w:szCs w:val="24"/>
                <w:lang w:eastAsia="fi-FI"/>
              </w:rPr>
              <w:softHyphen/>
              <w:t>tys</w:t>
            </w:r>
            <w:r w:rsidRPr="00354AAC">
              <w:rPr>
                <w:rFonts w:eastAsia="Times New Roman" w:cs="Arial"/>
                <w:color w:val="080808"/>
                <w:szCs w:val="24"/>
                <w:lang w:eastAsia="fi-FI"/>
              </w:rPr>
              <w:softHyphen/>
              <w:t>huo</w:t>
            </w:r>
            <w:r w:rsidRPr="00354AAC">
              <w:rPr>
                <w:rFonts w:eastAsia="Times New Roman" w:cs="Arial"/>
                <w:color w:val="080808"/>
                <w:szCs w:val="24"/>
                <w:lang w:eastAsia="fi-FI"/>
              </w:rPr>
              <w:softHyphen/>
              <w:t>nees</w:t>
            </w:r>
            <w:r w:rsidRPr="00354AAC">
              <w:rPr>
                <w:rFonts w:eastAsia="Times New Roman" w:cs="Arial"/>
                <w:color w:val="080808"/>
                <w:szCs w:val="24"/>
                <w:lang w:eastAsia="fi-FI"/>
              </w:rPr>
              <w:softHyphen/>
              <w:t>sa</w:t>
            </w:r>
            <w:r w:rsidR="007E579E">
              <w:rPr>
                <w:rFonts w:eastAsia="Times New Roman" w:cs="Arial"/>
                <w:color w:val="080808"/>
                <w:szCs w:val="24"/>
                <w:lang w:eastAsia="fi-FI"/>
              </w:rPr>
              <w:t>.</w:t>
            </w:r>
          </w:p>
          <w:p w14:paraId="230B3907" w14:textId="77777777" w:rsidR="00354AAC" w:rsidRPr="00354AAC" w:rsidRDefault="00354AAC" w:rsidP="00354AAC">
            <w:pPr>
              <w:spacing w:after="160" w:line="259" w:lineRule="auto"/>
              <w:rPr>
                <w:rFonts w:cs="Arial"/>
                <w:b/>
                <w:szCs w:val="24"/>
              </w:rPr>
            </w:pPr>
            <w:r w:rsidRPr="00354AAC">
              <w:rPr>
                <w:rFonts w:cs="Arial"/>
                <w:b/>
                <w:szCs w:val="24"/>
              </w:rPr>
              <w:t xml:space="preserve">Ulkoistettuna prosessina ja palveluna </w:t>
            </w:r>
          </w:p>
          <w:p w14:paraId="00978F06" w14:textId="77777777" w:rsidR="00354AAC" w:rsidRPr="00354AAC" w:rsidRDefault="00354AAC" w:rsidP="00354AAC">
            <w:pPr>
              <w:numPr>
                <w:ilvl w:val="0"/>
                <w:numId w:val="16"/>
              </w:numPr>
              <w:spacing w:after="160" w:line="259" w:lineRule="auto"/>
              <w:rPr>
                <w:rFonts w:cs="Arial"/>
                <w:szCs w:val="24"/>
              </w:rPr>
            </w:pPr>
            <w:r w:rsidRPr="00354AAC">
              <w:rPr>
                <w:rFonts w:cs="Arial"/>
                <w:szCs w:val="24"/>
              </w:rPr>
              <w:t xml:space="preserve">ateriapalvelut </w:t>
            </w:r>
          </w:p>
          <w:p w14:paraId="5156859D" w14:textId="77777777" w:rsidR="00354AAC" w:rsidRPr="00354AAC" w:rsidRDefault="00354AAC" w:rsidP="00354AAC">
            <w:pPr>
              <w:numPr>
                <w:ilvl w:val="0"/>
                <w:numId w:val="16"/>
              </w:numPr>
              <w:spacing w:after="160" w:line="259" w:lineRule="auto"/>
              <w:rPr>
                <w:rFonts w:cs="Arial"/>
                <w:szCs w:val="24"/>
              </w:rPr>
            </w:pPr>
            <w:r w:rsidRPr="00354AAC">
              <w:rPr>
                <w:rFonts w:cs="Arial"/>
                <w:szCs w:val="24"/>
              </w:rPr>
              <w:t xml:space="preserve">puhtauspalvelut </w:t>
            </w:r>
          </w:p>
          <w:p w14:paraId="7F50A6DB" w14:textId="77777777" w:rsidR="00354AAC" w:rsidRPr="00354AAC" w:rsidRDefault="00354AAC" w:rsidP="00354AAC">
            <w:pPr>
              <w:numPr>
                <w:ilvl w:val="0"/>
                <w:numId w:val="16"/>
              </w:numPr>
              <w:spacing w:after="160" w:line="259" w:lineRule="auto"/>
              <w:rPr>
                <w:rFonts w:cs="Arial"/>
                <w:szCs w:val="24"/>
              </w:rPr>
            </w:pPr>
            <w:r w:rsidRPr="00354AAC">
              <w:rPr>
                <w:rFonts w:cs="Arial"/>
                <w:szCs w:val="24"/>
              </w:rPr>
              <w:t xml:space="preserve">laboratoriopalvelut </w:t>
            </w:r>
          </w:p>
          <w:p w14:paraId="541E2E85" w14:textId="77777777" w:rsidR="00354AAC" w:rsidRPr="00354AAC" w:rsidRDefault="00354AAC" w:rsidP="00354AAC">
            <w:pPr>
              <w:numPr>
                <w:ilvl w:val="0"/>
                <w:numId w:val="16"/>
              </w:numPr>
              <w:spacing w:after="160" w:line="259" w:lineRule="auto"/>
              <w:rPr>
                <w:rFonts w:cs="Arial"/>
                <w:szCs w:val="24"/>
              </w:rPr>
            </w:pPr>
            <w:r w:rsidRPr="00354AAC">
              <w:rPr>
                <w:rFonts w:cs="Arial"/>
                <w:szCs w:val="24"/>
              </w:rPr>
              <w:t>tekstiilipalvelut</w:t>
            </w:r>
          </w:p>
          <w:p w14:paraId="24EB9409" w14:textId="77777777" w:rsidR="00354AAC" w:rsidRPr="00354AAC" w:rsidRDefault="00354AAC" w:rsidP="00354AAC">
            <w:pPr>
              <w:numPr>
                <w:ilvl w:val="0"/>
                <w:numId w:val="16"/>
              </w:numPr>
              <w:spacing w:after="160" w:line="259" w:lineRule="auto"/>
              <w:rPr>
                <w:rFonts w:cs="Arial"/>
                <w:szCs w:val="24"/>
              </w:rPr>
            </w:pPr>
            <w:r w:rsidRPr="00354AAC">
              <w:rPr>
                <w:rFonts w:cs="Arial"/>
                <w:szCs w:val="24"/>
              </w:rPr>
              <w:t xml:space="preserve">turvallisuuspalvelut  </w:t>
            </w:r>
          </w:p>
          <w:p w14:paraId="7C9AF070" w14:textId="77777777" w:rsidR="00354AAC" w:rsidRPr="00354AAC" w:rsidRDefault="00354AAC" w:rsidP="00354AAC">
            <w:pPr>
              <w:numPr>
                <w:ilvl w:val="0"/>
                <w:numId w:val="16"/>
              </w:numPr>
              <w:spacing w:after="160" w:line="259" w:lineRule="auto"/>
              <w:rPr>
                <w:rFonts w:cs="Arial"/>
                <w:szCs w:val="24"/>
              </w:rPr>
            </w:pPr>
            <w:r w:rsidRPr="00354AAC">
              <w:rPr>
                <w:rFonts w:cs="Arial"/>
                <w:szCs w:val="24"/>
              </w:rPr>
              <w:t>työterveyshuollon palvelu</w:t>
            </w:r>
            <w:r w:rsidR="002C6F81">
              <w:rPr>
                <w:rFonts w:cs="Arial"/>
                <w:szCs w:val="24"/>
              </w:rPr>
              <w:t>t</w:t>
            </w:r>
          </w:p>
          <w:p w14:paraId="5F06EA5A" w14:textId="77777777" w:rsidR="00354AAC" w:rsidRPr="00354AAC" w:rsidRDefault="00354AAC" w:rsidP="00354AAC">
            <w:pPr>
              <w:spacing w:after="160" w:line="259" w:lineRule="auto"/>
              <w:rPr>
                <w:rFonts w:cs="Arial"/>
                <w:szCs w:val="24"/>
              </w:rPr>
            </w:pPr>
            <w:r w:rsidRPr="00354AAC">
              <w:rPr>
                <w:rFonts w:cs="Arial"/>
                <w:szCs w:val="24"/>
              </w:rPr>
              <w:t>Asiakkaiden hoitoa ja palvelua toteutetaan hoitoketjujen- ja hoitoprosessien mukaisesti. Prosessit löytyvät prosessikartasta. Prosessien ja hoitoketjujen omistajat vastaavat niiden kehittämisestä sekä päivittämisestä</w:t>
            </w:r>
          </w:p>
          <w:p w14:paraId="27596DAA" w14:textId="77777777" w:rsidR="005363DC" w:rsidRPr="00415FE9" w:rsidRDefault="007E579E" w:rsidP="00354AAC">
            <w:pPr>
              <w:rPr>
                <w:rFonts w:cs="Arial"/>
                <w:color w:val="0000FF"/>
                <w:szCs w:val="24"/>
              </w:rPr>
            </w:pPr>
            <w:hyperlink r:id="rId41" w:history="1">
              <w:r w:rsidRPr="00415FE9">
                <w:rPr>
                  <w:rFonts w:cs="Arial"/>
                  <w:color w:val="0000FF"/>
                  <w:szCs w:val="24"/>
                  <w:u w:val="single"/>
                </w:rPr>
                <w:t>QPR Portal -Prosessikartta</w:t>
              </w:r>
            </w:hyperlink>
          </w:p>
          <w:p w14:paraId="2CD0ECF9" w14:textId="77777777" w:rsidR="005363DC" w:rsidRDefault="005363DC" w:rsidP="00F5469D">
            <w:pPr>
              <w:rPr>
                <w:rFonts w:cs="Arial"/>
                <w:szCs w:val="24"/>
              </w:rPr>
            </w:pPr>
          </w:p>
          <w:p w14:paraId="661FDA9B" w14:textId="77777777" w:rsidR="005363DC" w:rsidRPr="00354AAC" w:rsidRDefault="005363DC" w:rsidP="00F5469D">
            <w:pPr>
              <w:rPr>
                <w:rFonts w:cs="Arial"/>
                <w:szCs w:val="24"/>
              </w:rPr>
            </w:pPr>
          </w:p>
        </w:tc>
      </w:tr>
    </w:tbl>
    <w:p w14:paraId="1EDB3B88" w14:textId="77777777" w:rsidR="004C6D55" w:rsidRDefault="004C6D55" w:rsidP="004C6D55">
      <w:pPr>
        <w:pStyle w:val="Otsikko1"/>
      </w:pPr>
      <w:bookmarkStart w:id="12" w:name="_Toc184114192"/>
      <w:r>
        <w:lastRenderedPageBreak/>
        <w:t>8. Palveluyksikön henkilöstö</w:t>
      </w:r>
      <w:bookmarkEnd w:id="12"/>
    </w:p>
    <w:p w14:paraId="5B87890D" w14:textId="77777777" w:rsidR="003B4ADC" w:rsidRPr="003B4ADC" w:rsidRDefault="003B4ADC" w:rsidP="003B4ADC"/>
    <w:tbl>
      <w:tblPr>
        <w:tblStyle w:val="TaulukkoRuudukko"/>
        <w:tblW w:w="0" w:type="auto"/>
        <w:tblLook w:val="04A0" w:firstRow="1" w:lastRow="0" w:firstColumn="1" w:lastColumn="0" w:noHBand="0" w:noVBand="1"/>
      </w:tblPr>
      <w:tblGrid>
        <w:gridCol w:w="10195"/>
      </w:tblGrid>
      <w:tr w:rsidR="004C6D55" w14:paraId="36B90A8D" w14:textId="77777777" w:rsidTr="004C6D55">
        <w:tc>
          <w:tcPr>
            <w:tcW w:w="10195" w:type="dxa"/>
          </w:tcPr>
          <w:p w14:paraId="79A19DD9" w14:textId="77777777" w:rsidR="00354AAC" w:rsidRPr="00354AAC" w:rsidRDefault="00354AAC" w:rsidP="00354AAC">
            <w:pPr>
              <w:spacing w:after="160" w:line="259" w:lineRule="auto"/>
            </w:pPr>
          </w:p>
          <w:p w14:paraId="48317DC6" w14:textId="77777777" w:rsidR="00354AAC" w:rsidRDefault="00354AAC" w:rsidP="00354AAC">
            <w:pPr>
              <w:spacing w:after="160" w:line="259" w:lineRule="auto"/>
            </w:pPr>
            <w:r w:rsidRPr="00354AAC">
              <w:t>1 palvelu</w:t>
            </w:r>
            <w:r w:rsidR="00EA4306">
              <w:t>esihenkilö</w:t>
            </w:r>
          </w:p>
          <w:p w14:paraId="2DB2FD28" w14:textId="77777777" w:rsidR="00EA4306" w:rsidRPr="00354AAC" w:rsidRDefault="00EA4306" w:rsidP="00354AAC">
            <w:pPr>
              <w:spacing w:after="160" w:line="259" w:lineRule="auto"/>
            </w:pPr>
            <w:r>
              <w:t>1 palveluyksikköpäällikkö</w:t>
            </w:r>
          </w:p>
          <w:p w14:paraId="46A6B468" w14:textId="77777777" w:rsidR="00354AAC" w:rsidRPr="00354AAC" w:rsidRDefault="00354AAC" w:rsidP="00354AAC">
            <w:pPr>
              <w:spacing w:after="160" w:line="259" w:lineRule="auto"/>
            </w:pPr>
            <w:r w:rsidRPr="00354AAC">
              <w:t>2 apulaispalveluesihenkilö</w:t>
            </w:r>
            <w:r w:rsidR="00D412D0">
              <w:t>ä</w:t>
            </w:r>
            <w:r w:rsidRPr="00354AAC">
              <w:t xml:space="preserve"> </w:t>
            </w:r>
          </w:p>
          <w:p w14:paraId="0463E190" w14:textId="77777777" w:rsidR="00354AAC" w:rsidRPr="00354AAC" w:rsidRDefault="00354AAC" w:rsidP="00354AAC">
            <w:pPr>
              <w:spacing w:after="160" w:line="259" w:lineRule="auto"/>
            </w:pPr>
            <w:r w:rsidRPr="00354AAC">
              <w:t>77 sairaanhoitajaa, joista 8 on sissiä (lomaketjujen tekijöitä)</w:t>
            </w:r>
          </w:p>
          <w:p w14:paraId="06D0F462" w14:textId="77777777" w:rsidR="00354AAC" w:rsidRPr="00354AAC" w:rsidRDefault="00354AAC" w:rsidP="00354AAC">
            <w:pPr>
              <w:spacing w:after="160" w:line="259" w:lineRule="auto"/>
            </w:pPr>
            <w:r w:rsidRPr="00354AAC">
              <w:t xml:space="preserve">7 lähihoitajaa </w:t>
            </w:r>
          </w:p>
          <w:p w14:paraId="193C0761" w14:textId="77777777" w:rsidR="00354AAC" w:rsidRDefault="00354AAC" w:rsidP="00354AAC">
            <w:pPr>
              <w:spacing w:after="160" w:line="259" w:lineRule="auto"/>
            </w:pPr>
            <w:r w:rsidRPr="00354AAC">
              <w:t xml:space="preserve">2 osaston ylilääkäriä </w:t>
            </w:r>
          </w:p>
          <w:p w14:paraId="2EF3DB6C" w14:textId="77777777" w:rsidR="002C6F81" w:rsidRDefault="002C6F81" w:rsidP="00354AAC">
            <w:pPr>
              <w:spacing w:after="160" w:line="259" w:lineRule="auto"/>
            </w:pPr>
            <w:r>
              <w:t>Erikoislääkäreitä</w:t>
            </w:r>
          </w:p>
          <w:p w14:paraId="5C358723" w14:textId="77777777" w:rsidR="002C6F81" w:rsidRPr="00354AAC" w:rsidRDefault="002C6F81" w:rsidP="00354AAC">
            <w:pPr>
              <w:spacing w:after="160" w:line="259" w:lineRule="auto"/>
            </w:pPr>
            <w:r>
              <w:t>Erikoistuvia lääkäreitä</w:t>
            </w:r>
          </w:p>
          <w:p w14:paraId="0C8E3FCE" w14:textId="77777777" w:rsidR="00354AAC" w:rsidRPr="00354AAC" w:rsidRDefault="00354AAC" w:rsidP="00354AAC">
            <w:pPr>
              <w:spacing w:after="160" w:line="259" w:lineRule="auto"/>
              <w:rPr>
                <w:b/>
              </w:rPr>
            </w:pPr>
            <w:r w:rsidRPr="00354AAC">
              <w:rPr>
                <w:b/>
              </w:rPr>
              <w:t>Perehdytys</w:t>
            </w:r>
          </w:p>
          <w:p w14:paraId="54523E25" w14:textId="1FD67653" w:rsidR="00354AAC" w:rsidRPr="00354AAC" w:rsidRDefault="00354AAC" w:rsidP="00354AAC">
            <w:pPr>
              <w:spacing w:after="160" w:line="259" w:lineRule="auto"/>
            </w:pPr>
            <w:r w:rsidRPr="00354AAC">
              <w:t>Perehdyttämisen tueksi on laadittu Kaimaan sähköinen perehdyttämisohjelma, jota voidaan soveltaa eri työntekijöiden tarpeisiin. Ohjelma jakautuu organisaatio- ja yksikkötason perehdyttämiseen. Kainuun hyvinvointialueella on käytössä HRM osaamisen hallintajärjestelmän perehdytys –osio. Perehdyttämisprosessi dokumentoidaan ja kirjataan esihenkilön toimesta järjestelmään, jonne liitetään myös perehdyttämissuunnitelma ja –toteumalomake. Osastoilla on käytössä erilliset perehdytyslomakkeet, joiden avulla varmistetaan, että työntekijä käy perehdytyksen aikana läpi mm. osastoilla tarvittavat kriittiseen osaamiseen liittyvät asi</w:t>
            </w:r>
            <w:r w:rsidR="002C6F81">
              <w:t>at</w:t>
            </w:r>
            <w:r w:rsidRPr="00354AAC">
              <w:t>, lääkehoidon perehdytyksen, laiteperehdytyksen, tietosuojan, hygieniaan liittyvät asiat</w:t>
            </w:r>
            <w:r w:rsidR="002C6F81">
              <w:t xml:space="preserve"> </w:t>
            </w:r>
            <w:r w:rsidRPr="00354AAC">
              <w:t>sekä turvallisuuteen liittyvät asiat. Esihenkilö varmistaa, että perehdytys etenee suunnitelmallisesti.</w:t>
            </w:r>
          </w:p>
          <w:p w14:paraId="7226F9D0" w14:textId="77777777" w:rsidR="00354AAC" w:rsidRPr="00354AAC" w:rsidRDefault="00354AAC" w:rsidP="00354AAC">
            <w:pPr>
              <w:spacing w:after="160" w:line="259" w:lineRule="auto"/>
              <w:rPr>
                <w:b/>
              </w:rPr>
            </w:pPr>
            <w:r w:rsidRPr="00354AAC">
              <w:rPr>
                <w:b/>
              </w:rPr>
              <w:t>Opiskelijasijaiset</w:t>
            </w:r>
          </w:p>
          <w:p w14:paraId="5C4AA1BD" w14:textId="77777777" w:rsidR="00354AAC" w:rsidRPr="00354AAC" w:rsidRDefault="00354AAC" w:rsidP="00354AAC">
            <w:pPr>
              <w:spacing w:after="160" w:line="259" w:lineRule="auto"/>
            </w:pPr>
            <w:hyperlink r:id="rId42" w:history="1">
              <w:r w:rsidRPr="00354AAC">
                <w:rPr>
                  <w:color w:val="0000FF"/>
                  <w:u w:val="single"/>
                </w:rPr>
                <w:t>Opiskelijan toimiminen laillistetun terveydenhuollon ammattihenkilön sijaisena</w:t>
              </w:r>
            </w:hyperlink>
          </w:p>
          <w:p w14:paraId="362BAF32" w14:textId="77777777" w:rsidR="00354AAC" w:rsidRPr="00354AAC" w:rsidRDefault="00354AAC" w:rsidP="00354AAC">
            <w:pPr>
              <w:spacing w:after="160" w:line="259" w:lineRule="auto"/>
            </w:pPr>
            <w:hyperlink r:id="rId43" w:history="1">
              <w:r w:rsidRPr="00354AAC">
                <w:rPr>
                  <w:color w:val="0000FF"/>
                  <w:u w:val="single"/>
                </w:rPr>
                <w:t>Opiskelijan toimiminen nimikesuojatun ammattihenkilön sijaisena</w:t>
              </w:r>
            </w:hyperlink>
          </w:p>
          <w:p w14:paraId="44ECDB58" w14:textId="77777777" w:rsidR="00354AAC" w:rsidRPr="00354AAC" w:rsidRDefault="00354AAC" w:rsidP="00354AAC">
            <w:pPr>
              <w:spacing w:after="160" w:line="259" w:lineRule="auto"/>
            </w:pPr>
            <w:r w:rsidRPr="00354AAC">
              <w:t>Esihenkilö varmistaa opiskelijasijaisen opintopisteet ja aikaisemmat harjoittelut. Opiskelijasijainen tekee nimikesuojatun lääkehoidon tentit ja antaa tarvittavat näytöt, jonka jälkeen hän voi toteuttaa rajoitetusti lääkehoitoa tehtävässään. Opiskelijasijaisella on nimetty vast</w:t>
            </w:r>
            <w:r w:rsidR="00415FE9" w:rsidRPr="00415FE9">
              <w:rPr>
                <w:color w:val="00B050"/>
              </w:rPr>
              <w:t>uu</w:t>
            </w:r>
            <w:r w:rsidRPr="00415FE9">
              <w:rPr>
                <w:strike/>
              </w:rPr>
              <w:t>aava</w:t>
            </w:r>
            <w:r w:rsidRPr="00354AAC">
              <w:t xml:space="preserve">hoitaja jokaisessa vuorossa. </w:t>
            </w:r>
            <w:r w:rsidR="007764D6">
              <w:t xml:space="preserve">Vastuuhoitajan nimi dokumentoidaan </w:t>
            </w:r>
            <w:r w:rsidR="00365D7E">
              <w:t>vuoroittain</w:t>
            </w:r>
            <w:r w:rsidR="007764D6">
              <w:t xml:space="preserve"> </w:t>
            </w:r>
            <w:r w:rsidR="007E579E">
              <w:t>T</w:t>
            </w:r>
            <w:r w:rsidRPr="00354AAC">
              <w:t>itania</w:t>
            </w:r>
            <w:r w:rsidR="007E579E">
              <w:t>-</w:t>
            </w:r>
            <w:r w:rsidRPr="00354AAC">
              <w:t xml:space="preserve"> </w:t>
            </w:r>
            <w:r w:rsidR="007E579E" w:rsidRPr="00354AAC">
              <w:t>työvuoro suunnitelman</w:t>
            </w:r>
            <w:r w:rsidRPr="00354AAC">
              <w:t xml:space="preserve"> toteumaan.</w:t>
            </w:r>
          </w:p>
          <w:p w14:paraId="4DA79210" w14:textId="77777777" w:rsidR="00354AAC" w:rsidRPr="00354AAC" w:rsidRDefault="00354AAC" w:rsidP="00354AAC">
            <w:pPr>
              <w:spacing w:after="160" w:line="259" w:lineRule="auto"/>
            </w:pPr>
            <w:r w:rsidRPr="00354AAC">
              <w:t>Opiskelijasijaiselle täytetään lomake, johon yhdessä määritellään</w:t>
            </w:r>
            <w:r w:rsidR="007764D6">
              <w:t xml:space="preserve"> </w:t>
            </w:r>
            <w:r w:rsidR="00365D7E">
              <w:t xml:space="preserve">tehtävänkuvaan </w:t>
            </w:r>
            <w:r w:rsidR="00365D7E" w:rsidRPr="00354AAC">
              <w:t>tarvittavat</w:t>
            </w:r>
            <w:r w:rsidRPr="00354AAC">
              <w:t xml:space="preserve"> näytöt ja vastuut näyttöjen jälkeen. Lomake tallennetaan ja arkistoidaan. </w:t>
            </w:r>
          </w:p>
          <w:p w14:paraId="309B5A83" w14:textId="77777777" w:rsidR="007764D6" w:rsidRDefault="007764D6" w:rsidP="00354AAC">
            <w:pPr>
              <w:spacing w:after="160" w:line="259" w:lineRule="auto"/>
              <w:rPr>
                <w:b/>
              </w:rPr>
            </w:pPr>
          </w:p>
          <w:p w14:paraId="52EC203E" w14:textId="77777777" w:rsidR="00354AAC" w:rsidRPr="00354AAC" w:rsidRDefault="00354AAC" w:rsidP="00354AAC">
            <w:pPr>
              <w:spacing w:after="160" w:line="259" w:lineRule="auto"/>
              <w:rPr>
                <w:b/>
              </w:rPr>
            </w:pPr>
            <w:r w:rsidRPr="00354AAC">
              <w:rPr>
                <w:b/>
              </w:rPr>
              <w:lastRenderedPageBreak/>
              <w:t>Osaamisen kehittäminen</w:t>
            </w:r>
          </w:p>
          <w:p w14:paraId="479DBD65" w14:textId="77777777" w:rsidR="00354AAC" w:rsidRPr="00354AAC" w:rsidRDefault="00354AAC" w:rsidP="00354AAC">
            <w:pPr>
              <w:spacing w:after="160" w:line="259" w:lineRule="auto"/>
            </w:pPr>
            <w:r w:rsidRPr="00354AAC">
              <w:t>Kehityskeskustelut käydään vuosittain, keskustelun yhteydessä kartoitetaan osaamistarpeet ja tehdään osaamisen kehittämisen suunnitelma, joka lähetetään koulutuspäällikölle.</w:t>
            </w:r>
          </w:p>
          <w:p w14:paraId="0977A17D" w14:textId="77777777" w:rsidR="00354AAC" w:rsidRPr="00354AAC" w:rsidRDefault="00354AAC" w:rsidP="00354AAC">
            <w:pPr>
              <w:spacing w:after="160" w:line="259" w:lineRule="auto"/>
            </w:pPr>
            <w:r w:rsidRPr="00354AAC">
              <w:t xml:space="preserve">Henkilökuntaa </w:t>
            </w:r>
            <w:r w:rsidR="00365D7E">
              <w:t xml:space="preserve">osallistuu </w:t>
            </w:r>
            <w:r w:rsidRPr="00354AAC">
              <w:t xml:space="preserve">sisäisiin ja ulkoisiin koulutuksiin. </w:t>
            </w:r>
          </w:p>
          <w:p w14:paraId="4D7AEB10" w14:textId="77777777" w:rsidR="00354AAC" w:rsidRPr="00354AAC" w:rsidRDefault="00354AAC" w:rsidP="00354AAC">
            <w:pPr>
              <w:spacing w:after="160" w:line="259" w:lineRule="auto"/>
            </w:pPr>
            <w:r w:rsidRPr="00354AAC">
              <w:t>Täydennyskoulutusten toteutumista seurataan esihenkilön toimesta organisaation sähköisen järjestelmän- sekä oman kirjanpidon avulla useamman kerran vuodessa.</w:t>
            </w:r>
          </w:p>
          <w:p w14:paraId="7F98968E" w14:textId="77777777" w:rsidR="00354AAC" w:rsidRDefault="00354AAC" w:rsidP="00354AAC">
            <w:pPr>
              <w:spacing w:after="160" w:line="259" w:lineRule="auto"/>
              <w:rPr>
                <w:b/>
              </w:rPr>
            </w:pPr>
            <w:r w:rsidRPr="00354AAC">
              <w:rPr>
                <w:b/>
              </w:rPr>
              <w:t>Työhyvinvointi</w:t>
            </w:r>
          </w:p>
          <w:p w14:paraId="1BD4CC4F" w14:textId="77777777" w:rsidR="00EA4306" w:rsidRPr="00354AAC" w:rsidRDefault="00EA4306" w:rsidP="00354AAC">
            <w:pPr>
              <w:spacing w:after="160" w:line="259" w:lineRule="auto"/>
              <w:rPr>
                <w:b/>
              </w:rPr>
            </w:pPr>
            <w:r>
              <w:t xml:space="preserve">Työhyvinvointia ja työssäjaksamista tukevista toimintatavoista huolehtimisen päävastuu kuuluu yksikön esihenkilöille. Henkilöstöllä on mahdollisuus keskustella työyhteisöasioista, työhön liittyvistä erityispiirteistä, haasteista ja onnistumisista säännöllisesti yhdessä esimerkiksi osastokokouksissa ja yksikön kehittämispäivissä. Myös esihenkilö on työntekijöiden käytettävissä ja tukena työhyvinvointiin liittyvistä asioista keskusteluun ja yhteisten ratkaisujen löytämiseen työntekijän työssäjaksamiseen. Työterveyshuollolla on merkittävä rooli esihenkilön lisäksi, kun kyse on työntekijöiden jaksamisesta. Mikäli työntekijällä ilmenee oireita työssä jaksamisessa, käytetään varhaisen puuttumisen mallia (Sopuisaa ja sujuvaa työpäivää </w:t>
            </w:r>
            <w:r w:rsidR="007764D6">
              <w:t>ohje) ja</w:t>
            </w:r>
            <w:r>
              <w:t xml:space="preserve"> työntekijä ohjataan tarvittaessa työterveyshuoltoon.</w:t>
            </w:r>
          </w:p>
          <w:p w14:paraId="4DAEBCF4" w14:textId="77777777" w:rsidR="00354AAC" w:rsidRPr="00354AAC" w:rsidRDefault="00354AAC" w:rsidP="00354AAC">
            <w:pPr>
              <w:spacing w:after="160" w:line="259" w:lineRule="auto"/>
            </w:pPr>
            <w:r w:rsidRPr="00354AAC">
              <w:t>Työelämän laatua mitataan QWL-kyselyllä. Tulokset käydään läpi työyksikössä ja kyselyn pohjalta tehdään työhyvinvointisuunnitelma HaiPro jär</w:t>
            </w:r>
            <w:r w:rsidR="00365D7E">
              <w:t>j</w:t>
            </w:r>
            <w:r w:rsidRPr="00354AAC">
              <w:t xml:space="preserve">estelmään. Yksiköissä järjestetään tarpeenmukaisesti työnohjausta. </w:t>
            </w:r>
          </w:p>
          <w:p w14:paraId="4393B6B4" w14:textId="77777777" w:rsidR="00354AAC" w:rsidRPr="00354AAC" w:rsidRDefault="007E579E" w:rsidP="00354AAC">
            <w:pPr>
              <w:spacing w:after="160" w:line="259" w:lineRule="auto"/>
            </w:pPr>
            <w:hyperlink r:id="rId44" w:history="1">
              <w:r w:rsidRPr="00354AAC">
                <w:rPr>
                  <w:color w:val="0000FF"/>
                  <w:u w:val="single"/>
                </w:rPr>
                <w:t>Työkyvyn</w:t>
              </w:r>
              <w:r w:rsidR="00354AAC" w:rsidRPr="00354AAC">
                <w:rPr>
                  <w:color w:val="0000FF"/>
                  <w:u w:val="single"/>
                </w:rPr>
                <w:t xml:space="preserve"> tuen toimintamalli Kainuun hyvinvointialue 2023.pdf</w:t>
              </w:r>
            </w:hyperlink>
          </w:p>
          <w:p w14:paraId="14D4FDF8" w14:textId="77777777" w:rsidR="00354AAC" w:rsidRPr="00354AAC" w:rsidRDefault="00354AAC" w:rsidP="00354AAC">
            <w:pPr>
              <w:spacing w:after="160" w:line="259" w:lineRule="auto"/>
              <w:rPr>
                <w:b/>
              </w:rPr>
            </w:pPr>
            <w:r w:rsidRPr="00354AAC">
              <w:rPr>
                <w:b/>
              </w:rPr>
              <w:t>Työsuojelu- ja työturvallisuus</w:t>
            </w:r>
          </w:p>
          <w:p w14:paraId="4A1FE01F" w14:textId="77777777" w:rsidR="00354AAC" w:rsidRPr="00354AAC" w:rsidRDefault="00354AAC" w:rsidP="00354AAC">
            <w:pPr>
              <w:spacing w:after="160" w:line="259" w:lineRule="auto"/>
            </w:pPr>
            <w:r w:rsidRPr="00354AAC">
              <w:t xml:space="preserve">Työn vaarojen ja riskinarvioinnit tehdään 2 vuoden välein. Työterveyshuollon työpaikkaselvitys käynti toteutuu 3 vuoden välein, tällöin katsotaan ja arvioidaan moniammatillisesti työyksikön riskin ja vaarojen arvioinnin pohjalta mahdollisia kehittämiskohteita ja miten suojamekanismit riskien ja vaarojen välttämiseksi yksiössä toimii. </w:t>
            </w:r>
          </w:p>
          <w:p w14:paraId="43E5D49C" w14:textId="77777777" w:rsidR="00354AAC" w:rsidRPr="00354AAC" w:rsidRDefault="00354AAC" w:rsidP="00354AAC">
            <w:pPr>
              <w:spacing w:after="160" w:line="259" w:lineRule="auto"/>
            </w:pPr>
            <w:r w:rsidRPr="00354AAC">
              <w:t>Oheisella sähköisellä kyselylomakkeella voit arvioida työtäsi ja työympäristöäsi sekä työntekijöihin ja ammatilliseen osaamiseen vaikuttavia tekijöitä. Kyselyn tulosten pohjalta pyrimme kohdistamaan toimintamme työpaikan henkilöstön kannalta tärkeisiin kohteisiin. </w:t>
            </w:r>
          </w:p>
          <w:p w14:paraId="631A4C39" w14:textId="77777777" w:rsidR="00354AAC" w:rsidRPr="00354AAC" w:rsidRDefault="00354AAC" w:rsidP="00354AAC">
            <w:pPr>
              <w:spacing w:after="160" w:line="259" w:lineRule="auto"/>
            </w:pPr>
            <w:r w:rsidRPr="00354AAC">
              <w:t xml:space="preserve">HaiPro järjestelmässä jokaisella on mahdollisuus tehdä työturvallisuusilmoitus. Organisaatiolla on hallinnollinen ohjeistus uhka- ja väkivaltatilanteisiin </w:t>
            </w:r>
          </w:p>
          <w:p w14:paraId="02EB0199" w14:textId="77777777" w:rsidR="00354AAC" w:rsidRDefault="00354AAC" w:rsidP="00354AAC">
            <w:pPr>
              <w:spacing w:after="160" w:line="259" w:lineRule="auto"/>
              <w:rPr>
                <w:color w:val="0000FF"/>
                <w:u w:val="single"/>
              </w:rPr>
            </w:pPr>
            <w:hyperlink r:id="rId45" w:history="1">
              <w:r w:rsidRPr="00354AAC">
                <w:rPr>
                  <w:color w:val="0000FF"/>
                  <w:u w:val="single"/>
                </w:rPr>
                <w:t>Handbook - Uhka ja väkivaltatilanteet</w:t>
              </w:r>
            </w:hyperlink>
          </w:p>
          <w:p w14:paraId="0CA90AB9" w14:textId="77777777" w:rsidR="00354AAC" w:rsidRPr="00354AAC" w:rsidRDefault="00EA4306" w:rsidP="00354AAC">
            <w:pPr>
              <w:spacing w:after="160" w:line="259" w:lineRule="auto"/>
            </w:pPr>
            <w:r>
              <w:t xml:space="preserve">Kriisitilanteet ovat työyksikössä harvinaisia, mutta mahdollisia. Esihenkilö on aina työntekijän tukena kriisitilanteessa. Tarvittaessa voidaan myös </w:t>
            </w:r>
            <w:r w:rsidR="00F5469D">
              <w:t>järjestää</w:t>
            </w:r>
            <w:r>
              <w:t xml:space="preserve"> työntekijälle/työntekijöille kriisitilanteen purkuistunto tai kohdennettua työnohjausta. Esihenkilö tekee tiivistä yhteistyötä työterveyshuol</w:t>
            </w:r>
            <w:r w:rsidR="00F5469D">
              <w:t>lon kanssa</w:t>
            </w:r>
          </w:p>
          <w:p w14:paraId="4C0D2144" w14:textId="77777777" w:rsidR="00354AAC" w:rsidRDefault="00354AAC" w:rsidP="00354AAC">
            <w:pPr>
              <w:spacing w:after="160" w:line="259" w:lineRule="auto"/>
            </w:pPr>
            <w:r w:rsidRPr="00354AAC">
              <w:lastRenderedPageBreak/>
              <w:t>Turvallisuuskävely tehdään jokaisen uuden työntekijän ja opiskelijoiden kanssa ensi</w:t>
            </w:r>
            <w:r w:rsidR="007E579E">
              <w:t>m</w:t>
            </w:r>
            <w:r w:rsidRPr="00354AAC">
              <w:t>mäisenä perehdytyspäivänä</w:t>
            </w:r>
          </w:p>
          <w:p w14:paraId="2EC2182B" w14:textId="77777777" w:rsidR="004C6D55" w:rsidRDefault="00354AAC" w:rsidP="00EA4306">
            <w:pPr>
              <w:spacing w:after="160" w:line="259" w:lineRule="auto"/>
            </w:pPr>
            <w:r w:rsidRPr="00354AAC">
              <w:t>Turvallisuuskävelyjä toteutetaan yksikössä 1X / v koko henkilöstölle</w:t>
            </w:r>
          </w:p>
          <w:p w14:paraId="6725F872" w14:textId="77777777" w:rsidR="00EA4306" w:rsidRPr="004C6D55" w:rsidRDefault="00EA4306" w:rsidP="00EA4306">
            <w:pPr>
              <w:spacing w:after="160" w:line="259" w:lineRule="auto"/>
            </w:pPr>
          </w:p>
        </w:tc>
      </w:tr>
    </w:tbl>
    <w:p w14:paraId="73D69498" w14:textId="77777777" w:rsidR="004C6D55" w:rsidRDefault="004C6D55" w:rsidP="004C6D55">
      <w:pPr>
        <w:pStyle w:val="Otsikko1"/>
      </w:pPr>
      <w:r>
        <w:lastRenderedPageBreak/>
        <w:br/>
      </w:r>
      <w:bookmarkStart w:id="13" w:name="_Toc184114193"/>
      <w:r>
        <w:t>9. Toimintaympäristö ja tukipalvelut</w:t>
      </w:r>
      <w:bookmarkEnd w:id="13"/>
    </w:p>
    <w:p w14:paraId="0A0F6F1A" w14:textId="77777777" w:rsidR="007E579E" w:rsidRPr="007E579E" w:rsidRDefault="007E579E" w:rsidP="007E579E"/>
    <w:tbl>
      <w:tblPr>
        <w:tblStyle w:val="TaulukkoRuudukko"/>
        <w:tblW w:w="0" w:type="auto"/>
        <w:tblLook w:val="04A0" w:firstRow="1" w:lastRow="0" w:firstColumn="1" w:lastColumn="0" w:noHBand="0" w:noVBand="1"/>
      </w:tblPr>
      <w:tblGrid>
        <w:gridCol w:w="10195"/>
      </w:tblGrid>
      <w:tr w:rsidR="004C6D55" w14:paraId="46C7B6E5" w14:textId="77777777" w:rsidTr="004C6D55">
        <w:tc>
          <w:tcPr>
            <w:tcW w:w="10195" w:type="dxa"/>
          </w:tcPr>
          <w:p w14:paraId="0D25F0DF" w14:textId="77777777" w:rsidR="00EA4306" w:rsidRPr="00EA4306" w:rsidRDefault="00EA4306" w:rsidP="00EA4306">
            <w:pPr>
              <w:spacing w:after="160" w:line="259" w:lineRule="auto"/>
              <w:rPr>
                <w:sz w:val="22"/>
              </w:rPr>
            </w:pPr>
            <w:r w:rsidRPr="00EA4306">
              <w:rPr>
                <w:sz w:val="22"/>
              </w:rPr>
              <w:t>Tukipalvelut:</w:t>
            </w:r>
          </w:p>
          <w:p w14:paraId="039645E0" w14:textId="77777777" w:rsidR="00EA4306" w:rsidRPr="007764D6" w:rsidRDefault="00EA4306" w:rsidP="00EA4306">
            <w:pPr>
              <w:spacing w:after="160" w:line="259" w:lineRule="auto"/>
              <w:rPr>
                <w:szCs w:val="24"/>
              </w:rPr>
            </w:pPr>
            <w:r w:rsidRPr="007764D6">
              <w:rPr>
                <w:szCs w:val="24"/>
              </w:rPr>
              <w:t>Pooli (varahenkilöstö)</w:t>
            </w:r>
          </w:p>
          <w:p w14:paraId="370351F5" w14:textId="77777777" w:rsidR="00EA4306" w:rsidRPr="00EA4306" w:rsidRDefault="00EA4306" w:rsidP="00EA4306">
            <w:pPr>
              <w:spacing w:after="160" w:line="259" w:lineRule="auto"/>
              <w:rPr>
                <w:sz w:val="22"/>
              </w:rPr>
            </w:pPr>
            <w:r w:rsidRPr="00EA4306">
              <w:t>Kainuu hyvinvointialueella on osastohoidon pooli, josta osastolle voidaan varata sijainen lyhytaikaiseen poissaoloon tai lisäresurssitarpeeseen. Osaston muut sijaistarpeet viedään Kuntarekry – rekrytointi- ja sijaishallintaohjelmistoon. Lisäksi lisähenkilöstön tai henkilöstövajeen ratkaisemiseksi on ns</w:t>
            </w:r>
            <w:r w:rsidR="007E579E">
              <w:t>.</w:t>
            </w:r>
            <w:r w:rsidRPr="00EA4306">
              <w:t xml:space="preserve"> hudlle malli, jossa henkilöstöä voidaan liikutella Kainuun keskussairaalan osastoilla / poliklinikoilla tarpeenmukaisesti (Erillinen ohje) </w:t>
            </w:r>
          </w:p>
          <w:p w14:paraId="156BE498" w14:textId="77777777" w:rsidR="00EA4306" w:rsidRPr="00EA4306" w:rsidRDefault="00EA4306" w:rsidP="00EA4306">
            <w:pPr>
              <w:spacing w:after="160" w:line="259" w:lineRule="auto"/>
              <w:rPr>
                <w:szCs w:val="24"/>
              </w:rPr>
            </w:pPr>
            <w:r w:rsidRPr="00EA4306">
              <w:rPr>
                <w:szCs w:val="24"/>
              </w:rPr>
              <w:t>Ulkoistetut palvelut:</w:t>
            </w:r>
          </w:p>
          <w:p w14:paraId="672D64B9" w14:textId="77777777" w:rsidR="00EA4306" w:rsidRPr="00EA4306" w:rsidRDefault="00EA4306" w:rsidP="00EA4306">
            <w:pPr>
              <w:spacing w:after="160" w:line="259" w:lineRule="auto"/>
              <w:ind w:left="363"/>
              <w:rPr>
                <w:szCs w:val="24"/>
              </w:rPr>
            </w:pPr>
            <w:r w:rsidRPr="00EA4306">
              <w:rPr>
                <w:szCs w:val="24"/>
              </w:rPr>
              <w:t xml:space="preserve">- Ateriapalvelut: </w:t>
            </w:r>
            <w:hyperlink r:id="rId46" w:history="1">
              <w:r w:rsidRPr="00EA4306">
                <w:rPr>
                  <w:color w:val="0563C1" w:themeColor="hyperlink"/>
                  <w:szCs w:val="24"/>
                  <w:u w:val="single"/>
                </w:rPr>
                <w:t>Vireko Oy</w:t>
              </w:r>
            </w:hyperlink>
          </w:p>
          <w:p w14:paraId="537DEE50" w14:textId="77777777" w:rsidR="00EA4306" w:rsidRPr="00EA4306" w:rsidRDefault="00EA4306" w:rsidP="00EA4306">
            <w:pPr>
              <w:spacing w:after="160" w:line="259" w:lineRule="auto"/>
              <w:ind w:left="363"/>
              <w:rPr>
                <w:szCs w:val="24"/>
              </w:rPr>
            </w:pPr>
            <w:r w:rsidRPr="00EA4306">
              <w:rPr>
                <w:szCs w:val="24"/>
              </w:rPr>
              <w:t xml:space="preserve">- Puhtauspalvelut: </w:t>
            </w:r>
            <w:hyperlink r:id="rId47" w:history="1">
              <w:r w:rsidRPr="00EA4306">
                <w:rPr>
                  <w:color w:val="0563C1" w:themeColor="hyperlink"/>
                  <w:szCs w:val="24"/>
                  <w:u w:val="single"/>
                </w:rPr>
                <w:t>SOL Palvelut Oy</w:t>
              </w:r>
            </w:hyperlink>
          </w:p>
          <w:p w14:paraId="212C5C7D" w14:textId="77777777" w:rsidR="00EA4306" w:rsidRPr="00EA4306" w:rsidRDefault="00EA4306" w:rsidP="00EA4306">
            <w:pPr>
              <w:spacing w:after="160" w:line="259" w:lineRule="auto"/>
              <w:ind w:left="363"/>
              <w:rPr>
                <w:szCs w:val="24"/>
              </w:rPr>
            </w:pPr>
            <w:r w:rsidRPr="00EA4306">
              <w:rPr>
                <w:szCs w:val="24"/>
              </w:rPr>
              <w:t xml:space="preserve">- Laboratoriopalvelut: </w:t>
            </w:r>
            <w:hyperlink r:id="rId48" w:history="1">
              <w:r w:rsidRPr="00EA4306">
                <w:rPr>
                  <w:color w:val="0563C1" w:themeColor="hyperlink"/>
                  <w:szCs w:val="24"/>
                  <w:u w:val="single"/>
                </w:rPr>
                <w:t>Nordlab</w:t>
              </w:r>
            </w:hyperlink>
          </w:p>
          <w:p w14:paraId="3DE4F0B1" w14:textId="77777777" w:rsidR="00EA4306" w:rsidRPr="00EA4306" w:rsidRDefault="00EA4306" w:rsidP="00EA4306">
            <w:pPr>
              <w:spacing w:after="160" w:line="259" w:lineRule="auto"/>
              <w:ind w:left="363"/>
              <w:rPr>
                <w:szCs w:val="24"/>
              </w:rPr>
            </w:pPr>
            <w:r w:rsidRPr="00EA4306">
              <w:rPr>
                <w:szCs w:val="24"/>
              </w:rPr>
              <w:t xml:space="preserve">- Tekstiilipalvelut: </w:t>
            </w:r>
            <w:hyperlink r:id="rId49" w:history="1">
              <w:r w:rsidRPr="00EA4306">
                <w:rPr>
                  <w:color w:val="0563C1" w:themeColor="hyperlink"/>
                  <w:szCs w:val="24"/>
                  <w:u w:val="single"/>
                </w:rPr>
                <w:t>Lindström</w:t>
              </w:r>
            </w:hyperlink>
            <w:r w:rsidRPr="00EA4306">
              <w:rPr>
                <w:szCs w:val="24"/>
              </w:rPr>
              <w:t xml:space="preserve"> (työvaatteet), </w:t>
            </w:r>
            <w:hyperlink r:id="rId50" w:history="1">
              <w:r w:rsidRPr="00EA4306">
                <w:rPr>
                  <w:color w:val="0563C1" w:themeColor="hyperlink"/>
                  <w:szCs w:val="24"/>
                  <w:u w:val="single"/>
                </w:rPr>
                <w:t>Comforta Oy</w:t>
              </w:r>
            </w:hyperlink>
          </w:p>
          <w:p w14:paraId="12F28282" w14:textId="77777777" w:rsidR="00EA4306" w:rsidRPr="00EA4306" w:rsidRDefault="00EA4306" w:rsidP="00EA4306">
            <w:pPr>
              <w:spacing w:after="160" w:line="259" w:lineRule="auto"/>
              <w:ind w:left="363"/>
              <w:rPr>
                <w:color w:val="0563C1" w:themeColor="hyperlink"/>
                <w:szCs w:val="24"/>
                <w:u w:val="single"/>
              </w:rPr>
            </w:pPr>
            <w:r w:rsidRPr="00EA4306">
              <w:rPr>
                <w:szCs w:val="24"/>
              </w:rPr>
              <w:t xml:space="preserve">- Turvallisuuspalvelut: </w:t>
            </w:r>
            <w:hyperlink r:id="rId51" w:history="1">
              <w:r w:rsidRPr="00EA4306">
                <w:rPr>
                  <w:color w:val="0563C1" w:themeColor="hyperlink"/>
                  <w:szCs w:val="24"/>
                  <w:u w:val="single"/>
                </w:rPr>
                <w:t>Securitas Oy</w:t>
              </w:r>
            </w:hyperlink>
          </w:p>
          <w:p w14:paraId="7C855E49" w14:textId="77777777" w:rsidR="00EA4306" w:rsidRPr="00EA4306" w:rsidRDefault="00EA4306" w:rsidP="00EA4306">
            <w:pPr>
              <w:spacing w:after="160" w:line="259" w:lineRule="auto"/>
              <w:rPr>
                <w:szCs w:val="24"/>
              </w:rPr>
            </w:pPr>
            <w:r w:rsidRPr="00EA4306">
              <w:rPr>
                <w:szCs w:val="24"/>
              </w:rPr>
              <w:t xml:space="preserve">Lisäksi </w:t>
            </w:r>
          </w:p>
          <w:p w14:paraId="237F050A" w14:textId="77777777" w:rsidR="00EA4306" w:rsidRPr="00EA4306" w:rsidRDefault="00EA4306" w:rsidP="00EA4306">
            <w:pPr>
              <w:spacing w:after="160" w:line="259" w:lineRule="auto"/>
              <w:rPr>
                <w:szCs w:val="24"/>
              </w:rPr>
            </w:pPr>
            <w:r w:rsidRPr="00EA4306">
              <w:rPr>
                <w:szCs w:val="24"/>
              </w:rPr>
              <w:t xml:space="preserve">- Diagnostiset ja hoidolliset tukipalvelut: Lääkehuolto, sihteeripalvelut, kuvantaminen, patologia, välinehuolto ja infektiotorjunta </w:t>
            </w:r>
          </w:p>
          <w:p w14:paraId="5AF12779" w14:textId="77777777" w:rsidR="00EA4306" w:rsidRPr="00EA4306" w:rsidRDefault="00EA4306" w:rsidP="00EA4306">
            <w:pPr>
              <w:spacing w:after="160" w:line="259" w:lineRule="auto"/>
              <w:rPr>
                <w:szCs w:val="24"/>
              </w:rPr>
            </w:pPr>
            <w:r w:rsidRPr="00EA4306">
              <w:rPr>
                <w:szCs w:val="24"/>
              </w:rPr>
              <w:t xml:space="preserve">- Kuntoutuspalvelut: fysioterapia-, puhe- ja toimintaterapiapalvelut, terveyssosiaalityönpalvelut, </w:t>
            </w:r>
          </w:p>
          <w:p w14:paraId="70843ACD" w14:textId="77777777" w:rsidR="00EA4306" w:rsidRPr="00EA4306" w:rsidRDefault="00EA4306" w:rsidP="00EA4306">
            <w:pPr>
              <w:spacing w:after="160" w:line="259" w:lineRule="auto"/>
              <w:rPr>
                <w:szCs w:val="24"/>
              </w:rPr>
            </w:pPr>
            <w:r w:rsidRPr="00EA4306">
              <w:rPr>
                <w:szCs w:val="24"/>
              </w:rPr>
              <w:t xml:space="preserve">- Hallintopalvelut: talouspalvelut, henkilöstöpalvelut, asiantuntijapalvelut, tietohallintapalvelut </w:t>
            </w:r>
          </w:p>
          <w:p w14:paraId="1BD0AF41" w14:textId="77777777" w:rsidR="004C6D55" w:rsidRPr="00EA4306" w:rsidRDefault="00EA4306" w:rsidP="00EA4306">
            <w:pPr>
              <w:spacing w:after="160" w:line="259" w:lineRule="auto"/>
              <w:rPr>
                <w:szCs w:val="24"/>
              </w:rPr>
            </w:pPr>
            <w:r w:rsidRPr="00EA4306">
              <w:rPr>
                <w:szCs w:val="24"/>
              </w:rPr>
              <w:t>- Tukipalvelut: tekniset palvelut, materiaalipalvelut, kuljetuspalvelut, ravinto- puhtaanapito- ja tekstiilipalvelut</w:t>
            </w:r>
          </w:p>
          <w:p w14:paraId="2FE00FEE" w14:textId="77777777" w:rsidR="004C6D55" w:rsidRDefault="004C6D55" w:rsidP="004C6D55"/>
          <w:p w14:paraId="41CFE398" w14:textId="77777777" w:rsidR="004C6D55" w:rsidRDefault="004C6D55" w:rsidP="004C6D55"/>
          <w:p w14:paraId="5F5B18A8" w14:textId="77777777" w:rsidR="004C6D55" w:rsidRDefault="004C6D55" w:rsidP="004C6D55"/>
          <w:p w14:paraId="44CDC816" w14:textId="77777777" w:rsidR="004C6D55" w:rsidRDefault="004C6D55" w:rsidP="004C6D55"/>
          <w:p w14:paraId="007FED85" w14:textId="77777777" w:rsidR="004C6D55" w:rsidRPr="004C6D55" w:rsidRDefault="004C6D55" w:rsidP="004C6D55"/>
        </w:tc>
      </w:tr>
    </w:tbl>
    <w:p w14:paraId="4BB59E69" w14:textId="77777777" w:rsidR="004C6D55" w:rsidRDefault="004C6D55" w:rsidP="00D97FA5">
      <w:pPr>
        <w:pStyle w:val="Otsikko1"/>
      </w:pPr>
      <w:bookmarkStart w:id="14" w:name="_Toc184114194"/>
      <w:r>
        <w:lastRenderedPageBreak/>
        <w:t>10. Omavalvonnan toteutus, seuranta ja raportointi</w:t>
      </w:r>
      <w:bookmarkEnd w:id="14"/>
      <w:r w:rsidR="00D97FA5">
        <w:t xml:space="preserve"> </w:t>
      </w:r>
      <w:bookmarkStart w:id="15" w:name="_Toc162521518"/>
    </w:p>
    <w:p w14:paraId="118AFB63" w14:textId="77777777" w:rsidR="007E579E" w:rsidRPr="007E579E" w:rsidRDefault="007E579E" w:rsidP="007E579E"/>
    <w:tbl>
      <w:tblPr>
        <w:tblStyle w:val="TaulukkoRuudukko"/>
        <w:tblW w:w="0" w:type="auto"/>
        <w:tblLook w:val="04A0" w:firstRow="1" w:lastRow="0" w:firstColumn="1" w:lastColumn="0" w:noHBand="0" w:noVBand="1"/>
      </w:tblPr>
      <w:tblGrid>
        <w:gridCol w:w="10195"/>
      </w:tblGrid>
      <w:tr w:rsidR="004C6D55" w14:paraId="322D1627" w14:textId="77777777" w:rsidTr="004C6D55">
        <w:tc>
          <w:tcPr>
            <w:tcW w:w="10195" w:type="dxa"/>
          </w:tcPr>
          <w:tbl>
            <w:tblPr>
              <w:tblStyle w:val="TaulukkoRuudukko"/>
              <w:tblW w:w="0" w:type="auto"/>
              <w:tblLook w:val="04A0" w:firstRow="1" w:lastRow="0" w:firstColumn="1" w:lastColumn="0" w:noHBand="0" w:noVBand="1"/>
            </w:tblPr>
            <w:tblGrid>
              <w:gridCol w:w="9969"/>
            </w:tblGrid>
            <w:tr w:rsidR="00EA4306" w:rsidRPr="00EA4306" w14:paraId="4168E2E4" w14:textId="77777777" w:rsidTr="00F5469D">
              <w:tc>
                <w:tcPr>
                  <w:tcW w:w="10195" w:type="dxa"/>
                </w:tcPr>
                <w:p w14:paraId="1BDAC541" w14:textId="77777777" w:rsidR="00EA4306" w:rsidRPr="00EA4306" w:rsidRDefault="00EA4306" w:rsidP="00EA430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4"/>
                    <w:gridCol w:w="1806"/>
                    <w:gridCol w:w="2009"/>
                    <w:gridCol w:w="2994"/>
                  </w:tblGrid>
                  <w:tr w:rsidR="00EA4306" w:rsidRPr="00EA4306" w14:paraId="3068629F" w14:textId="77777777" w:rsidTr="007E579E">
                    <w:trPr>
                      <w:trHeight w:val="470"/>
                    </w:trPr>
                    <w:tc>
                      <w:tcPr>
                        <w:tcW w:w="1506" w:type="pct"/>
                        <w:shd w:val="clear" w:color="auto" w:fill="D9D9D9"/>
                      </w:tcPr>
                      <w:p w14:paraId="32CE229C" w14:textId="77777777" w:rsidR="00EA4306" w:rsidRPr="00EA4306" w:rsidRDefault="00EA4306" w:rsidP="00EA4306">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
                            <w:bCs/>
                            <w:sz w:val="22"/>
                          </w:rPr>
                        </w:pPr>
                        <w:r w:rsidRPr="00EA4306">
                          <w:rPr>
                            <w:rFonts w:ascii="Calibri" w:eastAsia="Times New Roman" w:hAnsi="Calibri" w:cs="Times New Roman"/>
                            <w:b/>
                            <w:bCs/>
                            <w:sz w:val="22"/>
                          </w:rPr>
                          <w:t>Mittarit/Tunnusluvut</w:t>
                        </w:r>
                      </w:p>
                    </w:tc>
                    <w:tc>
                      <w:tcPr>
                        <w:tcW w:w="927" w:type="pct"/>
                        <w:shd w:val="clear" w:color="auto" w:fill="D9D9D9"/>
                      </w:tcPr>
                      <w:p w14:paraId="291285E7" w14:textId="77777777" w:rsidR="00EA4306" w:rsidRPr="00EA4306" w:rsidRDefault="00EA4306" w:rsidP="00EA4306">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
                            <w:bCs/>
                            <w:color w:val="FF0000"/>
                            <w:sz w:val="22"/>
                          </w:rPr>
                        </w:pPr>
                        <w:r w:rsidRPr="00EA4306">
                          <w:rPr>
                            <w:rFonts w:ascii="Calibri" w:eastAsia="Times New Roman" w:hAnsi="Calibri" w:cs="Times New Roman"/>
                            <w:b/>
                            <w:bCs/>
                            <w:color w:val="FF0000"/>
                            <w:sz w:val="22"/>
                          </w:rPr>
                          <w:t xml:space="preserve">Tavoite </w:t>
                        </w:r>
                      </w:p>
                    </w:tc>
                    <w:tc>
                      <w:tcPr>
                        <w:tcW w:w="1031" w:type="pct"/>
                        <w:shd w:val="clear" w:color="auto" w:fill="D9D9D9"/>
                      </w:tcPr>
                      <w:p w14:paraId="46A7B07B" w14:textId="77777777" w:rsidR="00EA4306" w:rsidRPr="00EA4306" w:rsidRDefault="00EA4306" w:rsidP="00EA4306">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
                            <w:bCs/>
                            <w:color w:val="FF0000"/>
                            <w:sz w:val="22"/>
                          </w:rPr>
                        </w:pPr>
                        <w:r w:rsidRPr="00EA4306">
                          <w:rPr>
                            <w:rFonts w:ascii="Calibri" w:eastAsia="Times New Roman" w:hAnsi="Calibri" w:cs="Times New Roman"/>
                            <w:b/>
                            <w:bCs/>
                            <w:color w:val="FF0000"/>
                            <w:sz w:val="22"/>
                          </w:rPr>
                          <w:t>Toteuma</w:t>
                        </w:r>
                      </w:p>
                    </w:tc>
                    <w:tc>
                      <w:tcPr>
                        <w:tcW w:w="1536" w:type="pct"/>
                        <w:shd w:val="clear" w:color="auto" w:fill="D9D9D9"/>
                      </w:tcPr>
                      <w:p w14:paraId="2A2A360D" w14:textId="77777777" w:rsidR="00EA4306" w:rsidRPr="00EA4306" w:rsidRDefault="00EA4306" w:rsidP="00EA4306">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
                            <w:bCs/>
                            <w:color w:val="FF0000"/>
                            <w:sz w:val="22"/>
                          </w:rPr>
                        </w:pPr>
                        <w:r w:rsidRPr="00EA4306">
                          <w:rPr>
                            <w:rFonts w:ascii="Calibri" w:eastAsia="Times New Roman" w:hAnsi="Calibri" w:cs="Times New Roman"/>
                            <w:b/>
                            <w:bCs/>
                            <w:color w:val="FF0000"/>
                            <w:sz w:val="22"/>
                          </w:rPr>
                          <w:t>Raportointitaso</w:t>
                        </w:r>
                      </w:p>
                    </w:tc>
                  </w:tr>
                  <w:tr w:rsidR="00EA4306" w:rsidRPr="00EA4306" w14:paraId="62D2DFEF" w14:textId="77777777" w:rsidTr="007E579E">
                    <w:trPr>
                      <w:trHeight w:val="413"/>
                    </w:trPr>
                    <w:tc>
                      <w:tcPr>
                        <w:tcW w:w="1506" w:type="pct"/>
                        <w:shd w:val="clear" w:color="auto" w:fill="D9D9D9"/>
                      </w:tcPr>
                      <w:p w14:paraId="2F9C35B2" w14:textId="77777777" w:rsidR="00EA4306" w:rsidRPr="00EA4306" w:rsidRDefault="00EA4306" w:rsidP="00EA4306">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
                            <w:bCs/>
                            <w:sz w:val="22"/>
                          </w:rPr>
                        </w:pPr>
                        <w:r w:rsidRPr="00EA4306">
                          <w:rPr>
                            <w:rFonts w:ascii="Calibri" w:eastAsia="Times New Roman" w:hAnsi="Calibri" w:cs="Times New Roman"/>
                            <w:b/>
                            <w:bCs/>
                            <w:sz w:val="22"/>
                          </w:rPr>
                          <w:t>Asukas, asiakas</w:t>
                        </w:r>
                      </w:p>
                      <w:p w14:paraId="16C4AF87" w14:textId="77777777" w:rsidR="00EA4306" w:rsidRPr="00EA4306" w:rsidRDefault="00EA4306" w:rsidP="00EA4306">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
                            <w:bCs/>
                            <w:sz w:val="16"/>
                            <w:szCs w:val="16"/>
                          </w:rPr>
                        </w:pPr>
                      </w:p>
                    </w:tc>
                    <w:tc>
                      <w:tcPr>
                        <w:tcW w:w="927" w:type="pct"/>
                        <w:shd w:val="clear" w:color="auto" w:fill="D9D9D9"/>
                      </w:tcPr>
                      <w:p w14:paraId="128E9AEC" w14:textId="77777777" w:rsidR="00EA4306" w:rsidRPr="00EA4306" w:rsidRDefault="00EA4306" w:rsidP="00EA4306">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
                            <w:bCs/>
                            <w:sz w:val="22"/>
                          </w:rPr>
                        </w:pPr>
                      </w:p>
                    </w:tc>
                    <w:tc>
                      <w:tcPr>
                        <w:tcW w:w="1031" w:type="pct"/>
                        <w:shd w:val="clear" w:color="auto" w:fill="D9D9D9"/>
                      </w:tcPr>
                      <w:p w14:paraId="03DA1127" w14:textId="77777777" w:rsidR="00EA4306" w:rsidRPr="00EA4306" w:rsidRDefault="00EA4306" w:rsidP="00EA4306">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
                            <w:bCs/>
                            <w:sz w:val="22"/>
                          </w:rPr>
                        </w:pPr>
                      </w:p>
                    </w:tc>
                    <w:tc>
                      <w:tcPr>
                        <w:tcW w:w="1536" w:type="pct"/>
                        <w:shd w:val="clear" w:color="auto" w:fill="D9D9D9"/>
                      </w:tcPr>
                      <w:p w14:paraId="5FD0A83C" w14:textId="77777777" w:rsidR="00EA4306" w:rsidRPr="00EA4306" w:rsidRDefault="00EA4306" w:rsidP="00EA4306">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
                            <w:bCs/>
                            <w:sz w:val="22"/>
                          </w:rPr>
                        </w:pPr>
                      </w:p>
                    </w:tc>
                  </w:tr>
                  <w:tr w:rsidR="00EA4306" w:rsidRPr="00EA4306" w14:paraId="3C33BE89" w14:textId="77777777" w:rsidTr="007E579E">
                    <w:trPr>
                      <w:trHeight w:val="366"/>
                    </w:trPr>
                    <w:tc>
                      <w:tcPr>
                        <w:tcW w:w="1506" w:type="pct"/>
                      </w:tcPr>
                      <w:p w14:paraId="4EE5C15E" w14:textId="77777777" w:rsidR="00EA4306" w:rsidRPr="00EA4306" w:rsidRDefault="00537E43" w:rsidP="00EA4306">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Pr>
                            <w:rFonts w:ascii="Calibri" w:eastAsia="Times New Roman" w:hAnsi="Calibri" w:cs="Times New Roman"/>
                            <w:bCs/>
                            <w:sz w:val="22"/>
                            <w:szCs w:val="20"/>
                          </w:rPr>
                          <w:t xml:space="preserve">Vakinaiset tehtävät </w:t>
                        </w:r>
                        <w:proofErr w:type="gramStart"/>
                        <w:r>
                          <w:rPr>
                            <w:rFonts w:ascii="Calibri" w:eastAsia="Times New Roman" w:hAnsi="Calibri" w:cs="Times New Roman"/>
                            <w:bCs/>
                            <w:sz w:val="22"/>
                            <w:szCs w:val="20"/>
                          </w:rPr>
                          <w:t xml:space="preserve">täytetty </w:t>
                        </w:r>
                        <w:r w:rsidR="00EA4306" w:rsidRPr="00EA4306">
                          <w:rPr>
                            <w:rFonts w:ascii="Calibri" w:eastAsia="Times New Roman" w:hAnsi="Calibri" w:cs="Times New Roman"/>
                            <w:bCs/>
                            <w:sz w:val="22"/>
                            <w:szCs w:val="20"/>
                          </w:rPr>
                          <w:t xml:space="preserve"> pätevillä</w:t>
                        </w:r>
                        <w:proofErr w:type="gramEnd"/>
                        <w:r w:rsidR="00EA4306" w:rsidRPr="00EA4306">
                          <w:rPr>
                            <w:rFonts w:ascii="Calibri" w:eastAsia="Times New Roman" w:hAnsi="Calibri" w:cs="Times New Roman"/>
                            <w:bCs/>
                            <w:sz w:val="22"/>
                            <w:szCs w:val="20"/>
                          </w:rPr>
                          <w:t xml:space="preserve"> henkilöillä</w:t>
                        </w:r>
                      </w:p>
                    </w:tc>
                    <w:tc>
                      <w:tcPr>
                        <w:tcW w:w="927" w:type="pct"/>
                      </w:tcPr>
                      <w:p w14:paraId="5F38226A" w14:textId="77777777" w:rsidR="00EA4306" w:rsidRPr="00EA4306" w:rsidRDefault="00537E43" w:rsidP="00EA4306">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Pr>
                            <w:rFonts w:ascii="Calibri" w:eastAsia="Times New Roman" w:hAnsi="Calibri" w:cs="Times New Roman"/>
                            <w:bCs/>
                            <w:sz w:val="22"/>
                            <w:szCs w:val="20"/>
                          </w:rPr>
                          <w:t>100%</w:t>
                        </w:r>
                      </w:p>
                    </w:tc>
                    <w:tc>
                      <w:tcPr>
                        <w:tcW w:w="1031" w:type="pct"/>
                      </w:tcPr>
                      <w:p w14:paraId="078D3299" w14:textId="77777777" w:rsidR="00EA4306" w:rsidRPr="00EA4306" w:rsidRDefault="00EA4306" w:rsidP="00EA4306">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p>
                    </w:tc>
                    <w:tc>
                      <w:tcPr>
                        <w:tcW w:w="1536" w:type="pct"/>
                      </w:tcPr>
                      <w:p w14:paraId="4EDAD53F" w14:textId="77777777" w:rsidR="00EA4306" w:rsidRPr="00EA4306" w:rsidRDefault="00EA4306" w:rsidP="00EA4306">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p>
                    </w:tc>
                  </w:tr>
                  <w:tr w:rsidR="00EA4306" w:rsidRPr="00EA4306" w14:paraId="79FE21B7" w14:textId="77777777" w:rsidTr="007E579E">
                    <w:trPr>
                      <w:trHeight w:val="366"/>
                    </w:trPr>
                    <w:tc>
                      <w:tcPr>
                        <w:tcW w:w="1506" w:type="pct"/>
                      </w:tcPr>
                      <w:p w14:paraId="28214FC8" w14:textId="77777777" w:rsidR="00EA4306" w:rsidRPr="00EA4306" w:rsidRDefault="00EA4306" w:rsidP="00EA4306">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sidRPr="00EA4306">
                          <w:rPr>
                            <w:rFonts w:ascii="Calibri" w:eastAsia="Times New Roman" w:hAnsi="Calibri" w:cs="Times New Roman"/>
                            <w:bCs/>
                            <w:sz w:val="22"/>
                            <w:szCs w:val="20"/>
                          </w:rPr>
                          <w:t>Läheltä piti –haipro</w:t>
                        </w:r>
                      </w:p>
                    </w:tc>
                    <w:tc>
                      <w:tcPr>
                        <w:tcW w:w="927" w:type="pct"/>
                      </w:tcPr>
                      <w:p w14:paraId="20FE8679" w14:textId="77777777" w:rsidR="00EA4306" w:rsidRPr="00EA4306" w:rsidRDefault="00EA4306" w:rsidP="00EA4306">
                        <w:pPr>
                          <w:tabs>
                            <w:tab w:val="clear" w:pos="1304"/>
                            <w:tab w:val="clear" w:pos="2608"/>
                            <w:tab w:val="clear" w:pos="3912"/>
                            <w:tab w:val="clear" w:pos="5216"/>
                            <w:tab w:val="clear" w:pos="6521"/>
                            <w:tab w:val="clear" w:pos="7825"/>
                            <w:tab w:val="clear" w:pos="9129"/>
                            <w:tab w:val="clear" w:pos="10433"/>
                          </w:tabs>
                          <w:spacing w:after="0" w:line="240" w:lineRule="exact"/>
                          <w:contextualSpacing/>
                          <w:rPr>
                            <w:rFonts w:eastAsia="MS Mincho" w:cs="Times New Roman"/>
                            <w:bCs/>
                            <w:noProof/>
                            <w:color w:val="000000"/>
                            <w:sz w:val="20"/>
                            <w:szCs w:val="20"/>
                          </w:rPr>
                        </w:pPr>
                        <w:r w:rsidRPr="00EA4306">
                          <w:rPr>
                            <w:rFonts w:eastAsia="MS Mincho" w:cs="Times New Roman"/>
                            <w:bCs/>
                            <w:noProof/>
                            <w:color w:val="000000"/>
                            <w:sz w:val="20"/>
                            <w:szCs w:val="20"/>
                          </w:rPr>
                          <w:t>&gt;50 %</w:t>
                        </w:r>
                      </w:p>
                    </w:tc>
                    <w:tc>
                      <w:tcPr>
                        <w:tcW w:w="1031" w:type="pct"/>
                      </w:tcPr>
                      <w:p w14:paraId="5F798920" w14:textId="77777777" w:rsidR="00EA4306" w:rsidRPr="00EA4306" w:rsidRDefault="00EA4306" w:rsidP="00EA4306">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p>
                    </w:tc>
                    <w:tc>
                      <w:tcPr>
                        <w:tcW w:w="1536" w:type="pct"/>
                      </w:tcPr>
                      <w:p w14:paraId="548E812B" w14:textId="77777777" w:rsidR="00EA4306" w:rsidRPr="00EA4306" w:rsidRDefault="00EA4306" w:rsidP="00EA4306">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p>
                    </w:tc>
                  </w:tr>
                  <w:tr w:rsidR="00EA4306" w:rsidRPr="00EA4306" w14:paraId="75A44C68" w14:textId="77777777" w:rsidTr="007E579E">
                    <w:trPr>
                      <w:trHeight w:val="366"/>
                    </w:trPr>
                    <w:tc>
                      <w:tcPr>
                        <w:tcW w:w="1506" w:type="pct"/>
                      </w:tcPr>
                      <w:p w14:paraId="2560542E" w14:textId="77777777" w:rsidR="00EA4306" w:rsidRPr="00EA4306" w:rsidRDefault="00EA4306" w:rsidP="00EA4306">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sidRPr="00EA4306">
                          <w:rPr>
                            <w:rFonts w:ascii="Calibri" w:eastAsia="Times New Roman" w:hAnsi="Calibri" w:cs="Times New Roman"/>
                            <w:bCs/>
                            <w:sz w:val="22"/>
                            <w:szCs w:val="20"/>
                          </w:rPr>
                          <w:t>NPS asiakaspalaute</w:t>
                        </w:r>
                      </w:p>
                    </w:tc>
                    <w:tc>
                      <w:tcPr>
                        <w:tcW w:w="927" w:type="pct"/>
                      </w:tcPr>
                      <w:p w14:paraId="7B8A355C" w14:textId="77777777" w:rsidR="00EA4306" w:rsidRPr="00EA4306" w:rsidRDefault="00EA4306" w:rsidP="00EA4306">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sidRPr="00EA4306">
                          <w:rPr>
                            <w:rFonts w:ascii="Calibri" w:eastAsia="Times New Roman" w:hAnsi="Calibri" w:cs="Times New Roman"/>
                            <w:bCs/>
                            <w:sz w:val="22"/>
                            <w:szCs w:val="20"/>
                          </w:rPr>
                          <w:t>&gt;4,7</w:t>
                        </w:r>
                      </w:p>
                    </w:tc>
                    <w:tc>
                      <w:tcPr>
                        <w:tcW w:w="1031" w:type="pct"/>
                      </w:tcPr>
                      <w:p w14:paraId="002E03A9" w14:textId="77777777" w:rsidR="00EA4306" w:rsidRPr="00EA4306" w:rsidRDefault="00EA4306" w:rsidP="00EA4306">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p>
                    </w:tc>
                    <w:tc>
                      <w:tcPr>
                        <w:tcW w:w="1536" w:type="pct"/>
                      </w:tcPr>
                      <w:p w14:paraId="004F19FA" w14:textId="77777777" w:rsidR="00EA4306" w:rsidRPr="00EA4306" w:rsidRDefault="00EA4306" w:rsidP="00EA4306">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p>
                    </w:tc>
                  </w:tr>
                  <w:tr w:rsidR="00EA4306" w:rsidRPr="00EA4306" w14:paraId="6BDAEB2E" w14:textId="77777777" w:rsidTr="007E579E">
                    <w:trPr>
                      <w:trHeight w:val="366"/>
                    </w:trPr>
                    <w:tc>
                      <w:tcPr>
                        <w:tcW w:w="1506" w:type="pct"/>
                      </w:tcPr>
                      <w:p w14:paraId="3B143006" w14:textId="77777777" w:rsidR="00EA4306" w:rsidRPr="00EA4306" w:rsidRDefault="00EA4306" w:rsidP="00EA4306">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sidRPr="00EA4306">
                          <w:rPr>
                            <w:rFonts w:ascii="Calibri" w:eastAsia="Times New Roman" w:hAnsi="Calibri" w:cs="Times New Roman"/>
                            <w:bCs/>
                            <w:sz w:val="22"/>
                            <w:szCs w:val="20"/>
                          </w:rPr>
                          <w:t>HOPP- kysely</w:t>
                        </w:r>
                      </w:p>
                    </w:tc>
                    <w:tc>
                      <w:tcPr>
                        <w:tcW w:w="927" w:type="pct"/>
                      </w:tcPr>
                      <w:p w14:paraId="10832CE0" w14:textId="77777777" w:rsidR="00EA4306" w:rsidRPr="00EA4306" w:rsidRDefault="00EA4306" w:rsidP="00EA4306">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sidRPr="00EA4306">
                          <w:rPr>
                            <w:rFonts w:ascii="Calibri" w:eastAsia="Times New Roman" w:hAnsi="Calibri" w:cs="Times New Roman"/>
                            <w:bCs/>
                            <w:sz w:val="22"/>
                            <w:szCs w:val="20"/>
                          </w:rPr>
                          <w:t>&gt;4,5</w:t>
                        </w:r>
                      </w:p>
                    </w:tc>
                    <w:tc>
                      <w:tcPr>
                        <w:tcW w:w="1031" w:type="pct"/>
                      </w:tcPr>
                      <w:p w14:paraId="135D46EC" w14:textId="77777777" w:rsidR="00EA4306" w:rsidRPr="00EA4306" w:rsidRDefault="00EA4306" w:rsidP="00EA4306">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p>
                    </w:tc>
                    <w:tc>
                      <w:tcPr>
                        <w:tcW w:w="1536" w:type="pct"/>
                      </w:tcPr>
                      <w:p w14:paraId="7C769263" w14:textId="77777777" w:rsidR="00EA4306" w:rsidRPr="00EA4306" w:rsidRDefault="00EA4306" w:rsidP="00EA4306">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p>
                    </w:tc>
                  </w:tr>
                  <w:tr w:rsidR="00EA4306" w:rsidRPr="00EA4306" w14:paraId="5F1D7B13" w14:textId="77777777" w:rsidTr="007E579E">
                    <w:trPr>
                      <w:trHeight w:val="366"/>
                    </w:trPr>
                    <w:tc>
                      <w:tcPr>
                        <w:tcW w:w="1506" w:type="pct"/>
                      </w:tcPr>
                      <w:p w14:paraId="487D306F" w14:textId="77777777" w:rsidR="00EA4306" w:rsidRPr="00EA4306" w:rsidRDefault="007764D6" w:rsidP="00EA4306">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Pr>
                            <w:rFonts w:ascii="Calibri" w:eastAsia="Times New Roman" w:hAnsi="Calibri" w:cs="Times New Roman"/>
                            <w:bCs/>
                            <w:sz w:val="22"/>
                            <w:szCs w:val="20"/>
                          </w:rPr>
                          <w:t xml:space="preserve">Toimintakulut (SAP AFO/ kk) </w:t>
                        </w:r>
                      </w:p>
                    </w:tc>
                    <w:tc>
                      <w:tcPr>
                        <w:tcW w:w="927" w:type="pct"/>
                      </w:tcPr>
                      <w:p w14:paraId="05B7DB62" w14:textId="77777777" w:rsidR="00EA4306" w:rsidRPr="007764D6" w:rsidRDefault="007764D6" w:rsidP="00EA4306">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0"/>
                            <w:szCs w:val="20"/>
                          </w:rPr>
                        </w:pPr>
                        <w:r w:rsidRPr="007764D6">
                          <w:rPr>
                            <w:rFonts w:cs="Arial"/>
                            <w:sz w:val="20"/>
                            <w:szCs w:val="20"/>
                          </w:rPr>
                          <w:t>TA ja &lt;1,05 x edellisen vuoden toteuma</w:t>
                        </w:r>
                      </w:p>
                    </w:tc>
                    <w:tc>
                      <w:tcPr>
                        <w:tcW w:w="1031" w:type="pct"/>
                      </w:tcPr>
                      <w:p w14:paraId="7967F5E5" w14:textId="77777777" w:rsidR="00EA4306" w:rsidRPr="00EA4306" w:rsidRDefault="00EA4306" w:rsidP="00EA4306">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p>
                    </w:tc>
                    <w:tc>
                      <w:tcPr>
                        <w:tcW w:w="1536" w:type="pct"/>
                      </w:tcPr>
                      <w:p w14:paraId="24515458" w14:textId="77777777" w:rsidR="00EA4306" w:rsidRPr="00EA4306" w:rsidRDefault="007764D6" w:rsidP="00EA4306">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Pr>
                            <w:rFonts w:ascii="Calibri" w:eastAsia="Times New Roman" w:hAnsi="Calibri" w:cs="Times New Roman"/>
                            <w:bCs/>
                            <w:sz w:val="22"/>
                            <w:szCs w:val="20"/>
                          </w:rPr>
                          <w:t>palvelualue/toimialue/Kainuun hyvinvointialue</w:t>
                        </w:r>
                      </w:p>
                    </w:tc>
                  </w:tr>
                  <w:tr w:rsidR="00EA4306" w:rsidRPr="00EA4306" w14:paraId="5DB6AAC5" w14:textId="77777777" w:rsidTr="007E579E">
                    <w:trPr>
                      <w:trHeight w:val="210"/>
                    </w:trPr>
                    <w:tc>
                      <w:tcPr>
                        <w:tcW w:w="1506" w:type="pct"/>
                        <w:shd w:val="clear" w:color="auto" w:fill="C0C0C0"/>
                      </w:tcPr>
                      <w:p w14:paraId="09077035" w14:textId="77777777" w:rsidR="00EA4306" w:rsidRPr="00EA4306" w:rsidRDefault="00EA4306" w:rsidP="00EA4306">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
                            <w:bCs/>
                            <w:sz w:val="22"/>
                          </w:rPr>
                        </w:pPr>
                        <w:r w:rsidRPr="00EA4306">
                          <w:rPr>
                            <w:rFonts w:ascii="Calibri" w:eastAsia="Times New Roman" w:hAnsi="Calibri" w:cs="Times New Roman"/>
                            <w:b/>
                            <w:bCs/>
                            <w:sz w:val="22"/>
                          </w:rPr>
                          <w:t>Henkilöstö ja uudistuminen</w:t>
                        </w:r>
                      </w:p>
                    </w:tc>
                    <w:tc>
                      <w:tcPr>
                        <w:tcW w:w="927" w:type="pct"/>
                        <w:shd w:val="clear" w:color="auto" w:fill="C0C0C0"/>
                      </w:tcPr>
                      <w:p w14:paraId="7D684EBB" w14:textId="77777777" w:rsidR="00EA4306" w:rsidRPr="00EA4306" w:rsidRDefault="00EA4306" w:rsidP="00EA4306">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p>
                    </w:tc>
                    <w:tc>
                      <w:tcPr>
                        <w:tcW w:w="1031" w:type="pct"/>
                        <w:shd w:val="clear" w:color="auto" w:fill="C0C0C0"/>
                      </w:tcPr>
                      <w:p w14:paraId="25A165F4" w14:textId="77777777" w:rsidR="00EA4306" w:rsidRPr="00EA4306" w:rsidRDefault="00EA4306" w:rsidP="00EA4306">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p>
                    </w:tc>
                    <w:tc>
                      <w:tcPr>
                        <w:tcW w:w="1536" w:type="pct"/>
                        <w:shd w:val="clear" w:color="auto" w:fill="C0C0C0"/>
                      </w:tcPr>
                      <w:p w14:paraId="3BD10B98" w14:textId="77777777" w:rsidR="00EA4306" w:rsidRPr="00EA4306" w:rsidRDefault="00EA4306" w:rsidP="00EA4306">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p>
                    </w:tc>
                  </w:tr>
                  <w:tr w:rsidR="00EA4306" w:rsidRPr="00EA4306" w14:paraId="474A8683" w14:textId="77777777" w:rsidTr="007E579E">
                    <w:trPr>
                      <w:trHeight w:val="366"/>
                    </w:trPr>
                    <w:tc>
                      <w:tcPr>
                        <w:tcW w:w="1506" w:type="pct"/>
                      </w:tcPr>
                      <w:p w14:paraId="43C23EA1" w14:textId="77777777" w:rsidR="00EA4306" w:rsidRPr="00EA4306" w:rsidRDefault="00EA4306" w:rsidP="00EA4306">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sidRPr="00EA4306">
                          <w:rPr>
                            <w:rFonts w:ascii="Calibri" w:eastAsia="Times New Roman" w:hAnsi="Calibri" w:cs="Times New Roman"/>
                            <w:bCs/>
                            <w:sz w:val="22"/>
                            <w:szCs w:val="20"/>
                          </w:rPr>
                          <w:t>QWL-kysely</w:t>
                        </w:r>
                      </w:p>
                    </w:tc>
                    <w:tc>
                      <w:tcPr>
                        <w:tcW w:w="927" w:type="pct"/>
                      </w:tcPr>
                      <w:p w14:paraId="0DE97205" w14:textId="77777777" w:rsidR="00EA4306" w:rsidRPr="00EA4306" w:rsidRDefault="00EA4306" w:rsidP="00EA4306">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sidRPr="00EA4306">
                          <w:rPr>
                            <w:rFonts w:ascii="Calibri" w:eastAsia="Times New Roman" w:hAnsi="Calibri" w:cs="Times New Roman"/>
                            <w:bCs/>
                            <w:sz w:val="22"/>
                            <w:szCs w:val="20"/>
                          </w:rPr>
                          <w:t>QWL-indeksi&gt;60</w:t>
                        </w:r>
                      </w:p>
                    </w:tc>
                    <w:tc>
                      <w:tcPr>
                        <w:tcW w:w="1031" w:type="pct"/>
                      </w:tcPr>
                      <w:p w14:paraId="4FC7E0E3" w14:textId="77777777" w:rsidR="00EA4306" w:rsidRPr="00EA4306" w:rsidRDefault="00EA4306" w:rsidP="00EA4306">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p>
                    </w:tc>
                    <w:tc>
                      <w:tcPr>
                        <w:tcW w:w="1536" w:type="pct"/>
                      </w:tcPr>
                      <w:p w14:paraId="420B51B6" w14:textId="77777777" w:rsidR="00EA4306" w:rsidRPr="00EA4306" w:rsidRDefault="007764D6" w:rsidP="00EA4306">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Pr>
                            <w:rFonts w:ascii="Calibri" w:eastAsia="Times New Roman" w:hAnsi="Calibri" w:cs="Times New Roman"/>
                            <w:bCs/>
                            <w:sz w:val="22"/>
                            <w:szCs w:val="20"/>
                          </w:rPr>
                          <w:t>palveluyksikkö</w:t>
                        </w:r>
                      </w:p>
                    </w:tc>
                  </w:tr>
                  <w:tr w:rsidR="00EA4306" w:rsidRPr="00EA4306" w14:paraId="4E0FE5DE" w14:textId="77777777" w:rsidTr="007E579E">
                    <w:trPr>
                      <w:trHeight w:val="366"/>
                    </w:trPr>
                    <w:tc>
                      <w:tcPr>
                        <w:tcW w:w="1506" w:type="pct"/>
                      </w:tcPr>
                      <w:p w14:paraId="11172FCD" w14:textId="77777777" w:rsidR="00EA4306" w:rsidRPr="00EA4306" w:rsidRDefault="00EA4306" w:rsidP="00EA4306">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sidRPr="00EA4306">
                          <w:rPr>
                            <w:rFonts w:ascii="Calibri" w:eastAsia="Times New Roman" w:hAnsi="Calibri" w:cs="Times New Roman"/>
                            <w:bCs/>
                            <w:sz w:val="22"/>
                            <w:szCs w:val="20"/>
                          </w:rPr>
                          <w:t>TUKU-kysely</w:t>
                        </w:r>
                      </w:p>
                    </w:tc>
                    <w:tc>
                      <w:tcPr>
                        <w:tcW w:w="927" w:type="pct"/>
                      </w:tcPr>
                      <w:p w14:paraId="419187A4" w14:textId="77777777" w:rsidR="00EA4306" w:rsidRPr="00EA4306" w:rsidRDefault="00EA4306" w:rsidP="00EA4306">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p>
                    </w:tc>
                    <w:tc>
                      <w:tcPr>
                        <w:tcW w:w="1031" w:type="pct"/>
                      </w:tcPr>
                      <w:p w14:paraId="070D72F4" w14:textId="77777777" w:rsidR="00EA4306" w:rsidRPr="00EA4306" w:rsidRDefault="00EA4306" w:rsidP="00EA4306">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p>
                    </w:tc>
                    <w:tc>
                      <w:tcPr>
                        <w:tcW w:w="1536" w:type="pct"/>
                      </w:tcPr>
                      <w:p w14:paraId="29FF9BFC" w14:textId="77777777" w:rsidR="00EA4306" w:rsidRPr="00EA4306" w:rsidRDefault="007764D6" w:rsidP="00EA4306">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Pr>
                            <w:rFonts w:ascii="Calibri" w:eastAsia="Times New Roman" w:hAnsi="Calibri" w:cs="Times New Roman"/>
                            <w:bCs/>
                            <w:sz w:val="22"/>
                            <w:szCs w:val="20"/>
                          </w:rPr>
                          <w:t>palveluyksikkö</w:t>
                        </w:r>
                      </w:p>
                    </w:tc>
                  </w:tr>
                  <w:tr w:rsidR="00537E43" w:rsidRPr="00EA4306" w14:paraId="073BC3CD" w14:textId="77777777" w:rsidTr="007E579E">
                    <w:trPr>
                      <w:trHeight w:val="366"/>
                    </w:trPr>
                    <w:tc>
                      <w:tcPr>
                        <w:tcW w:w="1506" w:type="pct"/>
                      </w:tcPr>
                      <w:p w14:paraId="52F24EE3"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Pr>
                            <w:rFonts w:ascii="Calibri" w:eastAsia="Times New Roman" w:hAnsi="Calibri" w:cs="Times New Roman"/>
                            <w:bCs/>
                            <w:sz w:val="22"/>
                            <w:szCs w:val="20"/>
                          </w:rPr>
                          <w:t xml:space="preserve">Vakinaisten </w:t>
                        </w:r>
                        <w:proofErr w:type="gramStart"/>
                        <w:r>
                          <w:rPr>
                            <w:rFonts w:ascii="Calibri" w:eastAsia="Times New Roman" w:hAnsi="Calibri" w:cs="Times New Roman"/>
                            <w:bCs/>
                            <w:sz w:val="22"/>
                            <w:szCs w:val="20"/>
                          </w:rPr>
                          <w:t xml:space="preserve">tehtävien  </w:t>
                        </w:r>
                        <w:r w:rsidRPr="00EA4306">
                          <w:rPr>
                            <w:rFonts w:ascii="Calibri" w:eastAsia="Times New Roman" w:hAnsi="Calibri" w:cs="Times New Roman"/>
                            <w:bCs/>
                            <w:sz w:val="22"/>
                            <w:szCs w:val="20"/>
                          </w:rPr>
                          <w:t>täyttöaste</w:t>
                        </w:r>
                        <w:proofErr w:type="gramEnd"/>
                      </w:p>
                    </w:tc>
                    <w:tc>
                      <w:tcPr>
                        <w:tcW w:w="927" w:type="pct"/>
                      </w:tcPr>
                      <w:p w14:paraId="34C9411E"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sidRPr="00EA4306">
                          <w:rPr>
                            <w:rFonts w:ascii="Calibri" w:eastAsia="Times New Roman" w:hAnsi="Calibri" w:cs="Times New Roman"/>
                            <w:bCs/>
                            <w:sz w:val="22"/>
                            <w:szCs w:val="20"/>
                          </w:rPr>
                          <w:t xml:space="preserve"> 95 % (muilla 100 %, lääkäreillä 90%)</w:t>
                        </w:r>
                      </w:p>
                    </w:tc>
                    <w:tc>
                      <w:tcPr>
                        <w:tcW w:w="1031" w:type="pct"/>
                      </w:tcPr>
                      <w:p w14:paraId="27D3EFE5"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p>
                    </w:tc>
                    <w:tc>
                      <w:tcPr>
                        <w:tcW w:w="1536" w:type="pct"/>
                      </w:tcPr>
                      <w:p w14:paraId="08A6EF6C"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Pr>
                            <w:rFonts w:ascii="Calibri" w:eastAsia="Times New Roman" w:hAnsi="Calibri" w:cs="Times New Roman"/>
                            <w:bCs/>
                            <w:sz w:val="22"/>
                            <w:szCs w:val="20"/>
                          </w:rPr>
                          <w:t xml:space="preserve">palveluyksikkö </w:t>
                        </w:r>
                      </w:p>
                    </w:tc>
                  </w:tr>
                  <w:tr w:rsidR="00537E43" w:rsidRPr="00EA4306" w14:paraId="4BE1F8E8" w14:textId="77777777" w:rsidTr="007E579E">
                    <w:trPr>
                      <w:trHeight w:val="366"/>
                    </w:trPr>
                    <w:tc>
                      <w:tcPr>
                        <w:tcW w:w="1506" w:type="pct"/>
                      </w:tcPr>
                      <w:p w14:paraId="1AD3407A"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sidRPr="00EA4306">
                          <w:rPr>
                            <w:rFonts w:ascii="Calibri" w:eastAsia="Times New Roman" w:hAnsi="Calibri" w:cs="Times New Roman"/>
                            <w:bCs/>
                            <w:sz w:val="22"/>
                            <w:szCs w:val="20"/>
                          </w:rPr>
                          <w:t>Perehdytys</w:t>
                        </w:r>
                      </w:p>
                    </w:tc>
                    <w:tc>
                      <w:tcPr>
                        <w:tcW w:w="927" w:type="pct"/>
                      </w:tcPr>
                      <w:p w14:paraId="355D5A38"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sidRPr="00EA4306">
                          <w:rPr>
                            <w:rFonts w:ascii="Calibri" w:eastAsia="Times New Roman" w:hAnsi="Calibri" w:cs="Times New Roman"/>
                            <w:bCs/>
                            <w:sz w:val="22"/>
                            <w:szCs w:val="20"/>
                          </w:rPr>
                          <w:t>90 %</w:t>
                        </w:r>
                      </w:p>
                    </w:tc>
                    <w:tc>
                      <w:tcPr>
                        <w:tcW w:w="1031" w:type="pct"/>
                      </w:tcPr>
                      <w:p w14:paraId="595ADE46"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p>
                    </w:tc>
                    <w:tc>
                      <w:tcPr>
                        <w:tcW w:w="1536" w:type="pct"/>
                      </w:tcPr>
                      <w:p w14:paraId="0E0E0BA9"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Pr>
                            <w:rFonts w:ascii="Calibri" w:eastAsia="Times New Roman" w:hAnsi="Calibri" w:cs="Times New Roman"/>
                            <w:bCs/>
                            <w:sz w:val="22"/>
                            <w:szCs w:val="20"/>
                          </w:rPr>
                          <w:t>palveluyksikkö</w:t>
                        </w:r>
                      </w:p>
                    </w:tc>
                  </w:tr>
                  <w:tr w:rsidR="00537E43" w:rsidRPr="00EA4306" w14:paraId="4964D196" w14:textId="77777777" w:rsidTr="007E579E">
                    <w:trPr>
                      <w:trHeight w:val="366"/>
                    </w:trPr>
                    <w:tc>
                      <w:tcPr>
                        <w:tcW w:w="1506" w:type="pct"/>
                      </w:tcPr>
                      <w:p w14:paraId="3716C40F"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sidRPr="00EA4306">
                          <w:rPr>
                            <w:rFonts w:ascii="Calibri" w:eastAsia="Times New Roman" w:hAnsi="Calibri" w:cs="Times New Roman"/>
                            <w:bCs/>
                            <w:sz w:val="22"/>
                            <w:szCs w:val="20"/>
                          </w:rPr>
                          <w:t>Sairauslomat</w:t>
                        </w:r>
                      </w:p>
                    </w:tc>
                    <w:tc>
                      <w:tcPr>
                        <w:tcW w:w="927" w:type="pct"/>
                      </w:tcPr>
                      <w:p w14:paraId="7F6C3CE0"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sidRPr="00EA4306">
                          <w:rPr>
                            <w:rFonts w:ascii="Calibri" w:eastAsia="Times New Roman" w:hAnsi="Calibri" w:cs="Times New Roman"/>
                            <w:bCs/>
                            <w:sz w:val="22"/>
                            <w:szCs w:val="20"/>
                          </w:rPr>
                          <w:t>eivät lisäänny</w:t>
                        </w:r>
                      </w:p>
                    </w:tc>
                    <w:tc>
                      <w:tcPr>
                        <w:tcW w:w="1031" w:type="pct"/>
                      </w:tcPr>
                      <w:p w14:paraId="76685DE0"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p>
                    </w:tc>
                    <w:tc>
                      <w:tcPr>
                        <w:tcW w:w="1536" w:type="pct"/>
                      </w:tcPr>
                      <w:p w14:paraId="1CE647FF"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Pr>
                            <w:rFonts w:ascii="Calibri" w:eastAsia="Times New Roman" w:hAnsi="Calibri" w:cs="Times New Roman"/>
                            <w:bCs/>
                            <w:sz w:val="22"/>
                            <w:szCs w:val="20"/>
                          </w:rPr>
                          <w:t xml:space="preserve">palveluyksikkö </w:t>
                        </w:r>
                      </w:p>
                    </w:tc>
                  </w:tr>
                  <w:tr w:rsidR="00537E43" w:rsidRPr="00EA4306" w14:paraId="331A3D60" w14:textId="77777777" w:rsidTr="007E579E">
                    <w:trPr>
                      <w:trHeight w:val="366"/>
                    </w:trPr>
                    <w:tc>
                      <w:tcPr>
                        <w:tcW w:w="1506" w:type="pct"/>
                      </w:tcPr>
                      <w:p w14:paraId="3BC93A10"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sidRPr="00EA4306">
                          <w:rPr>
                            <w:rFonts w:ascii="Calibri" w:eastAsia="Times New Roman" w:hAnsi="Calibri" w:cs="Times New Roman"/>
                            <w:bCs/>
                            <w:sz w:val="22"/>
                            <w:szCs w:val="20"/>
                          </w:rPr>
                          <w:t>Koulutuspäivien määrä</w:t>
                        </w:r>
                      </w:p>
                    </w:tc>
                    <w:tc>
                      <w:tcPr>
                        <w:tcW w:w="927" w:type="pct"/>
                      </w:tcPr>
                      <w:p w14:paraId="31C55819"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sidRPr="00EA4306">
                          <w:rPr>
                            <w:rFonts w:ascii="Calibri" w:eastAsia="Times New Roman" w:hAnsi="Calibri" w:cs="Times New Roman"/>
                            <w:bCs/>
                            <w:sz w:val="22"/>
                            <w:szCs w:val="20"/>
                          </w:rPr>
                          <w:t>3 pv/v</w:t>
                        </w:r>
                      </w:p>
                    </w:tc>
                    <w:tc>
                      <w:tcPr>
                        <w:tcW w:w="1031" w:type="pct"/>
                      </w:tcPr>
                      <w:p w14:paraId="7AD17A37"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p>
                    </w:tc>
                    <w:tc>
                      <w:tcPr>
                        <w:tcW w:w="1536" w:type="pct"/>
                      </w:tcPr>
                      <w:p w14:paraId="514A8697"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Pr>
                            <w:rFonts w:ascii="Calibri" w:eastAsia="Times New Roman" w:hAnsi="Calibri" w:cs="Times New Roman"/>
                            <w:bCs/>
                            <w:sz w:val="22"/>
                            <w:szCs w:val="20"/>
                          </w:rPr>
                          <w:t>palveluyksikkö</w:t>
                        </w:r>
                      </w:p>
                    </w:tc>
                  </w:tr>
                  <w:tr w:rsidR="00537E43" w:rsidRPr="00EA4306" w14:paraId="4BB28A5B" w14:textId="77777777" w:rsidTr="007E579E">
                    <w:trPr>
                      <w:trHeight w:val="366"/>
                    </w:trPr>
                    <w:tc>
                      <w:tcPr>
                        <w:tcW w:w="1506" w:type="pct"/>
                      </w:tcPr>
                      <w:p w14:paraId="10B162A5"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sidRPr="00EA4306">
                          <w:rPr>
                            <w:rFonts w:ascii="Calibri" w:eastAsia="Times New Roman" w:hAnsi="Calibri" w:cs="Times New Roman"/>
                            <w:bCs/>
                            <w:sz w:val="22"/>
                            <w:szCs w:val="20"/>
                          </w:rPr>
                          <w:t xml:space="preserve">Kehityskeskustelut </w:t>
                        </w:r>
                      </w:p>
                    </w:tc>
                    <w:tc>
                      <w:tcPr>
                        <w:tcW w:w="927" w:type="pct"/>
                      </w:tcPr>
                      <w:p w14:paraId="00221475"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sidRPr="00EA4306">
                          <w:rPr>
                            <w:rFonts w:ascii="Calibri" w:eastAsia="Times New Roman" w:hAnsi="Calibri" w:cs="Times New Roman"/>
                            <w:bCs/>
                            <w:sz w:val="22"/>
                            <w:szCs w:val="20"/>
                          </w:rPr>
                          <w:t>1x/vuosi</w:t>
                        </w:r>
                      </w:p>
                    </w:tc>
                    <w:tc>
                      <w:tcPr>
                        <w:tcW w:w="1031" w:type="pct"/>
                      </w:tcPr>
                      <w:p w14:paraId="36778F0B"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p>
                    </w:tc>
                    <w:tc>
                      <w:tcPr>
                        <w:tcW w:w="1536" w:type="pct"/>
                      </w:tcPr>
                      <w:p w14:paraId="23B757DD"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Pr>
                            <w:rFonts w:ascii="Calibri" w:eastAsia="Times New Roman" w:hAnsi="Calibri" w:cs="Times New Roman"/>
                            <w:bCs/>
                            <w:sz w:val="22"/>
                            <w:szCs w:val="20"/>
                          </w:rPr>
                          <w:t xml:space="preserve">palveluyksikkö </w:t>
                        </w:r>
                      </w:p>
                    </w:tc>
                  </w:tr>
                  <w:tr w:rsidR="00537E43" w:rsidRPr="00EA4306" w14:paraId="1EBD1594" w14:textId="77777777" w:rsidTr="007E579E">
                    <w:trPr>
                      <w:trHeight w:val="366"/>
                    </w:trPr>
                    <w:tc>
                      <w:tcPr>
                        <w:tcW w:w="1506" w:type="pct"/>
                      </w:tcPr>
                      <w:p w14:paraId="1B72B36E"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sidRPr="00EA4306">
                          <w:rPr>
                            <w:rFonts w:ascii="Calibri" w:eastAsia="Times New Roman" w:hAnsi="Calibri" w:cs="Times New Roman"/>
                            <w:bCs/>
                            <w:sz w:val="22"/>
                            <w:szCs w:val="20"/>
                          </w:rPr>
                          <w:t>Ohjeet</w:t>
                        </w:r>
                      </w:p>
                    </w:tc>
                    <w:tc>
                      <w:tcPr>
                        <w:tcW w:w="927" w:type="pct"/>
                      </w:tcPr>
                      <w:p w14:paraId="1A5A4BCB"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sidRPr="00EA4306">
                          <w:rPr>
                            <w:rFonts w:ascii="Calibri" w:eastAsia="Times New Roman" w:hAnsi="Calibri" w:cs="Times New Roman"/>
                            <w:bCs/>
                            <w:sz w:val="22"/>
                            <w:szCs w:val="20"/>
                          </w:rPr>
                          <w:t>100 % ajan</w:t>
                        </w:r>
                        <w:r>
                          <w:rPr>
                            <w:rFonts w:ascii="Calibri" w:eastAsia="Times New Roman" w:hAnsi="Calibri" w:cs="Times New Roman"/>
                            <w:bCs/>
                            <w:sz w:val="22"/>
                            <w:szCs w:val="20"/>
                          </w:rPr>
                          <w:t xml:space="preserve"> </w:t>
                        </w:r>
                        <w:r w:rsidRPr="00EA4306">
                          <w:rPr>
                            <w:rFonts w:ascii="Calibri" w:eastAsia="Times New Roman" w:hAnsi="Calibri" w:cs="Times New Roman"/>
                            <w:bCs/>
                            <w:sz w:val="22"/>
                            <w:szCs w:val="20"/>
                          </w:rPr>
                          <w:t>tasalla</w:t>
                        </w:r>
                      </w:p>
                    </w:tc>
                    <w:tc>
                      <w:tcPr>
                        <w:tcW w:w="1031" w:type="pct"/>
                      </w:tcPr>
                      <w:p w14:paraId="151A7381"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p>
                    </w:tc>
                    <w:tc>
                      <w:tcPr>
                        <w:tcW w:w="1536" w:type="pct"/>
                      </w:tcPr>
                      <w:p w14:paraId="32CDDDA7"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Pr>
                            <w:rFonts w:ascii="Calibri" w:eastAsia="Times New Roman" w:hAnsi="Calibri" w:cs="Times New Roman"/>
                            <w:bCs/>
                            <w:sz w:val="22"/>
                            <w:szCs w:val="20"/>
                          </w:rPr>
                          <w:t xml:space="preserve">palveluyksikkö </w:t>
                        </w:r>
                      </w:p>
                    </w:tc>
                  </w:tr>
                  <w:tr w:rsidR="00537E43" w:rsidRPr="00EA4306" w14:paraId="3B11553E" w14:textId="77777777" w:rsidTr="007E579E">
                    <w:trPr>
                      <w:trHeight w:val="366"/>
                    </w:trPr>
                    <w:tc>
                      <w:tcPr>
                        <w:tcW w:w="1506" w:type="pct"/>
                        <w:shd w:val="clear" w:color="auto" w:fill="C0C0C0"/>
                      </w:tcPr>
                      <w:p w14:paraId="56F1944C"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
                            <w:bCs/>
                            <w:sz w:val="22"/>
                          </w:rPr>
                        </w:pPr>
                        <w:r w:rsidRPr="00EA4306">
                          <w:rPr>
                            <w:rFonts w:ascii="Calibri" w:eastAsia="Times New Roman" w:hAnsi="Calibri" w:cs="Times New Roman"/>
                            <w:b/>
                            <w:bCs/>
                            <w:sz w:val="22"/>
                          </w:rPr>
                          <w:t>Johtaminen, palveluiden järjestäminen ja tuotantotavat</w:t>
                        </w:r>
                      </w:p>
                    </w:tc>
                    <w:tc>
                      <w:tcPr>
                        <w:tcW w:w="927" w:type="pct"/>
                        <w:shd w:val="clear" w:color="auto" w:fill="C0C0C0"/>
                      </w:tcPr>
                      <w:p w14:paraId="0CD31708"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p>
                    </w:tc>
                    <w:tc>
                      <w:tcPr>
                        <w:tcW w:w="1031" w:type="pct"/>
                        <w:shd w:val="clear" w:color="auto" w:fill="C0C0C0"/>
                      </w:tcPr>
                      <w:p w14:paraId="19274535"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p>
                    </w:tc>
                    <w:tc>
                      <w:tcPr>
                        <w:tcW w:w="1536" w:type="pct"/>
                        <w:shd w:val="clear" w:color="auto" w:fill="C0C0C0"/>
                      </w:tcPr>
                      <w:p w14:paraId="1296B7AE"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p>
                    </w:tc>
                  </w:tr>
                  <w:tr w:rsidR="00537E43" w:rsidRPr="00EA4306" w14:paraId="5E753B86" w14:textId="77777777" w:rsidTr="007E579E">
                    <w:trPr>
                      <w:trHeight w:val="58"/>
                    </w:trPr>
                    <w:tc>
                      <w:tcPr>
                        <w:tcW w:w="1506" w:type="pct"/>
                      </w:tcPr>
                      <w:p w14:paraId="23000CDB"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sidRPr="00EA4306">
                          <w:rPr>
                            <w:rFonts w:ascii="Calibri" w:eastAsia="Times New Roman" w:hAnsi="Calibri" w:cs="Times New Roman"/>
                            <w:bCs/>
                            <w:sz w:val="22"/>
                            <w:szCs w:val="20"/>
                          </w:rPr>
                          <w:lastRenderedPageBreak/>
                          <w:t>Auditoinnit</w:t>
                        </w:r>
                      </w:p>
                    </w:tc>
                    <w:tc>
                      <w:tcPr>
                        <w:tcW w:w="927" w:type="pct"/>
                      </w:tcPr>
                      <w:p w14:paraId="53FA0586"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sidRPr="00EA4306">
                          <w:rPr>
                            <w:rFonts w:ascii="Calibri" w:eastAsia="Times New Roman" w:hAnsi="Calibri" w:cs="Times New Roman"/>
                            <w:bCs/>
                            <w:sz w:val="22"/>
                            <w:szCs w:val="20"/>
                          </w:rPr>
                          <w:t>toteutuvat</w:t>
                        </w:r>
                      </w:p>
                    </w:tc>
                    <w:tc>
                      <w:tcPr>
                        <w:tcW w:w="1031" w:type="pct"/>
                      </w:tcPr>
                      <w:p w14:paraId="39B2C8F6"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p>
                    </w:tc>
                    <w:tc>
                      <w:tcPr>
                        <w:tcW w:w="1536" w:type="pct"/>
                      </w:tcPr>
                      <w:p w14:paraId="1AD452B2"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p>
                    </w:tc>
                  </w:tr>
                  <w:tr w:rsidR="00537E43" w:rsidRPr="00EA4306" w14:paraId="3FEB0AA1" w14:textId="77777777" w:rsidTr="007E579E">
                    <w:trPr>
                      <w:trHeight w:val="58"/>
                    </w:trPr>
                    <w:tc>
                      <w:tcPr>
                        <w:tcW w:w="1506" w:type="pct"/>
                      </w:tcPr>
                      <w:p w14:paraId="52795ABF"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sidRPr="00EA4306">
                          <w:rPr>
                            <w:rFonts w:ascii="Calibri" w:eastAsia="Times New Roman" w:hAnsi="Calibri" w:cs="Times New Roman"/>
                            <w:bCs/>
                            <w:sz w:val="22"/>
                            <w:szCs w:val="20"/>
                          </w:rPr>
                          <w:t>UOMA</w:t>
                        </w:r>
                      </w:p>
                    </w:tc>
                    <w:tc>
                      <w:tcPr>
                        <w:tcW w:w="927" w:type="pct"/>
                      </w:tcPr>
                      <w:p w14:paraId="149B2DC7"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sidRPr="00EA4306">
                          <w:rPr>
                            <w:rFonts w:ascii="Calibri" w:eastAsia="Times New Roman" w:hAnsi="Calibri" w:cs="Times New Roman"/>
                            <w:bCs/>
                            <w:sz w:val="22"/>
                            <w:szCs w:val="20"/>
                          </w:rPr>
                          <w:t>2-3 päivää</w:t>
                        </w:r>
                      </w:p>
                    </w:tc>
                    <w:tc>
                      <w:tcPr>
                        <w:tcW w:w="1031" w:type="pct"/>
                      </w:tcPr>
                      <w:p w14:paraId="2037DD59"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p>
                    </w:tc>
                    <w:tc>
                      <w:tcPr>
                        <w:tcW w:w="1536" w:type="pct"/>
                      </w:tcPr>
                      <w:p w14:paraId="1A335FB3"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p>
                    </w:tc>
                  </w:tr>
                  <w:tr w:rsidR="00537E43" w:rsidRPr="00EA4306" w14:paraId="199A6908" w14:textId="77777777" w:rsidTr="007E579E">
                    <w:trPr>
                      <w:trHeight w:val="58"/>
                    </w:trPr>
                    <w:tc>
                      <w:tcPr>
                        <w:tcW w:w="1506" w:type="pct"/>
                      </w:tcPr>
                      <w:p w14:paraId="37038999"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sidRPr="00EA4306">
                          <w:rPr>
                            <w:rFonts w:ascii="Calibri" w:eastAsia="Times New Roman" w:hAnsi="Calibri" w:cs="Times New Roman"/>
                            <w:bCs/>
                            <w:sz w:val="22"/>
                            <w:szCs w:val="20"/>
                          </w:rPr>
                          <w:t xml:space="preserve">HaiPro Läheltä piti ilmoitukset </w:t>
                        </w:r>
                      </w:p>
                    </w:tc>
                    <w:tc>
                      <w:tcPr>
                        <w:tcW w:w="927" w:type="pct"/>
                      </w:tcPr>
                      <w:p w14:paraId="1DC27485"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sidRPr="00EA4306">
                          <w:rPr>
                            <w:rFonts w:ascii="Calibri" w:eastAsia="Times New Roman" w:hAnsi="Calibri" w:cs="Times New Roman"/>
                            <w:bCs/>
                            <w:sz w:val="22"/>
                            <w:szCs w:val="20"/>
                          </w:rPr>
                          <w:t>&gt;50 %</w:t>
                        </w:r>
                      </w:p>
                    </w:tc>
                    <w:tc>
                      <w:tcPr>
                        <w:tcW w:w="1031" w:type="pct"/>
                      </w:tcPr>
                      <w:p w14:paraId="47FCE629"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p>
                    </w:tc>
                    <w:tc>
                      <w:tcPr>
                        <w:tcW w:w="1536" w:type="pct"/>
                      </w:tcPr>
                      <w:p w14:paraId="4C16968C"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Pr>
                            <w:rFonts w:ascii="Calibri" w:eastAsia="Times New Roman" w:hAnsi="Calibri" w:cs="Times New Roman"/>
                            <w:bCs/>
                            <w:sz w:val="22"/>
                            <w:szCs w:val="20"/>
                          </w:rPr>
                          <w:t>palveluyksikkö</w:t>
                        </w:r>
                      </w:p>
                    </w:tc>
                  </w:tr>
                  <w:tr w:rsidR="00537E43" w:rsidRPr="00EA4306" w14:paraId="55AF9A94" w14:textId="77777777" w:rsidTr="007E579E">
                    <w:trPr>
                      <w:trHeight w:val="366"/>
                    </w:trPr>
                    <w:tc>
                      <w:tcPr>
                        <w:tcW w:w="1506" w:type="pct"/>
                      </w:tcPr>
                      <w:p w14:paraId="53BC0829"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sidRPr="00EA4306">
                          <w:rPr>
                            <w:rFonts w:ascii="Calibri" w:eastAsia="Times New Roman" w:hAnsi="Calibri" w:cs="Times New Roman"/>
                            <w:bCs/>
                            <w:sz w:val="22"/>
                            <w:szCs w:val="20"/>
                          </w:rPr>
                          <w:t>Riskimittarit (Braden, Nrs, Frat)</w:t>
                        </w:r>
                      </w:p>
                    </w:tc>
                    <w:tc>
                      <w:tcPr>
                        <w:tcW w:w="927" w:type="pct"/>
                      </w:tcPr>
                      <w:p w14:paraId="6F91E5D5"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sidRPr="00EA4306">
                          <w:rPr>
                            <w:rFonts w:ascii="Calibri" w:eastAsia="Times New Roman" w:hAnsi="Calibri" w:cs="Times New Roman"/>
                            <w:bCs/>
                            <w:sz w:val="22"/>
                            <w:szCs w:val="20"/>
                          </w:rPr>
                          <w:t>Käytössä</w:t>
                        </w:r>
                      </w:p>
                    </w:tc>
                    <w:tc>
                      <w:tcPr>
                        <w:tcW w:w="1031" w:type="pct"/>
                      </w:tcPr>
                      <w:p w14:paraId="4B2B0D85"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p>
                    </w:tc>
                    <w:tc>
                      <w:tcPr>
                        <w:tcW w:w="1536" w:type="pct"/>
                      </w:tcPr>
                      <w:p w14:paraId="4DB28BF2"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Pr>
                            <w:rFonts w:ascii="Calibri" w:eastAsia="Times New Roman" w:hAnsi="Calibri" w:cs="Times New Roman"/>
                            <w:bCs/>
                            <w:sz w:val="22"/>
                            <w:szCs w:val="20"/>
                          </w:rPr>
                          <w:t>palveluyksikkö</w:t>
                        </w:r>
                      </w:p>
                    </w:tc>
                  </w:tr>
                  <w:tr w:rsidR="00537E43" w:rsidRPr="00EA4306" w14:paraId="00A91B45" w14:textId="77777777" w:rsidTr="007E579E">
                    <w:trPr>
                      <w:trHeight w:val="366"/>
                    </w:trPr>
                    <w:tc>
                      <w:tcPr>
                        <w:tcW w:w="1506" w:type="pct"/>
                        <w:shd w:val="clear" w:color="auto" w:fill="C0C0C0"/>
                      </w:tcPr>
                      <w:p w14:paraId="4CCA0D89"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sidRPr="00EA4306">
                          <w:rPr>
                            <w:rFonts w:ascii="Calibri" w:eastAsia="Times New Roman" w:hAnsi="Calibri" w:cs="Times New Roman"/>
                            <w:b/>
                            <w:bCs/>
                            <w:sz w:val="22"/>
                          </w:rPr>
                          <w:t>Talous</w:t>
                        </w:r>
                      </w:p>
                    </w:tc>
                    <w:tc>
                      <w:tcPr>
                        <w:tcW w:w="927" w:type="pct"/>
                        <w:shd w:val="clear" w:color="auto" w:fill="C0C0C0"/>
                      </w:tcPr>
                      <w:p w14:paraId="7E761E94"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p>
                    </w:tc>
                    <w:tc>
                      <w:tcPr>
                        <w:tcW w:w="1031" w:type="pct"/>
                        <w:shd w:val="clear" w:color="auto" w:fill="C0C0C0"/>
                      </w:tcPr>
                      <w:p w14:paraId="147FFD7E"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p>
                    </w:tc>
                    <w:tc>
                      <w:tcPr>
                        <w:tcW w:w="1536" w:type="pct"/>
                        <w:shd w:val="clear" w:color="auto" w:fill="C0C0C0"/>
                      </w:tcPr>
                      <w:p w14:paraId="0D2C89A4"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p>
                    </w:tc>
                  </w:tr>
                  <w:tr w:rsidR="00537E43" w:rsidRPr="00EA4306" w14:paraId="16C33432" w14:textId="77777777" w:rsidTr="007E579E">
                    <w:trPr>
                      <w:trHeight w:val="366"/>
                    </w:trPr>
                    <w:tc>
                      <w:tcPr>
                        <w:tcW w:w="1506" w:type="pct"/>
                      </w:tcPr>
                      <w:p w14:paraId="7287CC80"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sidRPr="00EA4306">
                          <w:rPr>
                            <w:rFonts w:ascii="Calibri" w:eastAsia="Times New Roman" w:hAnsi="Calibri" w:cs="Times New Roman"/>
                            <w:bCs/>
                            <w:sz w:val="22"/>
                            <w:szCs w:val="20"/>
                          </w:rPr>
                          <w:t xml:space="preserve">Budjetti </w:t>
                        </w:r>
                      </w:p>
                      <w:p w14:paraId="5EBD51AC"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
                            <w:bCs/>
                            <w:sz w:val="22"/>
                          </w:rPr>
                        </w:pPr>
                        <w:r w:rsidRPr="00EA4306">
                          <w:rPr>
                            <w:rFonts w:ascii="Calibri" w:eastAsia="Times New Roman" w:hAnsi="Calibri" w:cs="Times New Roman"/>
                            <w:b/>
                            <w:bCs/>
                            <w:sz w:val="22"/>
                          </w:rPr>
                          <w:t>Toimintakulut (SAP/ AFO)</w:t>
                        </w:r>
                      </w:p>
                    </w:tc>
                    <w:tc>
                      <w:tcPr>
                        <w:tcW w:w="927" w:type="pct"/>
                      </w:tcPr>
                      <w:p w14:paraId="1FF30C94"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sidRPr="00EA4306">
                          <w:rPr>
                            <w:rFonts w:ascii="Calibri" w:eastAsia="Times New Roman" w:hAnsi="Calibri" w:cs="Times New Roman"/>
                            <w:bCs/>
                            <w:sz w:val="22"/>
                            <w:szCs w:val="20"/>
                          </w:rPr>
                          <w:t>jatkuva seuranta</w:t>
                        </w:r>
                      </w:p>
                    </w:tc>
                    <w:tc>
                      <w:tcPr>
                        <w:tcW w:w="1031" w:type="pct"/>
                      </w:tcPr>
                      <w:p w14:paraId="4A363C1E"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p>
                    </w:tc>
                    <w:tc>
                      <w:tcPr>
                        <w:tcW w:w="1536" w:type="pct"/>
                      </w:tcPr>
                      <w:p w14:paraId="1DAD2723"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sidRPr="00EA4306">
                          <w:rPr>
                            <w:rFonts w:ascii="Calibri" w:eastAsia="Times New Roman" w:hAnsi="Calibri" w:cs="Times New Roman"/>
                            <w:bCs/>
                            <w:sz w:val="22"/>
                            <w:szCs w:val="20"/>
                          </w:rPr>
                          <w:t>Raportointi neljännes vuosittain,</w:t>
                        </w:r>
                        <w:r>
                          <w:rPr>
                            <w:rFonts w:ascii="Calibri" w:eastAsia="Times New Roman" w:hAnsi="Calibri" w:cs="Times New Roman"/>
                            <w:bCs/>
                            <w:sz w:val="22"/>
                            <w:szCs w:val="20"/>
                          </w:rPr>
                          <w:t xml:space="preserve"> </w:t>
                        </w:r>
                        <w:r w:rsidRPr="00EA4306">
                          <w:rPr>
                            <w:rFonts w:ascii="Calibri" w:eastAsia="Times New Roman" w:hAnsi="Calibri" w:cs="Times New Roman"/>
                            <w:bCs/>
                            <w:sz w:val="22"/>
                            <w:szCs w:val="20"/>
                          </w:rPr>
                          <w:t>Palvelualue</w:t>
                        </w:r>
                      </w:p>
                    </w:tc>
                  </w:tr>
                  <w:tr w:rsidR="00537E43" w:rsidRPr="00EA4306" w14:paraId="545E33A5" w14:textId="77777777" w:rsidTr="007E579E">
                    <w:trPr>
                      <w:trHeight w:val="366"/>
                    </w:trPr>
                    <w:tc>
                      <w:tcPr>
                        <w:tcW w:w="1506" w:type="pct"/>
                      </w:tcPr>
                      <w:p w14:paraId="59B62AC5"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sidRPr="00EA4306">
                          <w:rPr>
                            <w:rFonts w:ascii="Calibri" w:eastAsia="Times New Roman" w:hAnsi="Calibri" w:cs="Times New Roman"/>
                            <w:bCs/>
                            <w:sz w:val="22"/>
                            <w:szCs w:val="20"/>
                          </w:rPr>
                          <w:t>Kuormitusaste</w:t>
                        </w:r>
                      </w:p>
                    </w:tc>
                    <w:tc>
                      <w:tcPr>
                        <w:tcW w:w="927" w:type="pct"/>
                      </w:tcPr>
                      <w:p w14:paraId="3C93A1C8"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sidRPr="00EA4306">
                          <w:rPr>
                            <w:rFonts w:ascii="Calibri" w:eastAsia="Times New Roman" w:hAnsi="Calibri" w:cs="Times New Roman"/>
                            <w:bCs/>
                            <w:sz w:val="22"/>
                            <w:szCs w:val="20"/>
                          </w:rPr>
                          <w:t>Bruttokuormitus 85 %</w:t>
                        </w:r>
                      </w:p>
                    </w:tc>
                    <w:tc>
                      <w:tcPr>
                        <w:tcW w:w="1031" w:type="pct"/>
                      </w:tcPr>
                      <w:p w14:paraId="06B243CF"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p>
                    </w:tc>
                    <w:tc>
                      <w:tcPr>
                        <w:tcW w:w="1536" w:type="pct"/>
                      </w:tcPr>
                      <w:p w14:paraId="7FE020FB"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sidRPr="00EA4306">
                          <w:rPr>
                            <w:rFonts w:ascii="Calibri" w:eastAsia="Times New Roman" w:hAnsi="Calibri" w:cs="Times New Roman"/>
                            <w:bCs/>
                            <w:sz w:val="22"/>
                            <w:szCs w:val="20"/>
                          </w:rPr>
                          <w:t>Raportointi neljännes vuosittain, Palvelualue</w:t>
                        </w:r>
                      </w:p>
                    </w:tc>
                  </w:tr>
                  <w:tr w:rsidR="00537E43" w:rsidRPr="00EA4306" w14:paraId="4CAC5B30" w14:textId="77777777" w:rsidTr="007E579E">
                    <w:trPr>
                      <w:trHeight w:val="366"/>
                    </w:trPr>
                    <w:tc>
                      <w:tcPr>
                        <w:tcW w:w="1506" w:type="pct"/>
                      </w:tcPr>
                      <w:p w14:paraId="3CF02186"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sidRPr="00EA4306">
                          <w:rPr>
                            <w:rFonts w:ascii="Calibri" w:eastAsia="Times New Roman" w:hAnsi="Calibri" w:cs="Times New Roman"/>
                            <w:bCs/>
                            <w:sz w:val="22"/>
                            <w:szCs w:val="20"/>
                          </w:rPr>
                          <w:t>Keskim. hoitojakson pituus</w:t>
                        </w:r>
                      </w:p>
                    </w:tc>
                    <w:tc>
                      <w:tcPr>
                        <w:tcW w:w="927" w:type="pct"/>
                      </w:tcPr>
                      <w:p w14:paraId="6342F0B0"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p>
                    </w:tc>
                    <w:tc>
                      <w:tcPr>
                        <w:tcW w:w="1031" w:type="pct"/>
                      </w:tcPr>
                      <w:p w14:paraId="1A187611"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p>
                    </w:tc>
                    <w:tc>
                      <w:tcPr>
                        <w:tcW w:w="1536" w:type="pct"/>
                      </w:tcPr>
                      <w:p w14:paraId="377633C2" w14:textId="77777777" w:rsidR="00537E43" w:rsidRPr="00EA4306" w:rsidRDefault="00537E43" w:rsidP="00537E43">
                        <w:pPr>
                          <w:tabs>
                            <w:tab w:val="clear" w:pos="1304"/>
                            <w:tab w:val="clear" w:pos="2608"/>
                            <w:tab w:val="clear" w:pos="3912"/>
                            <w:tab w:val="clear" w:pos="5216"/>
                            <w:tab w:val="clear" w:pos="6521"/>
                            <w:tab w:val="clear" w:pos="7825"/>
                            <w:tab w:val="clear" w:pos="9129"/>
                            <w:tab w:val="clear" w:pos="10433"/>
                          </w:tabs>
                          <w:spacing w:after="200" w:line="276" w:lineRule="auto"/>
                          <w:rPr>
                            <w:rFonts w:ascii="Calibri" w:eastAsia="Times New Roman" w:hAnsi="Calibri" w:cs="Times New Roman"/>
                            <w:bCs/>
                            <w:sz w:val="22"/>
                            <w:szCs w:val="20"/>
                          </w:rPr>
                        </w:pPr>
                        <w:r w:rsidRPr="00EA4306">
                          <w:rPr>
                            <w:rFonts w:ascii="Calibri" w:eastAsia="Times New Roman" w:hAnsi="Calibri" w:cs="Times New Roman"/>
                            <w:bCs/>
                            <w:sz w:val="22"/>
                            <w:szCs w:val="20"/>
                          </w:rPr>
                          <w:t>Raportointi neljännes vuosittain,</w:t>
                        </w:r>
                        <w:r>
                          <w:rPr>
                            <w:rFonts w:ascii="Calibri" w:eastAsia="Times New Roman" w:hAnsi="Calibri" w:cs="Times New Roman"/>
                            <w:bCs/>
                            <w:sz w:val="22"/>
                            <w:szCs w:val="20"/>
                          </w:rPr>
                          <w:t xml:space="preserve"> </w:t>
                        </w:r>
                        <w:r w:rsidRPr="00EA4306">
                          <w:rPr>
                            <w:rFonts w:ascii="Calibri" w:eastAsia="Times New Roman" w:hAnsi="Calibri" w:cs="Times New Roman"/>
                            <w:bCs/>
                            <w:sz w:val="22"/>
                            <w:szCs w:val="20"/>
                          </w:rPr>
                          <w:t>Palvelualue</w:t>
                        </w:r>
                      </w:p>
                    </w:tc>
                  </w:tr>
                </w:tbl>
                <w:p w14:paraId="0B3325BE" w14:textId="77777777" w:rsidR="00EA4306" w:rsidRPr="00EA4306" w:rsidRDefault="00EA4306" w:rsidP="00EA4306"/>
                <w:p w14:paraId="443BB3AE" w14:textId="77777777" w:rsidR="00EA4306" w:rsidRPr="00EA4306" w:rsidRDefault="00EA4306" w:rsidP="00EA4306"/>
              </w:tc>
            </w:tr>
          </w:tbl>
          <w:p w14:paraId="6FD52602" w14:textId="77777777" w:rsidR="00EA4306" w:rsidRDefault="00EA4306" w:rsidP="00EA4306">
            <w:pPr>
              <w:tabs>
                <w:tab w:val="clear" w:pos="1304"/>
                <w:tab w:val="clear" w:pos="2608"/>
                <w:tab w:val="clear" w:pos="3912"/>
                <w:tab w:val="clear" w:pos="5216"/>
                <w:tab w:val="clear" w:pos="6521"/>
                <w:tab w:val="clear" w:pos="7825"/>
                <w:tab w:val="clear" w:pos="9129"/>
                <w:tab w:val="clear" w:pos="10433"/>
              </w:tabs>
            </w:pPr>
          </w:p>
          <w:p w14:paraId="5F200B1E" w14:textId="77777777" w:rsidR="007764D6" w:rsidRDefault="007764D6" w:rsidP="00EA4306">
            <w:pPr>
              <w:tabs>
                <w:tab w:val="clear" w:pos="1304"/>
                <w:tab w:val="clear" w:pos="2608"/>
                <w:tab w:val="clear" w:pos="3912"/>
                <w:tab w:val="clear" w:pos="5216"/>
                <w:tab w:val="clear" w:pos="6521"/>
                <w:tab w:val="clear" w:pos="7825"/>
                <w:tab w:val="clear" w:pos="9129"/>
                <w:tab w:val="clear" w:pos="10433"/>
              </w:tabs>
            </w:pPr>
            <w:r>
              <w:t>Laatumittarit</w:t>
            </w:r>
          </w:p>
          <w:p w14:paraId="6B57696B" w14:textId="77777777" w:rsidR="007764D6" w:rsidRPr="00EA4306" w:rsidRDefault="007764D6" w:rsidP="00EA4306">
            <w:pPr>
              <w:tabs>
                <w:tab w:val="clear" w:pos="1304"/>
                <w:tab w:val="clear" w:pos="2608"/>
                <w:tab w:val="clear" w:pos="3912"/>
                <w:tab w:val="clear" w:pos="5216"/>
                <w:tab w:val="clear" w:pos="6521"/>
                <w:tab w:val="clear" w:pos="7825"/>
                <w:tab w:val="clear" w:pos="9129"/>
                <w:tab w:val="clear" w:pos="10433"/>
              </w:tabs>
            </w:pPr>
          </w:p>
          <w:tbl>
            <w:tblPr>
              <w:tblStyle w:val="TaulukkoRuudukko"/>
              <w:tblW w:w="9969" w:type="dxa"/>
              <w:tblLook w:val="04A0" w:firstRow="1" w:lastRow="0" w:firstColumn="1" w:lastColumn="0" w:noHBand="0" w:noVBand="1"/>
            </w:tblPr>
            <w:tblGrid>
              <w:gridCol w:w="2791"/>
              <w:gridCol w:w="1261"/>
              <w:gridCol w:w="2832"/>
              <w:gridCol w:w="3085"/>
            </w:tblGrid>
            <w:tr w:rsidR="007764D6" w:rsidRPr="00737B02" w14:paraId="5437FCE4" w14:textId="77777777" w:rsidTr="007764D6">
              <w:tc>
                <w:tcPr>
                  <w:tcW w:w="2791" w:type="dxa"/>
                </w:tcPr>
                <w:p w14:paraId="137420D0" w14:textId="77777777" w:rsidR="007764D6" w:rsidRDefault="007764D6" w:rsidP="007764D6">
                  <w:pPr>
                    <w:rPr>
                      <w:rFonts w:cs="Arial"/>
                      <w:b/>
                    </w:rPr>
                  </w:pPr>
                  <w:r w:rsidRPr="00737B02">
                    <w:rPr>
                      <w:rFonts w:cs="Arial"/>
                      <w:b/>
                    </w:rPr>
                    <w:t>Mittari</w:t>
                  </w:r>
                </w:p>
                <w:p w14:paraId="691B979D" w14:textId="77777777" w:rsidR="007764D6" w:rsidRPr="00737B02" w:rsidRDefault="007764D6" w:rsidP="007764D6">
                  <w:pPr>
                    <w:rPr>
                      <w:rFonts w:cs="Arial"/>
                    </w:rPr>
                  </w:pPr>
                </w:p>
              </w:tc>
              <w:tc>
                <w:tcPr>
                  <w:tcW w:w="1261" w:type="dxa"/>
                </w:tcPr>
                <w:p w14:paraId="629449E2" w14:textId="77777777" w:rsidR="007764D6" w:rsidRPr="00737B02" w:rsidRDefault="007764D6" w:rsidP="007764D6">
                  <w:pPr>
                    <w:rPr>
                      <w:rFonts w:cs="Arial"/>
                      <w:b/>
                    </w:rPr>
                  </w:pPr>
                  <w:r w:rsidRPr="00737B02">
                    <w:rPr>
                      <w:rFonts w:cs="Arial"/>
                      <w:b/>
                    </w:rPr>
                    <w:t>Tavoite</w:t>
                  </w:r>
                </w:p>
              </w:tc>
              <w:tc>
                <w:tcPr>
                  <w:tcW w:w="2832" w:type="dxa"/>
                </w:tcPr>
                <w:p w14:paraId="6DE359DC" w14:textId="77777777" w:rsidR="007764D6" w:rsidRPr="00737B02" w:rsidRDefault="007764D6" w:rsidP="007764D6">
                  <w:pPr>
                    <w:rPr>
                      <w:rFonts w:cs="Arial"/>
                      <w:b/>
                    </w:rPr>
                  </w:pPr>
                  <w:r w:rsidRPr="00737B02">
                    <w:rPr>
                      <w:rFonts w:cs="Arial"/>
                      <w:b/>
                    </w:rPr>
                    <w:t>Toteuma</w:t>
                  </w:r>
                </w:p>
              </w:tc>
              <w:tc>
                <w:tcPr>
                  <w:tcW w:w="3085" w:type="dxa"/>
                </w:tcPr>
                <w:p w14:paraId="45FB494E" w14:textId="77777777" w:rsidR="007764D6" w:rsidRPr="00737B02" w:rsidRDefault="007E579E" w:rsidP="007764D6">
                  <w:pPr>
                    <w:rPr>
                      <w:rFonts w:cs="Arial"/>
                      <w:b/>
                    </w:rPr>
                  </w:pPr>
                  <w:r w:rsidRPr="00737B02">
                    <w:rPr>
                      <w:rFonts w:cs="Arial"/>
                      <w:b/>
                    </w:rPr>
                    <w:t>Raportointi taso</w:t>
                  </w:r>
                </w:p>
              </w:tc>
            </w:tr>
            <w:tr w:rsidR="007764D6" w:rsidRPr="00671DB4" w14:paraId="3FFAA0A9" w14:textId="77777777" w:rsidTr="007764D6">
              <w:tc>
                <w:tcPr>
                  <w:tcW w:w="2791" w:type="dxa"/>
                </w:tcPr>
                <w:p w14:paraId="02EDA294" w14:textId="77777777" w:rsidR="007764D6" w:rsidRPr="00671DB4" w:rsidRDefault="007764D6" w:rsidP="007764D6">
                  <w:pPr>
                    <w:rPr>
                      <w:rFonts w:cs="Arial"/>
                    </w:rPr>
                  </w:pPr>
                  <w:r w:rsidRPr="00671DB4">
                    <w:rPr>
                      <w:rFonts w:cs="Arial"/>
                    </w:rPr>
                    <w:t>Painehaavat (palveluyksikössä syntyneet)</w:t>
                  </w:r>
                </w:p>
              </w:tc>
              <w:tc>
                <w:tcPr>
                  <w:tcW w:w="1261" w:type="dxa"/>
                </w:tcPr>
                <w:p w14:paraId="7182C2E2" w14:textId="77777777" w:rsidR="007764D6" w:rsidRPr="00671DB4" w:rsidRDefault="007764D6" w:rsidP="007764D6">
                  <w:pPr>
                    <w:rPr>
                      <w:rFonts w:cs="Arial"/>
                    </w:rPr>
                  </w:pPr>
                  <w:r w:rsidRPr="00671DB4">
                    <w:rPr>
                      <w:rFonts w:cs="Arial"/>
                    </w:rPr>
                    <w:t>0 kpl</w:t>
                  </w:r>
                </w:p>
              </w:tc>
              <w:tc>
                <w:tcPr>
                  <w:tcW w:w="2832" w:type="dxa"/>
                </w:tcPr>
                <w:p w14:paraId="407B3E02" w14:textId="77777777" w:rsidR="007764D6" w:rsidRPr="00671DB4" w:rsidRDefault="007E579E" w:rsidP="007764D6">
                  <w:pPr>
                    <w:rPr>
                      <w:rFonts w:cs="Arial"/>
                    </w:rPr>
                  </w:pPr>
                  <w:r w:rsidRPr="00671DB4">
                    <w:rPr>
                      <w:rFonts w:cs="Arial"/>
                    </w:rPr>
                    <w:t>Painehaavaprevalenssi</w:t>
                  </w:r>
                  <w:r w:rsidR="007764D6" w:rsidRPr="00671DB4">
                    <w:rPr>
                      <w:rFonts w:cs="Arial"/>
                    </w:rPr>
                    <w:t xml:space="preserve"> seuranta</w:t>
                  </w:r>
                </w:p>
              </w:tc>
              <w:tc>
                <w:tcPr>
                  <w:tcW w:w="3085" w:type="dxa"/>
                </w:tcPr>
                <w:p w14:paraId="53069E7A" w14:textId="77777777" w:rsidR="007764D6" w:rsidRPr="00671DB4" w:rsidRDefault="007764D6" w:rsidP="007764D6">
                  <w:pPr>
                    <w:rPr>
                      <w:rFonts w:cs="Arial"/>
                    </w:rPr>
                  </w:pPr>
                  <w:r w:rsidRPr="00671DB4">
                    <w:rPr>
                      <w:rFonts w:cs="Arial"/>
                    </w:rPr>
                    <w:t>palveluyksikkö</w:t>
                  </w:r>
                  <w:r>
                    <w:rPr>
                      <w:rFonts w:cs="Arial"/>
                    </w:rPr>
                    <w:t>/palvelualue</w:t>
                  </w:r>
                </w:p>
              </w:tc>
            </w:tr>
            <w:tr w:rsidR="007764D6" w:rsidRPr="00671DB4" w14:paraId="03C7955F" w14:textId="77777777" w:rsidTr="007764D6">
              <w:tc>
                <w:tcPr>
                  <w:tcW w:w="2791" w:type="dxa"/>
                </w:tcPr>
                <w:p w14:paraId="0CF25448" w14:textId="77777777" w:rsidR="007764D6" w:rsidRPr="00671DB4" w:rsidRDefault="007764D6" w:rsidP="007764D6">
                  <w:pPr>
                    <w:rPr>
                      <w:rFonts w:cs="Arial"/>
                    </w:rPr>
                  </w:pPr>
                  <w:r w:rsidRPr="00671DB4">
                    <w:rPr>
                      <w:rFonts w:cs="Arial"/>
                    </w:rPr>
                    <w:t>Lääkevirheet (Haipro)</w:t>
                  </w:r>
                </w:p>
              </w:tc>
              <w:tc>
                <w:tcPr>
                  <w:tcW w:w="1261" w:type="dxa"/>
                </w:tcPr>
                <w:p w14:paraId="4797FC50" w14:textId="77777777" w:rsidR="007764D6" w:rsidRPr="00671DB4" w:rsidRDefault="007764D6" w:rsidP="007764D6">
                  <w:pPr>
                    <w:rPr>
                      <w:rFonts w:cs="Arial"/>
                    </w:rPr>
                  </w:pPr>
                  <w:r w:rsidRPr="00671DB4">
                    <w:rPr>
                      <w:rFonts w:cs="Arial"/>
                    </w:rPr>
                    <w:t>0</w:t>
                  </w:r>
                  <w:r>
                    <w:rPr>
                      <w:rFonts w:cs="Arial"/>
                    </w:rPr>
                    <w:t xml:space="preserve"> </w:t>
                  </w:r>
                  <w:r w:rsidRPr="00671DB4">
                    <w:rPr>
                      <w:rFonts w:cs="Arial"/>
                    </w:rPr>
                    <w:t>kpl</w:t>
                  </w:r>
                </w:p>
              </w:tc>
              <w:tc>
                <w:tcPr>
                  <w:tcW w:w="2832" w:type="dxa"/>
                </w:tcPr>
                <w:p w14:paraId="2CB75EB5" w14:textId="77777777" w:rsidR="007764D6" w:rsidRPr="00671DB4" w:rsidRDefault="007764D6" w:rsidP="007764D6">
                  <w:pPr>
                    <w:rPr>
                      <w:rFonts w:cs="Arial"/>
                    </w:rPr>
                  </w:pPr>
                  <w:r w:rsidRPr="00671DB4">
                    <w:rPr>
                      <w:rFonts w:cs="Arial"/>
                    </w:rPr>
                    <w:t>seuranta 3</w:t>
                  </w:r>
                  <w:r>
                    <w:rPr>
                      <w:rFonts w:cs="Arial"/>
                    </w:rPr>
                    <w:t xml:space="preserve"> </w:t>
                  </w:r>
                  <w:r w:rsidRPr="00671DB4">
                    <w:rPr>
                      <w:rFonts w:cs="Arial"/>
                    </w:rPr>
                    <w:t>kk</w:t>
                  </w:r>
                </w:p>
              </w:tc>
              <w:tc>
                <w:tcPr>
                  <w:tcW w:w="3085" w:type="dxa"/>
                </w:tcPr>
                <w:p w14:paraId="11B910D6" w14:textId="77777777" w:rsidR="007764D6" w:rsidRPr="00671DB4" w:rsidRDefault="007764D6" w:rsidP="007764D6">
                  <w:pPr>
                    <w:rPr>
                      <w:rFonts w:cs="Arial"/>
                    </w:rPr>
                  </w:pPr>
                  <w:r w:rsidRPr="00671DB4">
                    <w:rPr>
                      <w:rFonts w:cs="Arial"/>
                    </w:rPr>
                    <w:t>palveluyksikkö/palvelualue</w:t>
                  </w:r>
                </w:p>
              </w:tc>
            </w:tr>
            <w:tr w:rsidR="007764D6" w:rsidRPr="00671DB4" w14:paraId="23987F7B" w14:textId="77777777" w:rsidTr="007764D6">
              <w:tc>
                <w:tcPr>
                  <w:tcW w:w="2791" w:type="dxa"/>
                </w:tcPr>
                <w:p w14:paraId="1ABA16C2" w14:textId="77777777" w:rsidR="007764D6" w:rsidRPr="00671DB4" w:rsidRDefault="007764D6" w:rsidP="007764D6">
                  <w:pPr>
                    <w:rPr>
                      <w:rFonts w:cs="Arial"/>
                    </w:rPr>
                  </w:pPr>
                  <w:r>
                    <w:rPr>
                      <w:rFonts w:cs="Arial"/>
                    </w:rPr>
                    <w:t>Infektiotilastot</w:t>
                  </w:r>
                </w:p>
              </w:tc>
              <w:tc>
                <w:tcPr>
                  <w:tcW w:w="1261" w:type="dxa"/>
                </w:tcPr>
                <w:p w14:paraId="7007E19F" w14:textId="77777777" w:rsidR="007764D6" w:rsidRPr="00671DB4" w:rsidRDefault="007764D6" w:rsidP="007764D6">
                  <w:pPr>
                    <w:rPr>
                      <w:rFonts w:cs="Arial"/>
                    </w:rPr>
                  </w:pPr>
                  <w:r w:rsidRPr="00671DB4">
                    <w:rPr>
                      <w:rFonts w:cs="Arial"/>
                    </w:rPr>
                    <w:t>0 kpl</w:t>
                  </w:r>
                </w:p>
              </w:tc>
              <w:tc>
                <w:tcPr>
                  <w:tcW w:w="2832" w:type="dxa"/>
                </w:tcPr>
                <w:p w14:paraId="79678619" w14:textId="77777777" w:rsidR="007764D6" w:rsidRPr="00671DB4" w:rsidRDefault="007764D6" w:rsidP="007764D6">
                  <w:pPr>
                    <w:rPr>
                      <w:rFonts w:cs="Arial"/>
                    </w:rPr>
                  </w:pPr>
                  <w:r>
                    <w:rPr>
                      <w:rFonts w:cs="Arial"/>
                    </w:rPr>
                    <w:t>vuosittain</w:t>
                  </w:r>
                </w:p>
              </w:tc>
              <w:tc>
                <w:tcPr>
                  <w:tcW w:w="3085" w:type="dxa"/>
                </w:tcPr>
                <w:p w14:paraId="1390584F" w14:textId="77777777" w:rsidR="007764D6" w:rsidRPr="00671DB4" w:rsidRDefault="007764D6" w:rsidP="007764D6">
                  <w:pPr>
                    <w:rPr>
                      <w:rFonts w:cs="Arial"/>
                    </w:rPr>
                  </w:pPr>
                  <w:r w:rsidRPr="00671DB4">
                    <w:rPr>
                      <w:rFonts w:cs="Arial"/>
                    </w:rPr>
                    <w:t>palveluyksikkö</w:t>
                  </w:r>
                </w:p>
              </w:tc>
            </w:tr>
            <w:tr w:rsidR="007764D6" w:rsidRPr="00671DB4" w14:paraId="0A5A1C09" w14:textId="77777777" w:rsidTr="007764D6">
              <w:tc>
                <w:tcPr>
                  <w:tcW w:w="2791" w:type="dxa"/>
                </w:tcPr>
                <w:p w14:paraId="2C5F4EAD" w14:textId="77777777" w:rsidR="007764D6" w:rsidRPr="00671DB4" w:rsidRDefault="007764D6" w:rsidP="007764D6">
                  <w:pPr>
                    <w:rPr>
                      <w:rFonts w:cs="Arial"/>
                    </w:rPr>
                  </w:pPr>
                  <w:r>
                    <w:rPr>
                      <w:rFonts w:cs="Arial"/>
                    </w:rPr>
                    <w:t>Turvallisuuskävelyt</w:t>
                  </w:r>
                </w:p>
              </w:tc>
              <w:tc>
                <w:tcPr>
                  <w:tcW w:w="1261" w:type="dxa"/>
                </w:tcPr>
                <w:p w14:paraId="5F5A1724" w14:textId="77777777" w:rsidR="007764D6" w:rsidRPr="00671DB4" w:rsidRDefault="007764D6" w:rsidP="007764D6">
                  <w:pPr>
                    <w:rPr>
                      <w:rFonts w:cs="Arial"/>
                    </w:rPr>
                  </w:pPr>
                  <w:r>
                    <w:rPr>
                      <w:rFonts w:cs="Arial"/>
                    </w:rPr>
                    <w:t>1x/vuosi</w:t>
                  </w:r>
                </w:p>
              </w:tc>
              <w:tc>
                <w:tcPr>
                  <w:tcW w:w="2832" w:type="dxa"/>
                </w:tcPr>
                <w:p w14:paraId="1E36A72F" w14:textId="77777777" w:rsidR="007764D6" w:rsidRPr="00671DB4" w:rsidRDefault="007764D6" w:rsidP="007764D6">
                  <w:pPr>
                    <w:rPr>
                      <w:rFonts w:cs="Arial"/>
                    </w:rPr>
                  </w:pPr>
                  <w:r>
                    <w:rPr>
                      <w:rFonts w:cs="Arial"/>
                    </w:rPr>
                    <w:t>seuranta</w:t>
                  </w:r>
                </w:p>
              </w:tc>
              <w:tc>
                <w:tcPr>
                  <w:tcW w:w="3085" w:type="dxa"/>
                </w:tcPr>
                <w:p w14:paraId="31B86727" w14:textId="77777777" w:rsidR="007764D6" w:rsidRPr="00671DB4" w:rsidRDefault="007764D6" w:rsidP="007764D6">
                  <w:pPr>
                    <w:rPr>
                      <w:rFonts w:cs="Arial"/>
                    </w:rPr>
                  </w:pPr>
                  <w:r w:rsidRPr="00671DB4">
                    <w:rPr>
                      <w:rFonts w:cs="Arial"/>
                    </w:rPr>
                    <w:t>palveluyksikkö</w:t>
                  </w:r>
                </w:p>
              </w:tc>
            </w:tr>
            <w:tr w:rsidR="007764D6" w:rsidRPr="00671DB4" w14:paraId="2C40E213" w14:textId="77777777" w:rsidTr="007764D6">
              <w:tc>
                <w:tcPr>
                  <w:tcW w:w="2791" w:type="dxa"/>
                </w:tcPr>
                <w:p w14:paraId="3DF24915" w14:textId="77777777" w:rsidR="007764D6" w:rsidRPr="00671DB4" w:rsidRDefault="007764D6" w:rsidP="007764D6">
                  <w:pPr>
                    <w:rPr>
                      <w:rFonts w:cs="Arial"/>
                    </w:rPr>
                  </w:pPr>
                  <w:r>
                    <w:rPr>
                      <w:rFonts w:cs="Arial"/>
                    </w:rPr>
                    <w:t>Paloturvallisuuskoulutus</w:t>
                  </w:r>
                </w:p>
              </w:tc>
              <w:tc>
                <w:tcPr>
                  <w:tcW w:w="1261" w:type="dxa"/>
                </w:tcPr>
                <w:p w14:paraId="12EA6CDE" w14:textId="77777777" w:rsidR="007764D6" w:rsidRPr="00671DB4" w:rsidRDefault="007764D6" w:rsidP="007764D6">
                  <w:pPr>
                    <w:rPr>
                      <w:rFonts w:cs="Arial"/>
                    </w:rPr>
                  </w:pPr>
                  <w:r>
                    <w:rPr>
                      <w:rFonts w:cs="Arial"/>
                    </w:rPr>
                    <w:t>5 vuoden välein</w:t>
                  </w:r>
                </w:p>
              </w:tc>
              <w:tc>
                <w:tcPr>
                  <w:tcW w:w="2832" w:type="dxa"/>
                </w:tcPr>
                <w:p w14:paraId="465F4A01" w14:textId="77777777" w:rsidR="007764D6" w:rsidRPr="00671DB4" w:rsidRDefault="007764D6" w:rsidP="007764D6">
                  <w:pPr>
                    <w:rPr>
                      <w:rFonts w:cs="Arial"/>
                    </w:rPr>
                  </w:pPr>
                  <w:r>
                    <w:rPr>
                      <w:rFonts w:cs="Arial"/>
                    </w:rPr>
                    <w:t>seuranta</w:t>
                  </w:r>
                </w:p>
              </w:tc>
              <w:tc>
                <w:tcPr>
                  <w:tcW w:w="3085" w:type="dxa"/>
                </w:tcPr>
                <w:p w14:paraId="50A6DB88" w14:textId="77777777" w:rsidR="007764D6" w:rsidRPr="00671DB4" w:rsidRDefault="007764D6" w:rsidP="007764D6">
                  <w:pPr>
                    <w:rPr>
                      <w:rFonts w:cs="Arial"/>
                    </w:rPr>
                  </w:pPr>
                  <w:r w:rsidRPr="00671DB4">
                    <w:rPr>
                      <w:rFonts w:cs="Arial"/>
                    </w:rPr>
                    <w:t>palveluyksikkö</w:t>
                  </w:r>
                </w:p>
              </w:tc>
            </w:tr>
            <w:tr w:rsidR="007764D6" w:rsidRPr="00671DB4" w14:paraId="4EB69194" w14:textId="77777777" w:rsidTr="007764D6">
              <w:tc>
                <w:tcPr>
                  <w:tcW w:w="2791" w:type="dxa"/>
                </w:tcPr>
                <w:p w14:paraId="502DBB6F" w14:textId="77777777" w:rsidR="007764D6" w:rsidRPr="00671DB4" w:rsidRDefault="007764D6" w:rsidP="007764D6">
                  <w:pPr>
                    <w:rPr>
                      <w:rFonts w:cs="Arial"/>
                    </w:rPr>
                  </w:pPr>
                  <w:r>
                    <w:rPr>
                      <w:rFonts w:cs="Arial"/>
                    </w:rPr>
                    <w:t>Tehtävän mukaiset lääkeluvat</w:t>
                  </w:r>
                </w:p>
              </w:tc>
              <w:tc>
                <w:tcPr>
                  <w:tcW w:w="1261" w:type="dxa"/>
                </w:tcPr>
                <w:p w14:paraId="057C6493" w14:textId="77777777" w:rsidR="007764D6" w:rsidRPr="00671DB4" w:rsidRDefault="007764D6" w:rsidP="007764D6">
                  <w:pPr>
                    <w:rPr>
                      <w:rFonts w:cs="Arial"/>
                    </w:rPr>
                  </w:pPr>
                  <w:r>
                    <w:rPr>
                      <w:rFonts w:cs="Arial"/>
                    </w:rPr>
                    <w:t>kaikilla voimassa</w:t>
                  </w:r>
                </w:p>
              </w:tc>
              <w:tc>
                <w:tcPr>
                  <w:tcW w:w="2832" w:type="dxa"/>
                </w:tcPr>
                <w:p w14:paraId="102B0750" w14:textId="77777777" w:rsidR="007764D6" w:rsidRPr="00671DB4" w:rsidRDefault="007764D6" w:rsidP="007764D6">
                  <w:pPr>
                    <w:rPr>
                      <w:rFonts w:cs="Arial"/>
                    </w:rPr>
                  </w:pPr>
                  <w:r>
                    <w:rPr>
                      <w:rFonts w:cs="Arial"/>
                    </w:rPr>
                    <w:t>seuranta</w:t>
                  </w:r>
                </w:p>
              </w:tc>
              <w:tc>
                <w:tcPr>
                  <w:tcW w:w="3085" w:type="dxa"/>
                </w:tcPr>
                <w:p w14:paraId="5DC44C78" w14:textId="77777777" w:rsidR="007764D6" w:rsidRPr="00671DB4" w:rsidRDefault="007764D6" w:rsidP="007764D6">
                  <w:pPr>
                    <w:rPr>
                      <w:rFonts w:cs="Arial"/>
                    </w:rPr>
                  </w:pPr>
                  <w:r w:rsidRPr="00671DB4">
                    <w:rPr>
                      <w:rFonts w:cs="Arial"/>
                    </w:rPr>
                    <w:t>palveluyksikkö</w:t>
                  </w:r>
                </w:p>
              </w:tc>
            </w:tr>
            <w:tr w:rsidR="007764D6" w:rsidRPr="00671DB4" w14:paraId="2A85B83D" w14:textId="77777777" w:rsidTr="007764D6">
              <w:tc>
                <w:tcPr>
                  <w:tcW w:w="2791" w:type="dxa"/>
                </w:tcPr>
                <w:p w14:paraId="4CFBA984" w14:textId="77777777" w:rsidR="007764D6" w:rsidRDefault="007764D6" w:rsidP="007764D6">
                  <w:pPr>
                    <w:rPr>
                      <w:rFonts w:cs="Arial"/>
                    </w:rPr>
                  </w:pPr>
                  <w:r>
                    <w:rPr>
                      <w:rFonts w:cs="Arial"/>
                    </w:rPr>
                    <w:t>Perehdytys</w:t>
                  </w:r>
                </w:p>
                <w:p w14:paraId="6DA3031E" w14:textId="77777777" w:rsidR="007764D6" w:rsidRDefault="007764D6" w:rsidP="007764D6">
                  <w:pPr>
                    <w:rPr>
                      <w:rFonts w:cs="Arial"/>
                    </w:rPr>
                  </w:pPr>
                </w:p>
              </w:tc>
              <w:tc>
                <w:tcPr>
                  <w:tcW w:w="1261" w:type="dxa"/>
                </w:tcPr>
                <w:p w14:paraId="21BB91C2" w14:textId="77777777" w:rsidR="007764D6" w:rsidRDefault="007764D6" w:rsidP="007764D6">
                  <w:pPr>
                    <w:rPr>
                      <w:rFonts w:cs="Arial"/>
                    </w:rPr>
                  </w:pPr>
                  <w:r>
                    <w:rPr>
                      <w:rFonts w:cs="Arial"/>
                    </w:rPr>
                    <w:t>toteutuu</w:t>
                  </w:r>
                </w:p>
              </w:tc>
              <w:tc>
                <w:tcPr>
                  <w:tcW w:w="2832" w:type="dxa"/>
                </w:tcPr>
                <w:p w14:paraId="33D37CB2" w14:textId="77777777" w:rsidR="007764D6" w:rsidRDefault="007764D6" w:rsidP="007764D6">
                  <w:pPr>
                    <w:rPr>
                      <w:rFonts w:cs="Arial"/>
                    </w:rPr>
                  </w:pPr>
                </w:p>
              </w:tc>
              <w:tc>
                <w:tcPr>
                  <w:tcW w:w="3085" w:type="dxa"/>
                </w:tcPr>
                <w:p w14:paraId="53637B80" w14:textId="77777777" w:rsidR="007764D6" w:rsidRPr="00671DB4" w:rsidRDefault="007764D6" w:rsidP="007764D6">
                  <w:pPr>
                    <w:rPr>
                      <w:rFonts w:cs="Arial"/>
                    </w:rPr>
                  </w:pPr>
                  <w:r>
                    <w:rPr>
                      <w:rFonts w:cs="Arial"/>
                    </w:rPr>
                    <w:t>palveluyksikkö</w:t>
                  </w:r>
                </w:p>
              </w:tc>
            </w:tr>
          </w:tbl>
          <w:p w14:paraId="66F9D4B9" w14:textId="77777777" w:rsidR="00D97FA5" w:rsidRDefault="00D97FA5" w:rsidP="00D97FA5"/>
          <w:p w14:paraId="1962B1E0" w14:textId="77777777" w:rsidR="00D97FA5" w:rsidRDefault="00D97FA5" w:rsidP="00D97FA5"/>
          <w:p w14:paraId="7A4E8ABB" w14:textId="77777777" w:rsidR="00D97FA5" w:rsidRPr="00D97FA5" w:rsidRDefault="00D97FA5" w:rsidP="00D97FA5"/>
        </w:tc>
      </w:tr>
    </w:tbl>
    <w:p w14:paraId="06B7B781" w14:textId="77777777" w:rsidR="004C6D55" w:rsidRDefault="004C6D55" w:rsidP="004C6D55">
      <w:pPr>
        <w:pStyle w:val="Otsikko1"/>
      </w:pPr>
    </w:p>
    <w:bookmarkEnd w:id="15"/>
    <w:p w14:paraId="27FE9583" w14:textId="77777777" w:rsidR="004C6D55" w:rsidRPr="004C6D55" w:rsidRDefault="004C6D55" w:rsidP="0031270C">
      <w:pPr>
        <w:tabs>
          <w:tab w:val="clear" w:pos="1304"/>
          <w:tab w:val="clear" w:pos="2608"/>
          <w:tab w:val="clear" w:pos="3912"/>
          <w:tab w:val="clear" w:pos="5216"/>
          <w:tab w:val="clear" w:pos="6521"/>
          <w:tab w:val="clear" w:pos="7825"/>
          <w:tab w:val="clear" w:pos="9129"/>
          <w:tab w:val="clear" w:pos="10433"/>
        </w:tabs>
      </w:pPr>
    </w:p>
    <w:sectPr w:rsidR="004C6D55" w:rsidRPr="004C6D55" w:rsidSect="00D10383">
      <w:headerReference w:type="default" r:id="rId52"/>
      <w:footerReference w:type="default" r:id="rId53"/>
      <w:pgSz w:w="11906" w:h="16838" w:code="9"/>
      <w:pgMar w:top="567" w:right="567" w:bottom="851" w:left="1134" w:header="709" w:footer="21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1692E" w14:textId="77777777" w:rsidR="009F6996" w:rsidRDefault="009F6996" w:rsidP="0052730E">
      <w:pPr>
        <w:spacing w:after="0" w:line="240" w:lineRule="auto"/>
      </w:pPr>
      <w:r>
        <w:separator/>
      </w:r>
    </w:p>
  </w:endnote>
  <w:endnote w:type="continuationSeparator" w:id="0">
    <w:p w14:paraId="02054FEC" w14:textId="77777777" w:rsidR="009F6996" w:rsidRDefault="009F6996" w:rsidP="0052730E">
      <w:pPr>
        <w:spacing w:after="0" w:line="240" w:lineRule="auto"/>
      </w:pPr>
      <w:r>
        <w:continuationSeparator/>
      </w:r>
    </w:p>
  </w:endnote>
  <w:endnote w:type="continuationNotice" w:id="1">
    <w:p w14:paraId="1189320B" w14:textId="77777777" w:rsidR="009F6996" w:rsidRDefault="009F69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alibri&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9" w:type="dxa"/>
      <w:tblInd w:w="-34" w:type="dxa"/>
      <w:tblBorders>
        <w:top w:val="single" w:sz="4" w:space="0" w:color="808080"/>
      </w:tblBorders>
      <w:tblLayout w:type="fixed"/>
      <w:tblCellMar>
        <w:top w:w="284" w:type="dxa"/>
        <w:left w:w="170" w:type="dxa"/>
        <w:right w:w="170" w:type="dxa"/>
      </w:tblCellMar>
      <w:tblLook w:val="0000" w:firstRow="0" w:lastRow="0" w:firstColumn="0" w:lastColumn="0" w:noHBand="0" w:noVBand="0"/>
    </w:tblPr>
    <w:tblGrid>
      <w:gridCol w:w="2444"/>
      <w:gridCol w:w="2521"/>
      <w:gridCol w:w="2299"/>
      <w:gridCol w:w="2409"/>
      <w:gridCol w:w="366"/>
    </w:tblGrid>
    <w:tr w:rsidR="007E42D3" w:rsidRPr="001E52B9" w14:paraId="609FA61A" w14:textId="77777777" w:rsidTr="00962244">
      <w:trPr>
        <w:trHeight w:val="426"/>
      </w:trPr>
      <w:tc>
        <w:tcPr>
          <w:tcW w:w="2444" w:type="dxa"/>
          <w:tcMar>
            <w:top w:w="28" w:type="dxa"/>
          </w:tcMar>
        </w:tcPr>
        <w:p w14:paraId="5F680667" w14:textId="77777777" w:rsidR="007E42D3" w:rsidRPr="001E52B9" w:rsidRDefault="007E42D3" w:rsidP="001E52B9">
          <w:pPr>
            <w:pStyle w:val="Alatunniste"/>
            <w:rPr>
              <w:b/>
              <w:bCs/>
            </w:rPr>
          </w:pPr>
          <w:r w:rsidRPr="001E52B9">
            <w:rPr>
              <w:b/>
              <w:bCs/>
            </w:rPr>
            <w:t xml:space="preserve">Postiosoite </w:t>
          </w:r>
        </w:p>
        <w:p w14:paraId="34CA8C2A" w14:textId="77777777" w:rsidR="007E42D3" w:rsidRPr="001E52B9" w:rsidRDefault="007E42D3" w:rsidP="001E52B9">
          <w:pPr>
            <w:pStyle w:val="Alatunniste"/>
          </w:pPr>
          <w:r w:rsidRPr="001E52B9">
            <w:t>Kainuun hyvinvointialue</w:t>
          </w:r>
        </w:p>
        <w:p w14:paraId="596FEC91" w14:textId="77777777" w:rsidR="007E42D3" w:rsidRPr="00EC30D3" w:rsidRDefault="007E42D3" w:rsidP="001E52B9">
          <w:pPr>
            <w:pStyle w:val="Alatunniste"/>
          </w:pPr>
          <w:r w:rsidRPr="00EC30D3">
            <w:t>PL 400, 87070 Kainuu</w:t>
          </w:r>
        </w:p>
        <w:p w14:paraId="35D35131" w14:textId="77777777" w:rsidR="007E42D3" w:rsidRPr="001E52B9" w:rsidRDefault="007E42D3" w:rsidP="001E52B9">
          <w:pPr>
            <w:pStyle w:val="Alatunniste"/>
          </w:pPr>
        </w:p>
        <w:p w14:paraId="06DE8877" w14:textId="77777777" w:rsidR="007E42D3" w:rsidRDefault="007E42D3" w:rsidP="001E52B9">
          <w:pPr>
            <w:pStyle w:val="Alatunniste"/>
            <w:rPr>
              <w:b/>
              <w:bCs/>
            </w:rPr>
          </w:pPr>
          <w:r w:rsidRPr="001E52B9">
            <w:rPr>
              <w:b/>
              <w:bCs/>
            </w:rPr>
            <w:t>Internet</w:t>
          </w:r>
        </w:p>
        <w:p w14:paraId="2225F188" w14:textId="77777777" w:rsidR="007E42D3" w:rsidRPr="008709CB" w:rsidRDefault="007E42D3" w:rsidP="001E52B9">
          <w:pPr>
            <w:pStyle w:val="Alatunniste"/>
          </w:pPr>
          <w:r w:rsidRPr="008709CB">
            <w:t>https://hyvinvointialue.</w:t>
          </w:r>
          <w:r>
            <w:t>kainuu.</w:t>
          </w:r>
          <w:r w:rsidRPr="008709CB">
            <w:t>fi</w:t>
          </w:r>
        </w:p>
      </w:tc>
      <w:tc>
        <w:tcPr>
          <w:tcW w:w="2521" w:type="dxa"/>
          <w:tcMar>
            <w:top w:w="28" w:type="dxa"/>
          </w:tcMar>
        </w:tcPr>
        <w:p w14:paraId="24AFC001" w14:textId="77777777" w:rsidR="007E42D3" w:rsidRDefault="007E42D3" w:rsidP="008709CB">
          <w:pPr>
            <w:pStyle w:val="Alatunniste"/>
          </w:pPr>
          <w:r w:rsidRPr="001E52B9">
            <w:rPr>
              <w:b/>
              <w:bCs/>
            </w:rPr>
            <w:t>Puhelin</w:t>
          </w:r>
          <w:r w:rsidRPr="001E52B9">
            <w:br/>
            <w:t>08 61561</w:t>
          </w:r>
        </w:p>
        <w:p w14:paraId="0565B8CA" w14:textId="77777777" w:rsidR="007E42D3" w:rsidRDefault="007E42D3" w:rsidP="008709CB">
          <w:pPr>
            <w:pStyle w:val="Alatunniste"/>
            <w:rPr>
              <w:b/>
              <w:bCs/>
            </w:rPr>
          </w:pPr>
          <w:r>
            <w:t>(vaihde)</w:t>
          </w:r>
        </w:p>
        <w:p w14:paraId="2A6EC95E" w14:textId="77777777" w:rsidR="007E42D3" w:rsidRDefault="007E42D3" w:rsidP="001E52B9">
          <w:pPr>
            <w:pStyle w:val="Alatunniste"/>
            <w:rPr>
              <w:b/>
              <w:bCs/>
            </w:rPr>
          </w:pPr>
        </w:p>
        <w:p w14:paraId="772FE686" w14:textId="77777777" w:rsidR="007E42D3" w:rsidRPr="001E52B9" w:rsidRDefault="007E42D3" w:rsidP="001E52B9">
          <w:pPr>
            <w:pStyle w:val="Alatunniste"/>
            <w:rPr>
              <w:b/>
              <w:bCs/>
            </w:rPr>
          </w:pPr>
          <w:r w:rsidRPr="001E52B9">
            <w:rPr>
              <w:b/>
              <w:bCs/>
            </w:rPr>
            <w:t xml:space="preserve">Sähköposti </w:t>
          </w:r>
        </w:p>
        <w:p w14:paraId="03AB988C" w14:textId="77777777" w:rsidR="007E42D3" w:rsidRPr="001E52B9" w:rsidRDefault="007E42D3" w:rsidP="001E52B9">
          <w:pPr>
            <w:pStyle w:val="Alatunniste"/>
          </w:pPr>
          <w:r w:rsidRPr="008709CB">
            <w:t>kirjaamo.</w:t>
          </w:r>
          <w:r w:rsidRPr="00EC30D3">
            <w:t>hyvinvointialue</w:t>
          </w:r>
          <w:r w:rsidRPr="008709CB">
            <w:t>@kainuu.fi</w:t>
          </w:r>
        </w:p>
        <w:p w14:paraId="6907DBB1" w14:textId="77777777" w:rsidR="007E42D3" w:rsidRPr="001E52B9" w:rsidRDefault="007E42D3" w:rsidP="001E52B9">
          <w:pPr>
            <w:pStyle w:val="Alatunniste"/>
          </w:pPr>
        </w:p>
      </w:tc>
      <w:tc>
        <w:tcPr>
          <w:tcW w:w="2299" w:type="dxa"/>
          <w:tcMar>
            <w:top w:w="28" w:type="dxa"/>
          </w:tcMar>
        </w:tcPr>
        <w:p w14:paraId="6D841547" w14:textId="77777777" w:rsidR="007E42D3" w:rsidRPr="001E52B9" w:rsidRDefault="007E42D3" w:rsidP="001E52B9">
          <w:pPr>
            <w:pStyle w:val="Alatunniste"/>
            <w:rPr>
              <w:b/>
              <w:bCs/>
            </w:rPr>
          </w:pPr>
          <w:r w:rsidRPr="001E52B9">
            <w:rPr>
              <w:b/>
              <w:bCs/>
            </w:rPr>
            <w:t>Verkkolaskutus</w:t>
          </w:r>
          <w:r>
            <w:rPr>
              <w:b/>
              <w:bCs/>
            </w:rPr>
            <w:t>osoite</w:t>
          </w:r>
        </w:p>
        <w:p w14:paraId="7F3127EB" w14:textId="77777777" w:rsidR="007E42D3" w:rsidRPr="001E52B9" w:rsidRDefault="007E42D3" w:rsidP="001E52B9">
          <w:pPr>
            <w:pStyle w:val="Alatunniste"/>
          </w:pPr>
          <w:r w:rsidRPr="001E52B9">
            <w:t>Kainuun hyvinvointialue</w:t>
          </w:r>
          <w:r>
            <w:t>,</w:t>
          </w:r>
        </w:p>
        <w:p w14:paraId="1BD56E91" w14:textId="77777777" w:rsidR="007E42D3" w:rsidRDefault="007E42D3" w:rsidP="001E52B9">
          <w:pPr>
            <w:pStyle w:val="Alatunniste"/>
          </w:pPr>
          <w:r w:rsidRPr="001E52B9">
            <w:t>0037322133187000</w:t>
          </w:r>
        </w:p>
        <w:p w14:paraId="65FF5E74" w14:textId="77777777" w:rsidR="007E42D3" w:rsidRPr="001E52B9" w:rsidRDefault="007E42D3" w:rsidP="001E52B9">
          <w:pPr>
            <w:pStyle w:val="Alatunniste"/>
          </w:pPr>
        </w:p>
        <w:p w14:paraId="10D787AC" w14:textId="77777777" w:rsidR="007E42D3" w:rsidRDefault="007E42D3" w:rsidP="001E52B9">
          <w:pPr>
            <w:pStyle w:val="Alatunniste"/>
          </w:pPr>
          <w:r w:rsidRPr="008709CB">
            <w:rPr>
              <w:b/>
              <w:bCs/>
            </w:rPr>
            <w:t>Verkkolaskuoperaattori,</w:t>
          </w:r>
        </w:p>
        <w:p w14:paraId="377C8ACE" w14:textId="77777777" w:rsidR="007E42D3" w:rsidRPr="00962244" w:rsidRDefault="007E42D3" w:rsidP="001E52B9">
          <w:pPr>
            <w:pStyle w:val="Alatunniste"/>
          </w:pPr>
          <w:r>
            <w:t>-</w:t>
          </w:r>
          <w:r w:rsidRPr="008709CB">
            <w:rPr>
              <w:b/>
              <w:bCs/>
            </w:rPr>
            <w:t>tunnus</w:t>
          </w:r>
          <w:r>
            <w:rPr>
              <w:b/>
              <w:bCs/>
            </w:rPr>
            <w:t xml:space="preserve"> </w:t>
          </w:r>
          <w:r w:rsidRPr="001E52B9">
            <w:t>CGI</w:t>
          </w:r>
          <w:r>
            <w:t xml:space="preserve"> </w:t>
          </w:r>
          <w:r w:rsidRPr="001E52B9">
            <w:t>003703575029</w:t>
          </w:r>
        </w:p>
      </w:tc>
      <w:tc>
        <w:tcPr>
          <w:tcW w:w="2409" w:type="dxa"/>
          <w:tcMar>
            <w:top w:w="28" w:type="dxa"/>
          </w:tcMar>
        </w:tcPr>
        <w:p w14:paraId="3FE5D8F4" w14:textId="77777777" w:rsidR="007E42D3" w:rsidRPr="001E52B9" w:rsidRDefault="007E42D3" w:rsidP="001E52B9">
          <w:pPr>
            <w:pStyle w:val="Alatunniste"/>
            <w:rPr>
              <w:b/>
              <w:bCs/>
            </w:rPr>
          </w:pPr>
          <w:r w:rsidRPr="001E52B9">
            <w:rPr>
              <w:b/>
              <w:bCs/>
            </w:rPr>
            <w:t>Pankki</w:t>
          </w:r>
        </w:p>
        <w:p w14:paraId="6FC0D37E" w14:textId="77777777" w:rsidR="007E42D3" w:rsidRPr="001E52B9" w:rsidRDefault="007E42D3" w:rsidP="001E52B9">
          <w:pPr>
            <w:pStyle w:val="Alatunniste"/>
          </w:pPr>
          <w:r>
            <w:t xml:space="preserve">Danske </w:t>
          </w:r>
          <w:r w:rsidRPr="001E52B9">
            <w:t>FI30 8189 9710 0370 59</w:t>
          </w:r>
        </w:p>
        <w:p w14:paraId="537E7438" w14:textId="77777777" w:rsidR="007E42D3" w:rsidRDefault="007E42D3" w:rsidP="001E52B9">
          <w:pPr>
            <w:pStyle w:val="Alatunniste"/>
          </w:pPr>
          <w:r w:rsidRPr="001E52B9">
            <w:t>BIC: DABAFIHH</w:t>
          </w:r>
        </w:p>
        <w:p w14:paraId="353D7477" w14:textId="77777777" w:rsidR="007E42D3" w:rsidRDefault="007E42D3" w:rsidP="001E52B9">
          <w:pPr>
            <w:pStyle w:val="Alatunniste"/>
          </w:pPr>
        </w:p>
        <w:p w14:paraId="11A9D732" w14:textId="77777777" w:rsidR="007E42D3" w:rsidRPr="008709CB" w:rsidRDefault="007E42D3" w:rsidP="001E52B9">
          <w:pPr>
            <w:pStyle w:val="Alatunniste"/>
            <w:rPr>
              <w:b/>
              <w:bCs/>
            </w:rPr>
          </w:pPr>
          <w:r w:rsidRPr="008709CB">
            <w:rPr>
              <w:b/>
              <w:bCs/>
            </w:rPr>
            <w:t>Y-tunnus</w:t>
          </w:r>
        </w:p>
        <w:p w14:paraId="3BB14419" w14:textId="77777777" w:rsidR="007E42D3" w:rsidRPr="001E52B9" w:rsidRDefault="007E42D3" w:rsidP="001E52B9">
          <w:pPr>
            <w:pStyle w:val="Alatunniste"/>
          </w:pPr>
          <w:r>
            <w:t>3221331–8</w:t>
          </w:r>
        </w:p>
      </w:tc>
      <w:tc>
        <w:tcPr>
          <w:tcW w:w="366" w:type="dxa"/>
          <w:tcMar>
            <w:top w:w="28" w:type="dxa"/>
          </w:tcMar>
        </w:tcPr>
        <w:p w14:paraId="1A8E4FFF" w14:textId="77777777" w:rsidR="007E42D3" w:rsidRPr="001E52B9" w:rsidRDefault="007E42D3" w:rsidP="008709CB">
          <w:pPr>
            <w:pStyle w:val="Alatunniste"/>
          </w:pPr>
        </w:p>
      </w:tc>
    </w:tr>
  </w:tbl>
  <w:p w14:paraId="67B423B0" w14:textId="77777777" w:rsidR="007E42D3" w:rsidRPr="004F7A70" w:rsidRDefault="007E42D3" w:rsidP="008A63C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FEF3B" w14:textId="77777777" w:rsidR="009F6996" w:rsidRDefault="009F6996" w:rsidP="0052730E">
      <w:pPr>
        <w:spacing w:after="0" w:line="240" w:lineRule="auto"/>
      </w:pPr>
      <w:r>
        <w:separator/>
      </w:r>
    </w:p>
  </w:footnote>
  <w:footnote w:type="continuationSeparator" w:id="0">
    <w:p w14:paraId="2FECC7C2" w14:textId="77777777" w:rsidR="009F6996" w:rsidRDefault="009F6996" w:rsidP="0052730E">
      <w:pPr>
        <w:spacing w:after="0" w:line="240" w:lineRule="auto"/>
      </w:pPr>
      <w:r>
        <w:continuationSeparator/>
      </w:r>
    </w:p>
  </w:footnote>
  <w:footnote w:type="continuationNotice" w:id="1">
    <w:p w14:paraId="1A5A39AC" w14:textId="77777777" w:rsidR="009F6996" w:rsidRDefault="009F69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Layout w:type="fixed"/>
      <w:tblLook w:val="01E0" w:firstRow="1" w:lastRow="1" w:firstColumn="1" w:lastColumn="1" w:noHBand="0" w:noVBand="0"/>
    </w:tblPr>
    <w:tblGrid>
      <w:gridCol w:w="4253"/>
      <w:gridCol w:w="1985"/>
      <w:gridCol w:w="1984"/>
      <w:gridCol w:w="1134"/>
      <w:gridCol w:w="992"/>
    </w:tblGrid>
    <w:tr w:rsidR="007E42D3" w:rsidRPr="005F7396" w14:paraId="5EB99C4E" w14:textId="77777777" w:rsidTr="00DD11C4">
      <w:trPr>
        <w:trHeight w:val="503"/>
      </w:trPr>
      <w:tc>
        <w:tcPr>
          <w:tcW w:w="4253" w:type="dxa"/>
          <w:vMerge w:val="restart"/>
          <w:tcMar>
            <w:top w:w="57" w:type="dxa"/>
          </w:tcMar>
        </w:tcPr>
        <w:p w14:paraId="6E91FA97" w14:textId="77777777" w:rsidR="007E42D3" w:rsidRDefault="007E42D3" w:rsidP="007674E5">
          <w:pPr>
            <w:tabs>
              <w:tab w:val="clear" w:pos="5216"/>
            </w:tabs>
            <w:spacing w:after="0" w:line="240" w:lineRule="auto"/>
            <w:rPr>
              <w:rFonts w:eastAsia="Times New Roman" w:cs="Arial"/>
              <w:bCs/>
              <w:color w:val="000000"/>
              <w:szCs w:val="24"/>
              <w:lang w:eastAsia="fi-FI"/>
            </w:rPr>
          </w:pPr>
          <w:r>
            <w:rPr>
              <w:rFonts w:eastAsia="Times New Roman" w:cs="Arial"/>
              <w:bCs/>
              <w:noProof/>
              <w:color w:val="000000"/>
              <w:szCs w:val="24"/>
              <w:lang w:eastAsia="fi-FI"/>
            </w:rPr>
            <w:drawing>
              <wp:inline distT="0" distB="0" distL="0" distR="0" wp14:anchorId="0BACE9EA" wp14:editId="36BC1B63">
                <wp:extent cx="1775809" cy="465667"/>
                <wp:effectExtent l="0" t="0" r="0" b="0"/>
                <wp:docPr id="23" name="Picture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p>
        <w:p w14:paraId="71476651" w14:textId="77777777" w:rsidR="007E42D3" w:rsidRPr="005F7396" w:rsidRDefault="007E42D3" w:rsidP="00AB25EA">
          <w:pPr>
            <w:pStyle w:val="Yltunniste"/>
            <w:rPr>
              <w:lang w:eastAsia="fi-FI"/>
            </w:rPr>
          </w:pPr>
          <w:r w:rsidRPr="357E80E2">
            <w:rPr>
              <w:rFonts w:eastAsia="Times New Roman" w:cs="Arial"/>
              <w:color w:val="000000" w:themeColor="text1"/>
              <w:lang w:eastAsia="fi-FI"/>
            </w:rPr>
            <w:t xml:space="preserve">             </w:t>
          </w:r>
        </w:p>
      </w:tc>
      <w:tc>
        <w:tcPr>
          <w:tcW w:w="1985" w:type="dxa"/>
          <w:vMerge w:val="restart"/>
          <w:tcMar>
            <w:top w:w="57" w:type="dxa"/>
          </w:tcMar>
        </w:tcPr>
        <w:p w14:paraId="5B2D2E2E" w14:textId="77777777" w:rsidR="007E42D3" w:rsidRDefault="007E42D3" w:rsidP="00AA5A8A">
          <w:pPr>
            <w:pStyle w:val="Yltunniste"/>
          </w:pPr>
        </w:p>
        <w:p w14:paraId="6F51852E" w14:textId="77777777" w:rsidR="007E42D3" w:rsidRPr="00AA5A8A" w:rsidRDefault="007E42D3" w:rsidP="00AA5A8A">
          <w:pPr>
            <w:pStyle w:val="Yltunniste"/>
          </w:pPr>
          <w:r>
            <w:t xml:space="preserve">                  </w:t>
          </w:r>
        </w:p>
      </w:tc>
      <w:tc>
        <w:tcPr>
          <w:tcW w:w="1984" w:type="dxa"/>
          <w:vMerge w:val="restart"/>
        </w:tcPr>
        <w:p w14:paraId="256F3A30" w14:textId="77777777" w:rsidR="007E42D3" w:rsidRPr="00DD11C4" w:rsidRDefault="007E42D3" w:rsidP="357E80E2">
          <w:pPr>
            <w:pStyle w:val="Yltunniste"/>
            <w:tabs>
              <w:tab w:val="center" w:pos="1480"/>
            </w:tabs>
            <w:rPr>
              <w:color w:val="auto"/>
              <w:sz w:val="20"/>
              <w:szCs w:val="20"/>
            </w:rPr>
          </w:pPr>
          <w:r w:rsidRPr="00DD11C4">
            <w:rPr>
              <w:color w:val="auto"/>
              <w:sz w:val="20"/>
              <w:szCs w:val="20"/>
            </w:rPr>
            <w:t>Laadittu 16.12.2024</w:t>
          </w:r>
        </w:p>
        <w:p w14:paraId="2E37375F" w14:textId="77777777" w:rsidR="00DD11C4" w:rsidRPr="009C3815" w:rsidRDefault="00DD11C4" w:rsidP="357E80E2">
          <w:pPr>
            <w:pStyle w:val="Yltunniste"/>
            <w:tabs>
              <w:tab w:val="center" w:pos="1480"/>
            </w:tabs>
            <w:rPr>
              <w:sz w:val="20"/>
              <w:szCs w:val="20"/>
            </w:rPr>
          </w:pPr>
          <w:r w:rsidRPr="00DD11C4">
            <w:rPr>
              <w:color w:val="auto"/>
              <w:sz w:val="20"/>
              <w:szCs w:val="20"/>
            </w:rPr>
            <w:t xml:space="preserve">Hyväksytty </w:t>
          </w:r>
          <w:r>
            <w:rPr>
              <w:color w:val="auto"/>
              <w:sz w:val="20"/>
              <w:szCs w:val="20"/>
            </w:rPr>
            <w:t>27.3.2026</w:t>
          </w:r>
        </w:p>
      </w:tc>
      <w:tc>
        <w:tcPr>
          <w:tcW w:w="1134" w:type="dxa"/>
          <w:tcMar>
            <w:top w:w="57" w:type="dxa"/>
          </w:tcMar>
        </w:tcPr>
        <w:p w14:paraId="1753F4BB" w14:textId="77777777" w:rsidR="007E42D3" w:rsidRPr="00AA5A8A" w:rsidRDefault="007E42D3" w:rsidP="00AA5A8A">
          <w:pPr>
            <w:pStyle w:val="Yltunniste"/>
          </w:pPr>
        </w:p>
      </w:tc>
      <w:tc>
        <w:tcPr>
          <w:tcW w:w="992" w:type="dxa"/>
          <w:tcMar>
            <w:top w:w="57" w:type="dxa"/>
          </w:tcMar>
        </w:tcPr>
        <w:p w14:paraId="0AE06CC6" w14:textId="77777777" w:rsidR="007E42D3" w:rsidRPr="00AA5A8A" w:rsidRDefault="007E42D3" w:rsidP="0014127F">
          <w:pPr>
            <w:pStyle w:val="Yltunniste"/>
            <w:ind w:left="-135"/>
          </w:pPr>
          <w:r>
            <w:t xml:space="preserve"> </w:t>
          </w:r>
          <w:r w:rsidRPr="00AA5A8A">
            <w:fldChar w:fldCharType="begin"/>
          </w:r>
          <w:r w:rsidRPr="00AA5A8A">
            <w:instrText xml:space="preserve"> PAGE </w:instrText>
          </w:r>
          <w:r w:rsidRPr="00AA5A8A">
            <w:fldChar w:fldCharType="separate"/>
          </w:r>
          <w:r w:rsidRPr="00AA5A8A">
            <w:t>4</w:t>
          </w:r>
          <w:r w:rsidRPr="00AA5A8A">
            <w:fldChar w:fldCharType="end"/>
          </w:r>
          <w:r w:rsidRPr="00AA5A8A">
            <w:t xml:space="preserve"> (</w:t>
          </w:r>
          <w:r>
            <w:fldChar w:fldCharType="begin"/>
          </w:r>
          <w:r>
            <w:instrText>NUMPAGES</w:instrText>
          </w:r>
          <w:r>
            <w:fldChar w:fldCharType="separate"/>
          </w:r>
          <w:r w:rsidRPr="00AA5A8A">
            <w:t>4</w:t>
          </w:r>
          <w:r>
            <w:fldChar w:fldCharType="end"/>
          </w:r>
          <w:r w:rsidRPr="00AA5A8A">
            <w:t>)</w:t>
          </w:r>
        </w:p>
      </w:tc>
    </w:tr>
    <w:tr w:rsidR="007E42D3" w:rsidRPr="005F7396" w14:paraId="4ACC572A" w14:textId="77777777" w:rsidTr="00DD11C4">
      <w:trPr>
        <w:trHeight w:val="636"/>
      </w:trPr>
      <w:tc>
        <w:tcPr>
          <w:tcW w:w="4253" w:type="dxa"/>
          <w:vMerge/>
          <w:tcMar>
            <w:top w:w="57" w:type="dxa"/>
          </w:tcMar>
        </w:tcPr>
        <w:p w14:paraId="11AE34E8" w14:textId="77777777" w:rsidR="007E42D3" w:rsidRPr="005F7396" w:rsidRDefault="007E42D3" w:rsidP="00AB25EA">
          <w:pPr>
            <w:pStyle w:val="Yltunniste"/>
            <w:rPr>
              <w:lang w:eastAsia="fi-FI"/>
            </w:rPr>
          </w:pPr>
        </w:p>
      </w:tc>
      <w:tc>
        <w:tcPr>
          <w:tcW w:w="1985" w:type="dxa"/>
          <w:vMerge/>
          <w:tcMar>
            <w:top w:w="57" w:type="dxa"/>
          </w:tcMar>
        </w:tcPr>
        <w:p w14:paraId="63305037" w14:textId="77777777" w:rsidR="007E42D3" w:rsidRPr="00AA5A8A" w:rsidRDefault="007E42D3" w:rsidP="00AA5A8A">
          <w:pPr>
            <w:pStyle w:val="Yltunniste"/>
          </w:pPr>
        </w:p>
      </w:tc>
      <w:tc>
        <w:tcPr>
          <w:tcW w:w="1984" w:type="dxa"/>
          <w:vMerge/>
        </w:tcPr>
        <w:p w14:paraId="4F824710" w14:textId="77777777" w:rsidR="007E42D3" w:rsidRPr="00AA5A8A" w:rsidRDefault="007E42D3" w:rsidP="0014127F">
          <w:pPr>
            <w:pStyle w:val="Yltunniste"/>
            <w:tabs>
              <w:tab w:val="center" w:pos="1480"/>
            </w:tabs>
          </w:pPr>
        </w:p>
      </w:tc>
      <w:tc>
        <w:tcPr>
          <w:tcW w:w="2126" w:type="dxa"/>
          <w:gridSpan w:val="2"/>
          <w:tcMar>
            <w:top w:w="57" w:type="dxa"/>
          </w:tcMar>
        </w:tcPr>
        <w:p w14:paraId="53ED1F08" w14:textId="77777777" w:rsidR="007E42D3" w:rsidRPr="00AA5A8A" w:rsidRDefault="007E42D3" w:rsidP="00AA5A8A">
          <w:pPr>
            <w:pStyle w:val="Yltunniste"/>
          </w:pPr>
        </w:p>
      </w:tc>
    </w:tr>
  </w:tbl>
  <w:p w14:paraId="1C38B742" w14:textId="77777777" w:rsidR="007E42D3" w:rsidRDefault="007E42D3" w:rsidP="00BB74D3">
    <w:pPr>
      <w:pStyle w:val="Yltunniste"/>
      <w:tabs>
        <w:tab w:val="left" w:pos="11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346F8A"/>
    <w:multiLevelType w:val="hybridMultilevel"/>
    <w:tmpl w:val="51D4BAD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08D7955"/>
    <w:multiLevelType w:val="hybridMultilevel"/>
    <w:tmpl w:val="1812C54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0FE4BE0"/>
    <w:multiLevelType w:val="hybridMultilevel"/>
    <w:tmpl w:val="2D76807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F9E425A"/>
    <w:multiLevelType w:val="hybridMultilevel"/>
    <w:tmpl w:val="B9269C2C"/>
    <w:lvl w:ilvl="0" w:tplc="52A4D0FA">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4D4C20D1"/>
    <w:multiLevelType w:val="hybridMultilevel"/>
    <w:tmpl w:val="670EF1F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64DF8D54"/>
    <w:multiLevelType w:val="hybridMultilevel"/>
    <w:tmpl w:val="FFFFFFFF"/>
    <w:lvl w:ilvl="0" w:tplc="FFFFFFFF">
      <w:start w:val="1"/>
      <w:numFmt w:val="bullet"/>
      <w:lvlText w:val="-"/>
      <w:lvlJc w:val="left"/>
      <w:pPr>
        <w:ind w:left="720" w:hanging="360"/>
      </w:pPr>
      <w:rPr>
        <w:rFonts w:ascii="&quot;Calibri&quot;,sans-serif" w:hAnsi="&quot;Calibri&quot;,sans-serif" w:hint="default"/>
      </w:rPr>
    </w:lvl>
    <w:lvl w:ilvl="1" w:tplc="F11ED4A0">
      <w:start w:val="1"/>
      <w:numFmt w:val="bullet"/>
      <w:lvlText w:val="o"/>
      <w:lvlJc w:val="left"/>
      <w:pPr>
        <w:ind w:left="1440" w:hanging="360"/>
      </w:pPr>
      <w:rPr>
        <w:rFonts w:ascii="Courier New" w:hAnsi="Courier New" w:hint="default"/>
      </w:rPr>
    </w:lvl>
    <w:lvl w:ilvl="2" w:tplc="7DBADCFE">
      <w:start w:val="1"/>
      <w:numFmt w:val="bullet"/>
      <w:lvlText w:val=""/>
      <w:lvlJc w:val="left"/>
      <w:pPr>
        <w:ind w:left="2160" w:hanging="360"/>
      </w:pPr>
      <w:rPr>
        <w:rFonts w:ascii="Wingdings" w:hAnsi="Wingdings" w:hint="default"/>
      </w:rPr>
    </w:lvl>
    <w:lvl w:ilvl="3" w:tplc="AB5C5DCC">
      <w:start w:val="1"/>
      <w:numFmt w:val="bullet"/>
      <w:lvlText w:val=""/>
      <w:lvlJc w:val="left"/>
      <w:pPr>
        <w:ind w:left="2880" w:hanging="360"/>
      </w:pPr>
      <w:rPr>
        <w:rFonts w:ascii="Symbol" w:hAnsi="Symbol" w:hint="default"/>
      </w:rPr>
    </w:lvl>
    <w:lvl w:ilvl="4" w:tplc="B1E8BD9E">
      <w:start w:val="1"/>
      <w:numFmt w:val="bullet"/>
      <w:lvlText w:val="o"/>
      <w:lvlJc w:val="left"/>
      <w:pPr>
        <w:ind w:left="3600" w:hanging="360"/>
      </w:pPr>
      <w:rPr>
        <w:rFonts w:ascii="Courier New" w:hAnsi="Courier New" w:hint="default"/>
      </w:rPr>
    </w:lvl>
    <w:lvl w:ilvl="5" w:tplc="C8EC9ED4">
      <w:start w:val="1"/>
      <w:numFmt w:val="bullet"/>
      <w:lvlText w:val=""/>
      <w:lvlJc w:val="left"/>
      <w:pPr>
        <w:ind w:left="4320" w:hanging="360"/>
      </w:pPr>
      <w:rPr>
        <w:rFonts w:ascii="Wingdings" w:hAnsi="Wingdings" w:hint="default"/>
      </w:rPr>
    </w:lvl>
    <w:lvl w:ilvl="6" w:tplc="CD861736">
      <w:start w:val="1"/>
      <w:numFmt w:val="bullet"/>
      <w:lvlText w:val=""/>
      <w:lvlJc w:val="left"/>
      <w:pPr>
        <w:ind w:left="5040" w:hanging="360"/>
      </w:pPr>
      <w:rPr>
        <w:rFonts w:ascii="Symbol" w:hAnsi="Symbol" w:hint="default"/>
      </w:rPr>
    </w:lvl>
    <w:lvl w:ilvl="7" w:tplc="CB3C73F6">
      <w:start w:val="1"/>
      <w:numFmt w:val="bullet"/>
      <w:lvlText w:val="o"/>
      <w:lvlJc w:val="left"/>
      <w:pPr>
        <w:ind w:left="5760" w:hanging="360"/>
      </w:pPr>
      <w:rPr>
        <w:rFonts w:ascii="Courier New" w:hAnsi="Courier New" w:hint="default"/>
      </w:rPr>
    </w:lvl>
    <w:lvl w:ilvl="8" w:tplc="0B5ADD90">
      <w:start w:val="1"/>
      <w:numFmt w:val="bullet"/>
      <w:lvlText w:val=""/>
      <w:lvlJc w:val="left"/>
      <w:pPr>
        <w:ind w:left="6480" w:hanging="360"/>
      </w:pPr>
      <w:rPr>
        <w:rFonts w:ascii="Wingdings" w:hAnsi="Wingdings" w:hint="default"/>
      </w:rPr>
    </w:lvl>
  </w:abstractNum>
  <w:abstractNum w:abstractNumId="16" w15:restartNumberingAfterBreak="0">
    <w:nsid w:val="78826590"/>
    <w:multiLevelType w:val="hybridMultilevel"/>
    <w:tmpl w:val="133E7244"/>
    <w:lvl w:ilvl="0" w:tplc="CA7ED69E">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987439303">
    <w:abstractNumId w:val="9"/>
  </w:num>
  <w:num w:numId="2" w16cid:durableId="473109610">
    <w:abstractNumId w:val="7"/>
  </w:num>
  <w:num w:numId="3" w16cid:durableId="100538832">
    <w:abstractNumId w:val="6"/>
  </w:num>
  <w:num w:numId="4" w16cid:durableId="683557821">
    <w:abstractNumId w:val="5"/>
  </w:num>
  <w:num w:numId="5" w16cid:durableId="609900628">
    <w:abstractNumId w:val="4"/>
  </w:num>
  <w:num w:numId="6" w16cid:durableId="1468350263">
    <w:abstractNumId w:val="8"/>
  </w:num>
  <w:num w:numId="7" w16cid:durableId="341251098">
    <w:abstractNumId w:val="3"/>
  </w:num>
  <w:num w:numId="8" w16cid:durableId="91055683">
    <w:abstractNumId w:val="2"/>
  </w:num>
  <w:num w:numId="9" w16cid:durableId="1965187950">
    <w:abstractNumId w:val="1"/>
  </w:num>
  <w:num w:numId="10" w16cid:durableId="1028872852">
    <w:abstractNumId w:val="0"/>
  </w:num>
  <w:num w:numId="11" w16cid:durableId="775061050">
    <w:abstractNumId w:val="13"/>
  </w:num>
  <w:num w:numId="12" w16cid:durableId="1916234936">
    <w:abstractNumId w:val="11"/>
  </w:num>
  <w:num w:numId="13" w16cid:durableId="1170103088">
    <w:abstractNumId w:val="10"/>
  </w:num>
  <w:num w:numId="14" w16cid:durableId="938947392">
    <w:abstractNumId w:val="14"/>
  </w:num>
  <w:num w:numId="15" w16cid:durableId="821192286">
    <w:abstractNumId w:val="12"/>
  </w:num>
  <w:num w:numId="16" w16cid:durableId="980422955">
    <w:abstractNumId w:val="16"/>
  </w:num>
  <w:num w:numId="17" w16cid:durableId="7517070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30542"/>
    <w:rsid w:val="00037C9A"/>
    <w:rsid w:val="00076B2A"/>
    <w:rsid w:val="00092383"/>
    <w:rsid w:val="000D34A6"/>
    <w:rsid w:val="000D629B"/>
    <w:rsid w:val="000E7169"/>
    <w:rsid w:val="000F480A"/>
    <w:rsid w:val="0011063F"/>
    <w:rsid w:val="001332F6"/>
    <w:rsid w:val="00135FF3"/>
    <w:rsid w:val="001375B7"/>
    <w:rsid w:val="0014127F"/>
    <w:rsid w:val="001E52B9"/>
    <w:rsid w:val="002017CF"/>
    <w:rsid w:val="0022401F"/>
    <w:rsid w:val="002331C9"/>
    <w:rsid w:val="00236216"/>
    <w:rsid w:val="0024058B"/>
    <w:rsid w:val="00241CD3"/>
    <w:rsid w:val="002610C6"/>
    <w:rsid w:val="0029453E"/>
    <w:rsid w:val="002A4086"/>
    <w:rsid w:val="002C6F81"/>
    <w:rsid w:val="002D0C57"/>
    <w:rsid w:val="002E2629"/>
    <w:rsid w:val="0031270C"/>
    <w:rsid w:val="00352C85"/>
    <w:rsid w:val="00354AAC"/>
    <w:rsid w:val="00365D7E"/>
    <w:rsid w:val="003A45C7"/>
    <w:rsid w:val="003B4ADC"/>
    <w:rsid w:val="003D3800"/>
    <w:rsid w:val="003F1DDD"/>
    <w:rsid w:val="00405DF6"/>
    <w:rsid w:val="00415FE9"/>
    <w:rsid w:val="00460EAE"/>
    <w:rsid w:val="0046752A"/>
    <w:rsid w:val="004A6A34"/>
    <w:rsid w:val="004B5257"/>
    <w:rsid w:val="004C6D55"/>
    <w:rsid w:val="004D102B"/>
    <w:rsid w:val="004F7A70"/>
    <w:rsid w:val="00506012"/>
    <w:rsid w:val="00513DC2"/>
    <w:rsid w:val="00517723"/>
    <w:rsid w:val="005211F3"/>
    <w:rsid w:val="0052730E"/>
    <w:rsid w:val="005363DC"/>
    <w:rsid w:val="00537E43"/>
    <w:rsid w:val="00550874"/>
    <w:rsid w:val="00552287"/>
    <w:rsid w:val="005A4AE7"/>
    <w:rsid w:val="005B1BCE"/>
    <w:rsid w:val="005C49C0"/>
    <w:rsid w:val="005C515D"/>
    <w:rsid w:val="005C692F"/>
    <w:rsid w:val="005F193C"/>
    <w:rsid w:val="005F7396"/>
    <w:rsid w:val="006272C1"/>
    <w:rsid w:val="00650B7B"/>
    <w:rsid w:val="00662E6C"/>
    <w:rsid w:val="006727D9"/>
    <w:rsid w:val="00680F21"/>
    <w:rsid w:val="00683F49"/>
    <w:rsid w:val="006C022B"/>
    <w:rsid w:val="006D663E"/>
    <w:rsid w:val="006D7F1F"/>
    <w:rsid w:val="006E1EAE"/>
    <w:rsid w:val="00717B51"/>
    <w:rsid w:val="0072365D"/>
    <w:rsid w:val="007452A5"/>
    <w:rsid w:val="00746988"/>
    <w:rsid w:val="0076227B"/>
    <w:rsid w:val="007674E5"/>
    <w:rsid w:val="0077008F"/>
    <w:rsid w:val="007764D6"/>
    <w:rsid w:val="00776EF1"/>
    <w:rsid w:val="00784A7D"/>
    <w:rsid w:val="007B08F8"/>
    <w:rsid w:val="007B1A06"/>
    <w:rsid w:val="007B6872"/>
    <w:rsid w:val="007C58F6"/>
    <w:rsid w:val="007D5DD5"/>
    <w:rsid w:val="007D798D"/>
    <w:rsid w:val="007E2CD2"/>
    <w:rsid w:val="007E42D3"/>
    <w:rsid w:val="007E579E"/>
    <w:rsid w:val="007F72E9"/>
    <w:rsid w:val="00802C98"/>
    <w:rsid w:val="008215EE"/>
    <w:rsid w:val="0082191F"/>
    <w:rsid w:val="00834511"/>
    <w:rsid w:val="00854F31"/>
    <w:rsid w:val="008709CB"/>
    <w:rsid w:val="008756B1"/>
    <w:rsid w:val="0088001E"/>
    <w:rsid w:val="0089215C"/>
    <w:rsid w:val="00894F3E"/>
    <w:rsid w:val="008A63CD"/>
    <w:rsid w:val="008C54A9"/>
    <w:rsid w:val="008F5750"/>
    <w:rsid w:val="008F62E3"/>
    <w:rsid w:val="00903D42"/>
    <w:rsid w:val="00913285"/>
    <w:rsid w:val="00920B85"/>
    <w:rsid w:val="00962244"/>
    <w:rsid w:val="00992244"/>
    <w:rsid w:val="00992F38"/>
    <w:rsid w:val="009B297D"/>
    <w:rsid w:val="009B55E9"/>
    <w:rsid w:val="009C3815"/>
    <w:rsid w:val="009C7DE5"/>
    <w:rsid w:val="009D008C"/>
    <w:rsid w:val="009D0187"/>
    <w:rsid w:val="009F6996"/>
    <w:rsid w:val="00A13767"/>
    <w:rsid w:val="00A31910"/>
    <w:rsid w:val="00A364D5"/>
    <w:rsid w:val="00A67D14"/>
    <w:rsid w:val="00AA5A8A"/>
    <w:rsid w:val="00AA670C"/>
    <w:rsid w:val="00AB25EA"/>
    <w:rsid w:val="00AB6DCE"/>
    <w:rsid w:val="00AE6134"/>
    <w:rsid w:val="00B0737F"/>
    <w:rsid w:val="00B13814"/>
    <w:rsid w:val="00B421FA"/>
    <w:rsid w:val="00B42C68"/>
    <w:rsid w:val="00B53168"/>
    <w:rsid w:val="00B6344F"/>
    <w:rsid w:val="00BB74D3"/>
    <w:rsid w:val="00BD014D"/>
    <w:rsid w:val="00BD789C"/>
    <w:rsid w:val="00C10042"/>
    <w:rsid w:val="00C11735"/>
    <w:rsid w:val="00C27BBC"/>
    <w:rsid w:val="00C32733"/>
    <w:rsid w:val="00C33B1C"/>
    <w:rsid w:val="00C40992"/>
    <w:rsid w:val="00C42DEA"/>
    <w:rsid w:val="00C60A53"/>
    <w:rsid w:val="00C81EC9"/>
    <w:rsid w:val="00C92D73"/>
    <w:rsid w:val="00C9614E"/>
    <w:rsid w:val="00CB3046"/>
    <w:rsid w:val="00CC21AC"/>
    <w:rsid w:val="00CC389F"/>
    <w:rsid w:val="00CF49F3"/>
    <w:rsid w:val="00D10383"/>
    <w:rsid w:val="00D20358"/>
    <w:rsid w:val="00D328E5"/>
    <w:rsid w:val="00D358C7"/>
    <w:rsid w:val="00D412D0"/>
    <w:rsid w:val="00D51369"/>
    <w:rsid w:val="00D73554"/>
    <w:rsid w:val="00D87E04"/>
    <w:rsid w:val="00D924D4"/>
    <w:rsid w:val="00D94199"/>
    <w:rsid w:val="00D97FA5"/>
    <w:rsid w:val="00DA1199"/>
    <w:rsid w:val="00DC569B"/>
    <w:rsid w:val="00DD11C4"/>
    <w:rsid w:val="00E47C40"/>
    <w:rsid w:val="00E57880"/>
    <w:rsid w:val="00E6612D"/>
    <w:rsid w:val="00E7029A"/>
    <w:rsid w:val="00E72BC9"/>
    <w:rsid w:val="00E76B02"/>
    <w:rsid w:val="00E86A06"/>
    <w:rsid w:val="00E97D03"/>
    <w:rsid w:val="00EA4306"/>
    <w:rsid w:val="00EC0312"/>
    <w:rsid w:val="00EC30D3"/>
    <w:rsid w:val="00EC4119"/>
    <w:rsid w:val="00ED0FD7"/>
    <w:rsid w:val="00EF5DE6"/>
    <w:rsid w:val="00F311D7"/>
    <w:rsid w:val="00F517FF"/>
    <w:rsid w:val="00F5469D"/>
    <w:rsid w:val="00F66D97"/>
    <w:rsid w:val="00F67208"/>
    <w:rsid w:val="00F85C5E"/>
    <w:rsid w:val="00F95943"/>
    <w:rsid w:val="00FB40BC"/>
    <w:rsid w:val="00FB776F"/>
    <w:rsid w:val="00FC5625"/>
    <w:rsid w:val="00FD03AF"/>
    <w:rsid w:val="00FD4236"/>
    <w:rsid w:val="0556B000"/>
    <w:rsid w:val="088B1740"/>
    <w:rsid w:val="357E80E2"/>
    <w:rsid w:val="48FBA7BB"/>
    <w:rsid w:val="6FE4AF72"/>
    <w:rsid w:val="7EECBC6C"/>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2711A1"/>
  <w15:chartTrackingRefBased/>
  <w15:docId w15:val="{471FB40E-7E2A-4C42-A122-EEC9484BE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 w:type="character" w:customStyle="1" w:styleId="ms-button-flexcontainer-634">
    <w:name w:val="ms-button-flexcontainer-634"/>
    <w:basedOn w:val="Kappaleenoletusfontti"/>
    <w:rsid w:val="00992244"/>
  </w:style>
  <w:style w:type="character" w:customStyle="1" w:styleId="ms-button-label-631">
    <w:name w:val="ms-button-label-631"/>
    <w:basedOn w:val="Kappaleenoletusfontti"/>
    <w:rsid w:val="00992244"/>
  </w:style>
  <w:style w:type="paragraph" w:styleId="Luettelokappale">
    <w:name w:val="List Paragraph"/>
    <w:basedOn w:val="Normaali"/>
    <w:uiPriority w:val="34"/>
    <w:qFormat/>
    <w:rsid w:val="00FD4236"/>
    <w:pPr>
      <w:tabs>
        <w:tab w:val="clear" w:pos="1304"/>
        <w:tab w:val="clear" w:pos="2608"/>
        <w:tab w:val="clear" w:pos="3912"/>
        <w:tab w:val="clear" w:pos="5216"/>
        <w:tab w:val="clear" w:pos="6521"/>
        <w:tab w:val="clear" w:pos="7825"/>
        <w:tab w:val="clear" w:pos="9129"/>
        <w:tab w:val="clear" w:pos="10433"/>
      </w:tabs>
      <w:ind w:left="720"/>
      <w:contextualSpacing/>
    </w:pPr>
    <w:rPr>
      <w:rFonts w:asciiTheme="minorHAnsi" w:hAnsiTheme="minorHAnsi" w:cstheme="minorBidi"/>
      <w:kern w:val="2"/>
      <w:sz w:val="22"/>
      <w14:ligatures w14:val="standardContextual"/>
    </w:rPr>
  </w:style>
  <w:style w:type="paragraph" w:styleId="Sisluet1">
    <w:name w:val="toc 1"/>
    <w:basedOn w:val="Normaali"/>
    <w:next w:val="Normaali"/>
    <w:autoRedefine/>
    <w:uiPriority w:val="39"/>
    <w:unhideWhenUsed/>
    <w:rsid w:val="004C6D55"/>
    <w:pPr>
      <w:tabs>
        <w:tab w:val="clear" w:pos="1304"/>
        <w:tab w:val="clear" w:pos="2608"/>
        <w:tab w:val="clear" w:pos="3912"/>
        <w:tab w:val="clear" w:pos="5216"/>
        <w:tab w:val="clear" w:pos="6521"/>
        <w:tab w:val="clear" w:pos="7825"/>
        <w:tab w:val="clear" w:pos="9129"/>
        <w:tab w:val="clear" w:pos="10433"/>
      </w:tabs>
      <w:spacing w:after="100"/>
    </w:pPr>
  </w:style>
  <w:style w:type="character" w:styleId="AvattuHyperlinkki">
    <w:name w:val="FollowedHyperlink"/>
    <w:basedOn w:val="Kappaleenoletusfontti"/>
    <w:uiPriority w:val="99"/>
    <w:semiHidden/>
    <w:unhideWhenUsed/>
    <w:rsid w:val="004C6D55"/>
    <w:rPr>
      <w:color w:val="954F72" w:themeColor="followedHyperlink"/>
      <w:u w:val="single"/>
    </w:rPr>
  </w:style>
  <w:style w:type="paragraph" w:styleId="Sisllysluettelonotsikko">
    <w:name w:val="TOC Heading"/>
    <w:basedOn w:val="Otsikko1"/>
    <w:next w:val="Normaali"/>
    <w:uiPriority w:val="39"/>
    <w:unhideWhenUsed/>
    <w:qFormat/>
    <w:rsid w:val="00D97FA5"/>
    <w:pPr>
      <w:tabs>
        <w:tab w:val="clear" w:pos="1304"/>
        <w:tab w:val="clear" w:pos="2608"/>
        <w:tab w:val="clear" w:pos="3912"/>
        <w:tab w:val="clear" w:pos="5216"/>
        <w:tab w:val="clear" w:pos="6521"/>
        <w:tab w:val="clear" w:pos="7825"/>
        <w:tab w:val="clear" w:pos="9129"/>
        <w:tab w:val="clear" w:pos="10433"/>
      </w:tabs>
      <w:outlineLvl w:val="9"/>
    </w:pPr>
    <w:rPr>
      <w:rFonts w:asciiTheme="majorHAnsi" w:hAnsiTheme="majorHAnsi"/>
      <w:color w:val="2F5496" w:themeColor="accent1" w:themeShade="BF"/>
      <w:sz w:val="32"/>
      <w:lang w:eastAsia="fi-FI"/>
    </w:rPr>
  </w:style>
  <w:style w:type="character" w:customStyle="1" w:styleId="normaltextrun">
    <w:name w:val="normaltextrun"/>
    <w:basedOn w:val="Kappaleenoletusfontti"/>
    <w:rsid w:val="00354AAC"/>
  </w:style>
  <w:style w:type="character" w:customStyle="1" w:styleId="eop">
    <w:name w:val="eop"/>
    <w:basedOn w:val="Kappaleenoletusfontti"/>
    <w:rsid w:val="00E72BC9"/>
  </w:style>
  <w:style w:type="character" w:styleId="Voimakas">
    <w:name w:val="Strong"/>
    <w:basedOn w:val="Kappaleenoletusfontti"/>
    <w:uiPriority w:val="22"/>
    <w:qFormat/>
    <w:rsid w:val="008F62E3"/>
    <w:rPr>
      <w:b/>
      <w:bCs/>
    </w:rPr>
  </w:style>
  <w:style w:type="paragraph" w:customStyle="1" w:styleId="paragraph">
    <w:name w:val="paragraph"/>
    <w:basedOn w:val="Normaali"/>
    <w:rsid w:val="0011063F"/>
    <w:pPr>
      <w:tabs>
        <w:tab w:val="clear" w:pos="1304"/>
        <w:tab w:val="clear" w:pos="2608"/>
        <w:tab w:val="clear" w:pos="3912"/>
        <w:tab w:val="clear" w:pos="5216"/>
        <w:tab w:val="clear" w:pos="6521"/>
        <w:tab w:val="clear" w:pos="7825"/>
        <w:tab w:val="clear" w:pos="9129"/>
        <w:tab w:val="clear" w:pos="10433"/>
      </w:tabs>
      <w:spacing w:before="100" w:beforeAutospacing="1" w:after="100" w:afterAutospacing="1" w:line="240" w:lineRule="auto"/>
    </w:pPr>
    <w:rPr>
      <w:rFonts w:ascii="Aptos" w:hAnsi="Aptos" w:cs="Calibri"/>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791999">
      <w:bodyDiv w:val="1"/>
      <w:marLeft w:val="0"/>
      <w:marRight w:val="0"/>
      <w:marTop w:val="0"/>
      <w:marBottom w:val="0"/>
      <w:divBdr>
        <w:top w:val="none" w:sz="0" w:space="0" w:color="auto"/>
        <w:left w:val="none" w:sz="0" w:space="0" w:color="auto"/>
        <w:bottom w:val="none" w:sz="0" w:space="0" w:color="auto"/>
        <w:right w:val="none" w:sz="0" w:space="0" w:color="auto"/>
      </w:divBdr>
    </w:div>
    <w:div w:id="552812185">
      <w:bodyDiv w:val="1"/>
      <w:marLeft w:val="0"/>
      <w:marRight w:val="0"/>
      <w:marTop w:val="0"/>
      <w:marBottom w:val="0"/>
      <w:divBdr>
        <w:top w:val="none" w:sz="0" w:space="0" w:color="auto"/>
        <w:left w:val="none" w:sz="0" w:space="0" w:color="auto"/>
        <w:bottom w:val="none" w:sz="0" w:space="0" w:color="auto"/>
        <w:right w:val="none" w:sz="0" w:space="0" w:color="auto"/>
      </w:divBdr>
    </w:div>
    <w:div w:id="638808005">
      <w:bodyDiv w:val="1"/>
      <w:marLeft w:val="0"/>
      <w:marRight w:val="0"/>
      <w:marTop w:val="0"/>
      <w:marBottom w:val="0"/>
      <w:divBdr>
        <w:top w:val="none" w:sz="0" w:space="0" w:color="auto"/>
        <w:left w:val="none" w:sz="0" w:space="0" w:color="auto"/>
        <w:bottom w:val="none" w:sz="0" w:space="0" w:color="auto"/>
        <w:right w:val="none" w:sz="0" w:space="0" w:color="auto"/>
      </w:divBdr>
    </w:div>
    <w:div w:id="1202132079">
      <w:bodyDiv w:val="1"/>
      <w:marLeft w:val="0"/>
      <w:marRight w:val="0"/>
      <w:marTop w:val="0"/>
      <w:marBottom w:val="0"/>
      <w:divBdr>
        <w:top w:val="none" w:sz="0" w:space="0" w:color="auto"/>
        <w:left w:val="none" w:sz="0" w:space="0" w:color="auto"/>
        <w:bottom w:val="none" w:sz="0" w:space="0" w:color="auto"/>
        <w:right w:val="none" w:sz="0" w:space="0" w:color="auto"/>
      </w:divBdr>
      <w:divsChild>
        <w:div w:id="34039895">
          <w:marLeft w:val="0"/>
          <w:marRight w:val="0"/>
          <w:marTop w:val="0"/>
          <w:marBottom w:val="0"/>
          <w:divBdr>
            <w:top w:val="none" w:sz="0" w:space="0" w:color="auto"/>
            <w:left w:val="none" w:sz="0" w:space="0" w:color="auto"/>
            <w:bottom w:val="none" w:sz="0" w:space="0" w:color="auto"/>
            <w:right w:val="none" w:sz="0" w:space="0" w:color="auto"/>
          </w:divBdr>
          <w:divsChild>
            <w:div w:id="8873684">
              <w:marLeft w:val="0"/>
              <w:marRight w:val="0"/>
              <w:marTop w:val="0"/>
              <w:marBottom w:val="0"/>
              <w:divBdr>
                <w:top w:val="none" w:sz="0" w:space="0" w:color="auto"/>
                <w:left w:val="none" w:sz="0" w:space="0" w:color="auto"/>
                <w:bottom w:val="none" w:sz="0" w:space="0" w:color="auto"/>
                <w:right w:val="none" w:sz="0" w:space="0" w:color="auto"/>
              </w:divBdr>
              <w:divsChild>
                <w:div w:id="1975720375">
                  <w:marLeft w:val="480"/>
                  <w:marRight w:val="480"/>
                  <w:marTop w:val="0"/>
                  <w:marBottom w:val="0"/>
                  <w:divBdr>
                    <w:top w:val="single" w:sz="6" w:space="6" w:color="F0F0F0"/>
                    <w:left w:val="none" w:sz="0" w:space="0" w:color="auto"/>
                    <w:bottom w:val="none" w:sz="0" w:space="0" w:color="auto"/>
                    <w:right w:val="none" w:sz="0" w:space="0" w:color="auto"/>
                  </w:divBdr>
                  <w:divsChild>
                    <w:div w:id="1482187552">
                      <w:marLeft w:val="0"/>
                      <w:marRight w:val="0"/>
                      <w:marTop w:val="0"/>
                      <w:marBottom w:val="0"/>
                      <w:divBdr>
                        <w:top w:val="none" w:sz="0" w:space="0" w:color="auto"/>
                        <w:left w:val="none" w:sz="0" w:space="0" w:color="auto"/>
                        <w:bottom w:val="none" w:sz="0" w:space="0" w:color="auto"/>
                        <w:right w:val="none" w:sz="0" w:space="0" w:color="auto"/>
                      </w:divBdr>
                      <w:divsChild>
                        <w:div w:id="777480809">
                          <w:marLeft w:val="0"/>
                          <w:marRight w:val="0"/>
                          <w:marTop w:val="0"/>
                          <w:marBottom w:val="0"/>
                          <w:divBdr>
                            <w:top w:val="none" w:sz="0" w:space="0" w:color="auto"/>
                            <w:left w:val="none" w:sz="0" w:space="0" w:color="auto"/>
                            <w:bottom w:val="none" w:sz="0" w:space="0" w:color="auto"/>
                            <w:right w:val="none" w:sz="0" w:space="0" w:color="auto"/>
                          </w:divBdr>
                          <w:divsChild>
                            <w:div w:id="1976904898">
                              <w:marLeft w:val="0"/>
                              <w:marRight w:val="0"/>
                              <w:marTop w:val="0"/>
                              <w:marBottom w:val="0"/>
                              <w:divBdr>
                                <w:top w:val="none" w:sz="0" w:space="0" w:color="auto"/>
                                <w:left w:val="none" w:sz="0" w:space="0" w:color="auto"/>
                                <w:bottom w:val="none" w:sz="0" w:space="0" w:color="auto"/>
                                <w:right w:val="none" w:sz="0" w:space="0" w:color="auto"/>
                              </w:divBdr>
                              <w:divsChild>
                                <w:div w:id="671103780">
                                  <w:marLeft w:val="0"/>
                                  <w:marRight w:val="0"/>
                                  <w:marTop w:val="0"/>
                                  <w:marBottom w:val="0"/>
                                  <w:divBdr>
                                    <w:top w:val="none" w:sz="0" w:space="0" w:color="auto"/>
                                    <w:left w:val="none" w:sz="0" w:space="0" w:color="auto"/>
                                    <w:bottom w:val="none" w:sz="0" w:space="0" w:color="auto"/>
                                    <w:right w:val="none" w:sz="0" w:space="0" w:color="auto"/>
                                  </w:divBdr>
                                  <w:divsChild>
                                    <w:div w:id="818303069">
                                      <w:marLeft w:val="0"/>
                                      <w:marRight w:val="0"/>
                                      <w:marTop w:val="0"/>
                                      <w:marBottom w:val="0"/>
                                      <w:divBdr>
                                        <w:top w:val="none" w:sz="0" w:space="0" w:color="auto"/>
                                        <w:left w:val="none" w:sz="0" w:space="0" w:color="auto"/>
                                        <w:bottom w:val="none" w:sz="0" w:space="0" w:color="auto"/>
                                        <w:right w:val="none" w:sz="0" w:space="0" w:color="auto"/>
                                      </w:divBdr>
                                      <w:divsChild>
                                        <w:div w:id="260069363">
                                          <w:marLeft w:val="0"/>
                                          <w:marRight w:val="0"/>
                                          <w:marTop w:val="0"/>
                                          <w:marBottom w:val="0"/>
                                          <w:divBdr>
                                            <w:top w:val="none" w:sz="0" w:space="0" w:color="auto"/>
                                            <w:left w:val="none" w:sz="0" w:space="0" w:color="auto"/>
                                            <w:bottom w:val="none" w:sz="0" w:space="0" w:color="auto"/>
                                            <w:right w:val="none" w:sz="0" w:space="0" w:color="auto"/>
                                          </w:divBdr>
                                          <w:divsChild>
                                            <w:div w:id="199779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149846">
                                  <w:marLeft w:val="0"/>
                                  <w:marRight w:val="0"/>
                                  <w:marTop w:val="0"/>
                                  <w:marBottom w:val="0"/>
                                  <w:divBdr>
                                    <w:top w:val="none" w:sz="0" w:space="0" w:color="auto"/>
                                    <w:left w:val="none" w:sz="0" w:space="0" w:color="auto"/>
                                    <w:bottom w:val="none" w:sz="0" w:space="0" w:color="auto"/>
                                    <w:right w:val="none" w:sz="0" w:space="0" w:color="auto"/>
                                  </w:divBdr>
                                  <w:divsChild>
                                    <w:div w:id="20257836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666015">
                      <w:marLeft w:val="0"/>
                      <w:marRight w:val="0"/>
                      <w:marTop w:val="0"/>
                      <w:marBottom w:val="0"/>
                      <w:divBdr>
                        <w:top w:val="none" w:sz="0" w:space="0" w:color="auto"/>
                        <w:left w:val="none" w:sz="0" w:space="0" w:color="auto"/>
                        <w:bottom w:val="none" w:sz="0" w:space="0" w:color="auto"/>
                        <w:right w:val="none" w:sz="0" w:space="0" w:color="auto"/>
                      </w:divBdr>
                      <w:divsChild>
                        <w:div w:id="1613852979">
                          <w:marLeft w:val="0"/>
                          <w:marRight w:val="0"/>
                          <w:marTop w:val="0"/>
                          <w:marBottom w:val="0"/>
                          <w:divBdr>
                            <w:top w:val="none" w:sz="0" w:space="0" w:color="auto"/>
                            <w:left w:val="none" w:sz="0" w:space="0" w:color="auto"/>
                            <w:bottom w:val="none" w:sz="0" w:space="0" w:color="auto"/>
                            <w:right w:val="none" w:sz="0" w:space="0" w:color="auto"/>
                          </w:divBdr>
                        </w:div>
                      </w:divsChild>
                    </w:div>
                    <w:div w:id="20126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00815">
          <w:marLeft w:val="0"/>
          <w:marRight w:val="0"/>
          <w:marTop w:val="0"/>
          <w:marBottom w:val="0"/>
          <w:divBdr>
            <w:top w:val="none" w:sz="0" w:space="0" w:color="auto"/>
            <w:left w:val="none" w:sz="0" w:space="0" w:color="auto"/>
            <w:bottom w:val="none" w:sz="0" w:space="0" w:color="auto"/>
            <w:right w:val="none" w:sz="0" w:space="0" w:color="auto"/>
          </w:divBdr>
          <w:divsChild>
            <w:div w:id="751705147">
              <w:marLeft w:val="0"/>
              <w:marRight w:val="0"/>
              <w:marTop w:val="0"/>
              <w:marBottom w:val="0"/>
              <w:divBdr>
                <w:top w:val="none" w:sz="0" w:space="0" w:color="auto"/>
                <w:left w:val="none" w:sz="0" w:space="0" w:color="auto"/>
                <w:bottom w:val="none" w:sz="0" w:space="0" w:color="auto"/>
                <w:right w:val="none" w:sz="0" w:space="0" w:color="auto"/>
              </w:divBdr>
              <w:divsChild>
                <w:div w:id="102115629">
                  <w:marLeft w:val="480"/>
                  <w:marRight w:val="480"/>
                  <w:marTop w:val="0"/>
                  <w:marBottom w:val="0"/>
                  <w:divBdr>
                    <w:top w:val="single" w:sz="6" w:space="6" w:color="F0F0F0"/>
                    <w:left w:val="none" w:sz="0" w:space="0" w:color="auto"/>
                    <w:bottom w:val="none" w:sz="0" w:space="0" w:color="auto"/>
                    <w:right w:val="none" w:sz="0" w:space="0" w:color="auto"/>
                  </w:divBdr>
                  <w:divsChild>
                    <w:div w:id="74712001">
                      <w:marLeft w:val="0"/>
                      <w:marRight w:val="0"/>
                      <w:marTop w:val="0"/>
                      <w:marBottom w:val="0"/>
                      <w:divBdr>
                        <w:top w:val="none" w:sz="0" w:space="0" w:color="auto"/>
                        <w:left w:val="none" w:sz="0" w:space="0" w:color="auto"/>
                        <w:bottom w:val="none" w:sz="0" w:space="0" w:color="auto"/>
                        <w:right w:val="none" w:sz="0" w:space="0" w:color="auto"/>
                      </w:divBdr>
                      <w:divsChild>
                        <w:div w:id="1831410616">
                          <w:marLeft w:val="0"/>
                          <w:marRight w:val="0"/>
                          <w:marTop w:val="0"/>
                          <w:marBottom w:val="0"/>
                          <w:divBdr>
                            <w:top w:val="none" w:sz="0" w:space="0" w:color="auto"/>
                            <w:left w:val="none" w:sz="0" w:space="0" w:color="auto"/>
                            <w:bottom w:val="none" w:sz="0" w:space="0" w:color="auto"/>
                            <w:right w:val="none" w:sz="0" w:space="0" w:color="auto"/>
                          </w:divBdr>
                          <w:divsChild>
                            <w:div w:id="958224410">
                              <w:marLeft w:val="0"/>
                              <w:marRight w:val="0"/>
                              <w:marTop w:val="0"/>
                              <w:marBottom w:val="0"/>
                              <w:divBdr>
                                <w:top w:val="none" w:sz="0" w:space="0" w:color="auto"/>
                                <w:left w:val="none" w:sz="0" w:space="0" w:color="auto"/>
                                <w:bottom w:val="none" w:sz="0" w:space="0" w:color="auto"/>
                                <w:right w:val="none" w:sz="0" w:space="0" w:color="auto"/>
                              </w:divBdr>
                              <w:divsChild>
                                <w:div w:id="646861027">
                                  <w:marLeft w:val="0"/>
                                  <w:marRight w:val="0"/>
                                  <w:marTop w:val="0"/>
                                  <w:marBottom w:val="0"/>
                                  <w:divBdr>
                                    <w:top w:val="none" w:sz="0" w:space="0" w:color="auto"/>
                                    <w:left w:val="none" w:sz="0" w:space="0" w:color="auto"/>
                                    <w:bottom w:val="none" w:sz="0" w:space="0" w:color="auto"/>
                                    <w:right w:val="none" w:sz="0" w:space="0" w:color="auto"/>
                                  </w:divBdr>
                                  <w:divsChild>
                                    <w:div w:id="864441694">
                                      <w:marLeft w:val="0"/>
                                      <w:marRight w:val="0"/>
                                      <w:marTop w:val="0"/>
                                      <w:marBottom w:val="0"/>
                                      <w:divBdr>
                                        <w:top w:val="none" w:sz="0" w:space="0" w:color="auto"/>
                                        <w:left w:val="none" w:sz="0" w:space="0" w:color="auto"/>
                                        <w:bottom w:val="none" w:sz="0" w:space="0" w:color="auto"/>
                                        <w:right w:val="none" w:sz="0" w:space="0" w:color="auto"/>
                                      </w:divBdr>
                                      <w:divsChild>
                                        <w:div w:id="2069107888">
                                          <w:marLeft w:val="0"/>
                                          <w:marRight w:val="0"/>
                                          <w:marTop w:val="0"/>
                                          <w:marBottom w:val="0"/>
                                          <w:divBdr>
                                            <w:top w:val="none" w:sz="0" w:space="0" w:color="auto"/>
                                            <w:left w:val="none" w:sz="0" w:space="0" w:color="auto"/>
                                            <w:bottom w:val="none" w:sz="0" w:space="0" w:color="auto"/>
                                            <w:right w:val="none" w:sz="0" w:space="0" w:color="auto"/>
                                          </w:divBdr>
                                          <w:divsChild>
                                            <w:div w:id="213601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848257">
                                  <w:marLeft w:val="0"/>
                                  <w:marRight w:val="0"/>
                                  <w:marTop w:val="0"/>
                                  <w:marBottom w:val="0"/>
                                  <w:divBdr>
                                    <w:top w:val="none" w:sz="0" w:space="0" w:color="auto"/>
                                    <w:left w:val="none" w:sz="0" w:space="0" w:color="auto"/>
                                    <w:bottom w:val="none" w:sz="0" w:space="0" w:color="auto"/>
                                    <w:right w:val="none" w:sz="0" w:space="0" w:color="auto"/>
                                  </w:divBdr>
                                  <w:divsChild>
                                    <w:div w:id="10485262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3963">
                      <w:marLeft w:val="0"/>
                      <w:marRight w:val="0"/>
                      <w:marTop w:val="0"/>
                      <w:marBottom w:val="0"/>
                      <w:divBdr>
                        <w:top w:val="none" w:sz="0" w:space="0" w:color="auto"/>
                        <w:left w:val="none" w:sz="0" w:space="0" w:color="auto"/>
                        <w:bottom w:val="none" w:sz="0" w:space="0" w:color="auto"/>
                        <w:right w:val="none" w:sz="0" w:space="0" w:color="auto"/>
                      </w:divBdr>
                    </w:div>
                    <w:div w:id="287399839">
                      <w:marLeft w:val="0"/>
                      <w:marRight w:val="0"/>
                      <w:marTop w:val="0"/>
                      <w:marBottom w:val="0"/>
                      <w:divBdr>
                        <w:top w:val="none" w:sz="0" w:space="0" w:color="auto"/>
                        <w:left w:val="none" w:sz="0" w:space="0" w:color="auto"/>
                        <w:bottom w:val="none" w:sz="0" w:space="0" w:color="auto"/>
                        <w:right w:val="none" w:sz="0" w:space="0" w:color="auto"/>
                      </w:divBdr>
                      <w:divsChild>
                        <w:div w:id="182400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662424">
          <w:marLeft w:val="0"/>
          <w:marRight w:val="0"/>
          <w:marTop w:val="0"/>
          <w:marBottom w:val="0"/>
          <w:divBdr>
            <w:top w:val="none" w:sz="0" w:space="0" w:color="auto"/>
            <w:left w:val="none" w:sz="0" w:space="0" w:color="auto"/>
            <w:bottom w:val="none" w:sz="0" w:space="0" w:color="auto"/>
            <w:right w:val="none" w:sz="0" w:space="0" w:color="auto"/>
          </w:divBdr>
          <w:divsChild>
            <w:div w:id="775175423">
              <w:marLeft w:val="0"/>
              <w:marRight w:val="0"/>
              <w:marTop w:val="0"/>
              <w:marBottom w:val="0"/>
              <w:divBdr>
                <w:top w:val="none" w:sz="0" w:space="0" w:color="auto"/>
                <w:left w:val="none" w:sz="0" w:space="0" w:color="auto"/>
                <w:bottom w:val="none" w:sz="0" w:space="0" w:color="auto"/>
                <w:right w:val="none" w:sz="0" w:space="0" w:color="auto"/>
              </w:divBdr>
              <w:divsChild>
                <w:div w:id="470756553">
                  <w:marLeft w:val="480"/>
                  <w:marRight w:val="480"/>
                  <w:marTop w:val="0"/>
                  <w:marBottom w:val="0"/>
                  <w:divBdr>
                    <w:top w:val="single" w:sz="6" w:space="6" w:color="F0F0F0"/>
                    <w:left w:val="none" w:sz="0" w:space="0" w:color="auto"/>
                    <w:bottom w:val="none" w:sz="0" w:space="0" w:color="auto"/>
                    <w:right w:val="none" w:sz="0" w:space="0" w:color="auto"/>
                  </w:divBdr>
                  <w:divsChild>
                    <w:div w:id="917979788">
                      <w:marLeft w:val="0"/>
                      <w:marRight w:val="0"/>
                      <w:marTop w:val="0"/>
                      <w:marBottom w:val="0"/>
                      <w:divBdr>
                        <w:top w:val="none" w:sz="0" w:space="0" w:color="auto"/>
                        <w:left w:val="none" w:sz="0" w:space="0" w:color="auto"/>
                        <w:bottom w:val="none" w:sz="0" w:space="0" w:color="auto"/>
                        <w:right w:val="none" w:sz="0" w:space="0" w:color="auto"/>
                      </w:divBdr>
                      <w:divsChild>
                        <w:div w:id="1522015072">
                          <w:marLeft w:val="0"/>
                          <w:marRight w:val="0"/>
                          <w:marTop w:val="0"/>
                          <w:marBottom w:val="0"/>
                          <w:divBdr>
                            <w:top w:val="none" w:sz="0" w:space="0" w:color="auto"/>
                            <w:left w:val="none" w:sz="0" w:space="0" w:color="auto"/>
                            <w:bottom w:val="none" w:sz="0" w:space="0" w:color="auto"/>
                            <w:right w:val="none" w:sz="0" w:space="0" w:color="auto"/>
                          </w:divBdr>
                        </w:div>
                      </w:divsChild>
                    </w:div>
                    <w:div w:id="924067935">
                      <w:marLeft w:val="0"/>
                      <w:marRight w:val="0"/>
                      <w:marTop w:val="0"/>
                      <w:marBottom w:val="0"/>
                      <w:divBdr>
                        <w:top w:val="none" w:sz="0" w:space="0" w:color="auto"/>
                        <w:left w:val="none" w:sz="0" w:space="0" w:color="auto"/>
                        <w:bottom w:val="none" w:sz="0" w:space="0" w:color="auto"/>
                        <w:right w:val="none" w:sz="0" w:space="0" w:color="auto"/>
                      </w:divBdr>
                    </w:div>
                    <w:div w:id="2004895136">
                      <w:marLeft w:val="0"/>
                      <w:marRight w:val="0"/>
                      <w:marTop w:val="0"/>
                      <w:marBottom w:val="0"/>
                      <w:divBdr>
                        <w:top w:val="none" w:sz="0" w:space="0" w:color="auto"/>
                        <w:left w:val="none" w:sz="0" w:space="0" w:color="auto"/>
                        <w:bottom w:val="none" w:sz="0" w:space="0" w:color="auto"/>
                        <w:right w:val="none" w:sz="0" w:space="0" w:color="auto"/>
                      </w:divBdr>
                      <w:divsChild>
                        <w:div w:id="90861539">
                          <w:marLeft w:val="0"/>
                          <w:marRight w:val="0"/>
                          <w:marTop w:val="0"/>
                          <w:marBottom w:val="0"/>
                          <w:divBdr>
                            <w:top w:val="none" w:sz="0" w:space="0" w:color="auto"/>
                            <w:left w:val="none" w:sz="0" w:space="0" w:color="auto"/>
                            <w:bottom w:val="none" w:sz="0" w:space="0" w:color="auto"/>
                            <w:right w:val="none" w:sz="0" w:space="0" w:color="auto"/>
                          </w:divBdr>
                          <w:divsChild>
                            <w:div w:id="838230727">
                              <w:marLeft w:val="0"/>
                              <w:marRight w:val="0"/>
                              <w:marTop w:val="0"/>
                              <w:marBottom w:val="0"/>
                              <w:divBdr>
                                <w:top w:val="none" w:sz="0" w:space="0" w:color="auto"/>
                                <w:left w:val="none" w:sz="0" w:space="0" w:color="auto"/>
                                <w:bottom w:val="none" w:sz="0" w:space="0" w:color="auto"/>
                                <w:right w:val="none" w:sz="0" w:space="0" w:color="auto"/>
                              </w:divBdr>
                              <w:divsChild>
                                <w:div w:id="1746148172">
                                  <w:marLeft w:val="0"/>
                                  <w:marRight w:val="0"/>
                                  <w:marTop w:val="0"/>
                                  <w:marBottom w:val="0"/>
                                  <w:divBdr>
                                    <w:top w:val="none" w:sz="0" w:space="0" w:color="auto"/>
                                    <w:left w:val="none" w:sz="0" w:space="0" w:color="auto"/>
                                    <w:bottom w:val="none" w:sz="0" w:space="0" w:color="auto"/>
                                    <w:right w:val="none" w:sz="0" w:space="0" w:color="auto"/>
                                  </w:divBdr>
                                  <w:divsChild>
                                    <w:div w:id="687755776">
                                      <w:marLeft w:val="0"/>
                                      <w:marRight w:val="0"/>
                                      <w:marTop w:val="0"/>
                                      <w:marBottom w:val="0"/>
                                      <w:divBdr>
                                        <w:top w:val="none" w:sz="0" w:space="0" w:color="auto"/>
                                        <w:left w:val="none" w:sz="0" w:space="0" w:color="auto"/>
                                        <w:bottom w:val="none" w:sz="0" w:space="0" w:color="auto"/>
                                        <w:right w:val="none" w:sz="0" w:space="0" w:color="auto"/>
                                      </w:divBdr>
                                      <w:divsChild>
                                        <w:div w:id="1572349502">
                                          <w:marLeft w:val="0"/>
                                          <w:marRight w:val="0"/>
                                          <w:marTop w:val="0"/>
                                          <w:marBottom w:val="0"/>
                                          <w:divBdr>
                                            <w:top w:val="none" w:sz="0" w:space="0" w:color="auto"/>
                                            <w:left w:val="none" w:sz="0" w:space="0" w:color="auto"/>
                                            <w:bottom w:val="none" w:sz="0" w:space="0" w:color="auto"/>
                                            <w:right w:val="none" w:sz="0" w:space="0" w:color="auto"/>
                                          </w:divBdr>
                                          <w:divsChild>
                                            <w:div w:id="158298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83506">
                                  <w:marLeft w:val="0"/>
                                  <w:marRight w:val="0"/>
                                  <w:marTop w:val="0"/>
                                  <w:marBottom w:val="0"/>
                                  <w:divBdr>
                                    <w:top w:val="none" w:sz="0" w:space="0" w:color="auto"/>
                                    <w:left w:val="none" w:sz="0" w:space="0" w:color="auto"/>
                                    <w:bottom w:val="none" w:sz="0" w:space="0" w:color="auto"/>
                                    <w:right w:val="none" w:sz="0" w:space="0" w:color="auto"/>
                                  </w:divBdr>
                                  <w:divsChild>
                                    <w:div w:id="137823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9352109">
          <w:marLeft w:val="0"/>
          <w:marRight w:val="0"/>
          <w:marTop w:val="0"/>
          <w:marBottom w:val="0"/>
          <w:divBdr>
            <w:top w:val="none" w:sz="0" w:space="0" w:color="auto"/>
            <w:left w:val="none" w:sz="0" w:space="0" w:color="auto"/>
            <w:bottom w:val="none" w:sz="0" w:space="0" w:color="auto"/>
            <w:right w:val="none" w:sz="0" w:space="0" w:color="auto"/>
          </w:divBdr>
          <w:divsChild>
            <w:div w:id="2108653331">
              <w:marLeft w:val="0"/>
              <w:marRight w:val="0"/>
              <w:marTop w:val="0"/>
              <w:marBottom w:val="0"/>
              <w:divBdr>
                <w:top w:val="none" w:sz="0" w:space="0" w:color="auto"/>
                <w:left w:val="none" w:sz="0" w:space="0" w:color="auto"/>
                <w:bottom w:val="none" w:sz="0" w:space="0" w:color="auto"/>
                <w:right w:val="none" w:sz="0" w:space="0" w:color="auto"/>
              </w:divBdr>
              <w:divsChild>
                <w:div w:id="1359627535">
                  <w:marLeft w:val="480"/>
                  <w:marRight w:val="480"/>
                  <w:marTop w:val="0"/>
                  <w:marBottom w:val="0"/>
                  <w:divBdr>
                    <w:top w:val="single" w:sz="6" w:space="6" w:color="F0F0F0"/>
                    <w:left w:val="none" w:sz="0" w:space="0" w:color="auto"/>
                    <w:bottom w:val="none" w:sz="0" w:space="0" w:color="auto"/>
                    <w:right w:val="none" w:sz="0" w:space="0" w:color="auto"/>
                  </w:divBdr>
                  <w:divsChild>
                    <w:div w:id="813911628">
                      <w:marLeft w:val="0"/>
                      <w:marRight w:val="0"/>
                      <w:marTop w:val="0"/>
                      <w:marBottom w:val="0"/>
                      <w:divBdr>
                        <w:top w:val="none" w:sz="0" w:space="0" w:color="auto"/>
                        <w:left w:val="none" w:sz="0" w:space="0" w:color="auto"/>
                        <w:bottom w:val="none" w:sz="0" w:space="0" w:color="auto"/>
                        <w:right w:val="none" w:sz="0" w:space="0" w:color="auto"/>
                      </w:divBdr>
                      <w:divsChild>
                        <w:div w:id="1213734959">
                          <w:marLeft w:val="0"/>
                          <w:marRight w:val="0"/>
                          <w:marTop w:val="0"/>
                          <w:marBottom w:val="0"/>
                          <w:divBdr>
                            <w:top w:val="none" w:sz="0" w:space="0" w:color="auto"/>
                            <w:left w:val="none" w:sz="0" w:space="0" w:color="auto"/>
                            <w:bottom w:val="none" w:sz="0" w:space="0" w:color="auto"/>
                            <w:right w:val="none" w:sz="0" w:space="0" w:color="auto"/>
                          </w:divBdr>
                        </w:div>
                      </w:divsChild>
                    </w:div>
                    <w:div w:id="1093012616">
                      <w:marLeft w:val="0"/>
                      <w:marRight w:val="0"/>
                      <w:marTop w:val="0"/>
                      <w:marBottom w:val="0"/>
                      <w:divBdr>
                        <w:top w:val="none" w:sz="0" w:space="0" w:color="auto"/>
                        <w:left w:val="none" w:sz="0" w:space="0" w:color="auto"/>
                        <w:bottom w:val="none" w:sz="0" w:space="0" w:color="auto"/>
                        <w:right w:val="none" w:sz="0" w:space="0" w:color="auto"/>
                      </w:divBdr>
                    </w:div>
                    <w:div w:id="1571958725">
                      <w:marLeft w:val="0"/>
                      <w:marRight w:val="0"/>
                      <w:marTop w:val="0"/>
                      <w:marBottom w:val="0"/>
                      <w:divBdr>
                        <w:top w:val="none" w:sz="0" w:space="0" w:color="auto"/>
                        <w:left w:val="none" w:sz="0" w:space="0" w:color="auto"/>
                        <w:bottom w:val="none" w:sz="0" w:space="0" w:color="auto"/>
                        <w:right w:val="none" w:sz="0" w:space="0" w:color="auto"/>
                      </w:divBdr>
                      <w:divsChild>
                        <w:div w:id="516163593">
                          <w:marLeft w:val="0"/>
                          <w:marRight w:val="0"/>
                          <w:marTop w:val="0"/>
                          <w:marBottom w:val="0"/>
                          <w:divBdr>
                            <w:top w:val="none" w:sz="0" w:space="0" w:color="auto"/>
                            <w:left w:val="none" w:sz="0" w:space="0" w:color="auto"/>
                            <w:bottom w:val="none" w:sz="0" w:space="0" w:color="auto"/>
                            <w:right w:val="none" w:sz="0" w:space="0" w:color="auto"/>
                          </w:divBdr>
                          <w:divsChild>
                            <w:div w:id="1456144658">
                              <w:marLeft w:val="0"/>
                              <w:marRight w:val="0"/>
                              <w:marTop w:val="0"/>
                              <w:marBottom w:val="0"/>
                              <w:divBdr>
                                <w:top w:val="none" w:sz="0" w:space="0" w:color="auto"/>
                                <w:left w:val="none" w:sz="0" w:space="0" w:color="auto"/>
                                <w:bottom w:val="none" w:sz="0" w:space="0" w:color="auto"/>
                                <w:right w:val="none" w:sz="0" w:space="0" w:color="auto"/>
                              </w:divBdr>
                              <w:divsChild>
                                <w:div w:id="639043107">
                                  <w:marLeft w:val="0"/>
                                  <w:marRight w:val="0"/>
                                  <w:marTop w:val="0"/>
                                  <w:marBottom w:val="0"/>
                                  <w:divBdr>
                                    <w:top w:val="none" w:sz="0" w:space="0" w:color="auto"/>
                                    <w:left w:val="none" w:sz="0" w:space="0" w:color="auto"/>
                                    <w:bottom w:val="none" w:sz="0" w:space="0" w:color="auto"/>
                                    <w:right w:val="none" w:sz="0" w:space="0" w:color="auto"/>
                                  </w:divBdr>
                                  <w:divsChild>
                                    <w:div w:id="971403790">
                                      <w:marLeft w:val="0"/>
                                      <w:marRight w:val="0"/>
                                      <w:marTop w:val="0"/>
                                      <w:marBottom w:val="0"/>
                                      <w:divBdr>
                                        <w:top w:val="none" w:sz="0" w:space="0" w:color="auto"/>
                                        <w:left w:val="none" w:sz="0" w:space="0" w:color="auto"/>
                                        <w:bottom w:val="none" w:sz="0" w:space="0" w:color="auto"/>
                                        <w:right w:val="none" w:sz="0" w:space="0" w:color="auto"/>
                                      </w:divBdr>
                                    </w:div>
                                  </w:divsChild>
                                </w:div>
                                <w:div w:id="1097023354">
                                  <w:marLeft w:val="0"/>
                                  <w:marRight w:val="0"/>
                                  <w:marTop w:val="0"/>
                                  <w:marBottom w:val="0"/>
                                  <w:divBdr>
                                    <w:top w:val="none" w:sz="0" w:space="0" w:color="auto"/>
                                    <w:left w:val="none" w:sz="0" w:space="0" w:color="auto"/>
                                    <w:bottom w:val="none" w:sz="0" w:space="0" w:color="auto"/>
                                    <w:right w:val="none" w:sz="0" w:space="0" w:color="auto"/>
                                  </w:divBdr>
                                  <w:divsChild>
                                    <w:div w:id="1053887397">
                                      <w:marLeft w:val="0"/>
                                      <w:marRight w:val="0"/>
                                      <w:marTop w:val="0"/>
                                      <w:marBottom w:val="0"/>
                                      <w:divBdr>
                                        <w:top w:val="none" w:sz="0" w:space="0" w:color="auto"/>
                                        <w:left w:val="none" w:sz="0" w:space="0" w:color="auto"/>
                                        <w:bottom w:val="none" w:sz="0" w:space="0" w:color="auto"/>
                                        <w:right w:val="none" w:sz="0" w:space="0" w:color="auto"/>
                                      </w:divBdr>
                                      <w:divsChild>
                                        <w:div w:id="1603100213">
                                          <w:marLeft w:val="0"/>
                                          <w:marRight w:val="0"/>
                                          <w:marTop w:val="0"/>
                                          <w:marBottom w:val="0"/>
                                          <w:divBdr>
                                            <w:top w:val="none" w:sz="0" w:space="0" w:color="auto"/>
                                            <w:left w:val="none" w:sz="0" w:space="0" w:color="auto"/>
                                            <w:bottom w:val="none" w:sz="0" w:space="0" w:color="auto"/>
                                            <w:right w:val="none" w:sz="0" w:space="0" w:color="auto"/>
                                          </w:divBdr>
                                          <w:divsChild>
                                            <w:div w:id="191669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6898702">
          <w:marLeft w:val="0"/>
          <w:marRight w:val="0"/>
          <w:marTop w:val="0"/>
          <w:marBottom w:val="0"/>
          <w:divBdr>
            <w:top w:val="none" w:sz="0" w:space="0" w:color="auto"/>
            <w:left w:val="none" w:sz="0" w:space="0" w:color="auto"/>
            <w:bottom w:val="none" w:sz="0" w:space="0" w:color="auto"/>
            <w:right w:val="none" w:sz="0" w:space="0" w:color="auto"/>
          </w:divBdr>
          <w:divsChild>
            <w:div w:id="1912154339">
              <w:marLeft w:val="0"/>
              <w:marRight w:val="0"/>
              <w:marTop w:val="0"/>
              <w:marBottom w:val="0"/>
              <w:divBdr>
                <w:top w:val="none" w:sz="0" w:space="0" w:color="auto"/>
                <w:left w:val="none" w:sz="0" w:space="0" w:color="auto"/>
                <w:bottom w:val="none" w:sz="0" w:space="0" w:color="auto"/>
                <w:right w:val="none" w:sz="0" w:space="0" w:color="auto"/>
              </w:divBdr>
              <w:divsChild>
                <w:div w:id="242028595">
                  <w:marLeft w:val="480"/>
                  <w:marRight w:val="480"/>
                  <w:marTop w:val="0"/>
                  <w:marBottom w:val="0"/>
                  <w:divBdr>
                    <w:top w:val="single" w:sz="6" w:space="6" w:color="F0F0F0"/>
                    <w:left w:val="none" w:sz="0" w:space="0" w:color="auto"/>
                    <w:bottom w:val="none" w:sz="0" w:space="0" w:color="auto"/>
                    <w:right w:val="none" w:sz="0" w:space="0" w:color="auto"/>
                  </w:divBdr>
                  <w:divsChild>
                    <w:div w:id="625818397">
                      <w:marLeft w:val="0"/>
                      <w:marRight w:val="0"/>
                      <w:marTop w:val="0"/>
                      <w:marBottom w:val="0"/>
                      <w:divBdr>
                        <w:top w:val="none" w:sz="0" w:space="0" w:color="auto"/>
                        <w:left w:val="none" w:sz="0" w:space="0" w:color="auto"/>
                        <w:bottom w:val="none" w:sz="0" w:space="0" w:color="auto"/>
                        <w:right w:val="none" w:sz="0" w:space="0" w:color="auto"/>
                      </w:divBdr>
                      <w:divsChild>
                        <w:div w:id="1883441053">
                          <w:marLeft w:val="0"/>
                          <w:marRight w:val="0"/>
                          <w:marTop w:val="0"/>
                          <w:marBottom w:val="0"/>
                          <w:divBdr>
                            <w:top w:val="none" w:sz="0" w:space="0" w:color="auto"/>
                            <w:left w:val="none" w:sz="0" w:space="0" w:color="auto"/>
                            <w:bottom w:val="none" w:sz="0" w:space="0" w:color="auto"/>
                            <w:right w:val="none" w:sz="0" w:space="0" w:color="auto"/>
                          </w:divBdr>
                          <w:divsChild>
                            <w:div w:id="1152719139">
                              <w:marLeft w:val="0"/>
                              <w:marRight w:val="0"/>
                              <w:marTop w:val="0"/>
                              <w:marBottom w:val="0"/>
                              <w:divBdr>
                                <w:top w:val="none" w:sz="0" w:space="0" w:color="auto"/>
                                <w:left w:val="none" w:sz="0" w:space="0" w:color="auto"/>
                                <w:bottom w:val="none" w:sz="0" w:space="0" w:color="auto"/>
                                <w:right w:val="none" w:sz="0" w:space="0" w:color="auto"/>
                              </w:divBdr>
                              <w:divsChild>
                                <w:div w:id="247737756">
                                  <w:marLeft w:val="0"/>
                                  <w:marRight w:val="0"/>
                                  <w:marTop w:val="0"/>
                                  <w:marBottom w:val="0"/>
                                  <w:divBdr>
                                    <w:top w:val="none" w:sz="0" w:space="0" w:color="auto"/>
                                    <w:left w:val="none" w:sz="0" w:space="0" w:color="auto"/>
                                    <w:bottom w:val="none" w:sz="0" w:space="0" w:color="auto"/>
                                    <w:right w:val="none" w:sz="0" w:space="0" w:color="auto"/>
                                  </w:divBdr>
                                  <w:divsChild>
                                    <w:div w:id="755050542">
                                      <w:marLeft w:val="0"/>
                                      <w:marRight w:val="0"/>
                                      <w:marTop w:val="0"/>
                                      <w:marBottom w:val="0"/>
                                      <w:divBdr>
                                        <w:top w:val="none" w:sz="0" w:space="0" w:color="auto"/>
                                        <w:left w:val="none" w:sz="0" w:space="0" w:color="auto"/>
                                        <w:bottom w:val="none" w:sz="0" w:space="0" w:color="auto"/>
                                        <w:right w:val="none" w:sz="0" w:space="0" w:color="auto"/>
                                      </w:divBdr>
                                      <w:divsChild>
                                        <w:div w:id="1571692300">
                                          <w:marLeft w:val="0"/>
                                          <w:marRight w:val="0"/>
                                          <w:marTop w:val="0"/>
                                          <w:marBottom w:val="0"/>
                                          <w:divBdr>
                                            <w:top w:val="none" w:sz="0" w:space="0" w:color="auto"/>
                                            <w:left w:val="none" w:sz="0" w:space="0" w:color="auto"/>
                                            <w:bottom w:val="none" w:sz="0" w:space="0" w:color="auto"/>
                                            <w:right w:val="none" w:sz="0" w:space="0" w:color="auto"/>
                                          </w:divBdr>
                                          <w:divsChild>
                                            <w:div w:id="50655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624263">
                                  <w:marLeft w:val="0"/>
                                  <w:marRight w:val="0"/>
                                  <w:marTop w:val="0"/>
                                  <w:marBottom w:val="0"/>
                                  <w:divBdr>
                                    <w:top w:val="none" w:sz="0" w:space="0" w:color="auto"/>
                                    <w:left w:val="none" w:sz="0" w:space="0" w:color="auto"/>
                                    <w:bottom w:val="none" w:sz="0" w:space="0" w:color="auto"/>
                                    <w:right w:val="none" w:sz="0" w:space="0" w:color="auto"/>
                                  </w:divBdr>
                                  <w:divsChild>
                                    <w:div w:id="11374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243515">
                      <w:marLeft w:val="0"/>
                      <w:marRight w:val="0"/>
                      <w:marTop w:val="0"/>
                      <w:marBottom w:val="0"/>
                      <w:divBdr>
                        <w:top w:val="none" w:sz="0" w:space="0" w:color="auto"/>
                        <w:left w:val="none" w:sz="0" w:space="0" w:color="auto"/>
                        <w:bottom w:val="none" w:sz="0" w:space="0" w:color="auto"/>
                        <w:right w:val="none" w:sz="0" w:space="0" w:color="auto"/>
                      </w:divBdr>
                    </w:div>
                    <w:div w:id="1697921652">
                      <w:marLeft w:val="0"/>
                      <w:marRight w:val="0"/>
                      <w:marTop w:val="0"/>
                      <w:marBottom w:val="0"/>
                      <w:divBdr>
                        <w:top w:val="none" w:sz="0" w:space="0" w:color="auto"/>
                        <w:left w:val="none" w:sz="0" w:space="0" w:color="auto"/>
                        <w:bottom w:val="none" w:sz="0" w:space="0" w:color="auto"/>
                        <w:right w:val="none" w:sz="0" w:space="0" w:color="auto"/>
                      </w:divBdr>
                      <w:divsChild>
                        <w:div w:id="21402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4119">
          <w:marLeft w:val="0"/>
          <w:marRight w:val="0"/>
          <w:marTop w:val="0"/>
          <w:marBottom w:val="0"/>
          <w:divBdr>
            <w:top w:val="none" w:sz="0" w:space="0" w:color="auto"/>
            <w:left w:val="none" w:sz="0" w:space="0" w:color="auto"/>
            <w:bottom w:val="none" w:sz="0" w:space="0" w:color="auto"/>
            <w:right w:val="none" w:sz="0" w:space="0" w:color="auto"/>
          </w:divBdr>
          <w:divsChild>
            <w:div w:id="284894305">
              <w:marLeft w:val="0"/>
              <w:marRight w:val="0"/>
              <w:marTop w:val="0"/>
              <w:marBottom w:val="0"/>
              <w:divBdr>
                <w:top w:val="none" w:sz="0" w:space="0" w:color="auto"/>
                <w:left w:val="none" w:sz="0" w:space="0" w:color="auto"/>
                <w:bottom w:val="none" w:sz="0" w:space="0" w:color="auto"/>
                <w:right w:val="none" w:sz="0" w:space="0" w:color="auto"/>
              </w:divBdr>
              <w:divsChild>
                <w:div w:id="183517225">
                  <w:marLeft w:val="480"/>
                  <w:marRight w:val="480"/>
                  <w:marTop w:val="0"/>
                  <w:marBottom w:val="0"/>
                  <w:divBdr>
                    <w:top w:val="single" w:sz="6" w:space="6" w:color="F0F0F0"/>
                    <w:left w:val="none" w:sz="0" w:space="0" w:color="auto"/>
                    <w:bottom w:val="none" w:sz="0" w:space="0" w:color="auto"/>
                    <w:right w:val="none" w:sz="0" w:space="0" w:color="auto"/>
                  </w:divBdr>
                  <w:divsChild>
                    <w:div w:id="823739273">
                      <w:marLeft w:val="0"/>
                      <w:marRight w:val="0"/>
                      <w:marTop w:val="0"/>
                      <w:marBottom w:val="0"/>
                      <w:divBdr>
                        <w:top w:val="none" w:sz="0" w:space="0" w:color="auto"/>
                        <w:left w:val="none" w:sz="0" w:space="0" w:color="auto"/>
                        <w:bottom w:val="none" w:sz="0" w:space="0" w:color="auto"/>
                        <w:right w:val="none" w:sz="0" w:space="0" w:color="auto"/>
                      </w:divBdr>
                      <w:divsChild>
                        <w:div w:id="342172455">
                          <w:marLeft w:val="0"/>
                          <w:marRight w:val="0"/>
                          <w:marTop w:val="0"/>
                          <w:marBottom w:val="0"/>
                          <w:divBdr>
                            <w:top w:val="none" w:sz="0" w:space="0" w:color="auto"/>
                            <w:left w:val="none" w:sz="0" w:space="0" w:color="auto"/>
                            <w:bottom w:val="none" w:sz="0" w:space="0" w:color="auto"/>
                            <w:right w:val="none" w:sz="0" w:space="0" w:color="auto"/>
                          </w:divBdr>
                          <w:divsChild>
                            <w:div w:id="561796439">
                              <w:marLeft w:val="0"/>
                              <w:marRight w:val="0"/>
                              <w:marTop w:val="0"/>
                              <w:marBottom w:val="0"/>
                              <w:divBdr>
                                <w:top w:val="none" w:sz="0" w:space="0" w:color="auto"/>
                                <w:left w:val="none" w:sz="0" w:space="0" w:color="auto"/>
                                <w:bottom w:val="none" w:sz="0" w:space="0" w:color="auto"/>
                                <w:right w:val="none" w:sz="0" w:space="0" w:color="auto"/>
                              </w:divBdr>
                              <w:divsChild>
                                <w:div w:id="1804881846">
                                  <w:marLeft w:val="0"/>
                                  <w:marRight w:val="0"/>
                                  <w:marTop w:val="0"/>
                                  <w:marBottom w:val="0"/>
                                  <w:divBdr>
                                    <w:top w:val="none" w:sz="0" w:space="0" w:color="auto"/>
                                    <w:left w:val="none" w:sz="0" w:space="0" w:color="auto"/>
                                    <w:bottom w:val="none" w:sz="0" w:space="0" w:color="auto"/>
                                    <w:right w:val="none" w:sz="0" w:space="0" w:color="auto"/>
                                  </w:divBdr>
                                  <w:divsChild>
                                    <w:div w:id="2047827494">
                                      <w:marLeft w:val="0"/>
                                      <w:marRight w:val="0"/>
                                      <w:marTop w:val="0"/>
                                      <w:marBottom w:val="0"/>
                                      <w:divBdr>
                                        <w:top w:val="none" w:sz="0" w:space="0" w:color="auto"/>
                                        <w:left w:val="none" w:sz="0" w:space="0" w:color="auto"/>
                                        <w:bottom w:val="none" w:sz="0" w:space="0" w:color="auto"/>
                                        <w:right w:val="none" w:sz="0" w:space="0" w:color="auto"/>
                                      </w:divBdr>
                                      <w:divsChild>
                                        <w:div w:id="1374042229">
                                          <w:marLeft w:val="0"/>
                                          <w:marRight w:val="0"/>
                                          <w:marTop w:val="0"/>
                                          <w:marBottom w:val="0"/>
                                          <w:divBdr>
                                            <w:top w:val="none" w:sz="0" w:space="0" w:color="auto"/>
                                            <w:left w:val="none" w:sz="0" w:space="0" w:color="auto"/>
                                            <w:bottom w:val="none" w:sz="0" w:space="0" w:color="auto"/>
                                            <w:right w:val="none" w:sz="0" w:space="0" w:color="auto"/>
                                          </w:divBdr>
                                          <w:divsChild>
                                            <w:div w:id="5933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865422">
                                  <w:marLeft w:val="0"/>
                                  <w:marRight w:val="0"/>
                                  <w:marTop w:val="0"/>
                                  <w:marBottom w:val="0"/>
                                  <w:divBdr>
                                    <w:top w:val="none" w:sz="0" w:space="0" w:color="auto"/>
                                    <w:left w:val="none" w:sz="0" w:space="0" w:color="auto"/>
                                    <w:bottom w:val="none" w:sz="0" w:space="0" w:color="auto"/>
                                    <w:right w:val="none" w:sz="0" w:space="0" w:color="auto"/>
                                  </w:divBdr>
                                  <w:divsChild>
                                    <w:div w:id="38615264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861925">
                      <w:marLeft w:val="0"/>
                      <w:marRight w:val="0"/>
                      <w:marTop w:val="0"/>
                      <w:marBottom w:val="0"/>
                      <w:divBdr>
                        <w:top w:val="none" w:sz="0" w:space="0" w:color="auto"/>
                        <w:left w:val="none" w:sz="0" w:space="0" w:color="auto"/>
                        <w:bottom w:val="none" w:sz="0" w:space="0" w:color="auto"/>
                        <w:right w:val="none" w:sz="0" w:space="0" w:color="auto"/>
                      </w:divBdr>
                    </w:div>
                    <w:div w:id="1976174052">
                      <w:marLeft w:val="0"/>
                      <w:marRight w:val="0"/>
                      <w:marTop w:val="0"/>
                      <w:marBottom w:val="0"/>
                      <w:divBdr>
                        <w:top w:val="none" w:sz="0" w:space="0" w:color="auto"/>
                        <w:left w:val="none" w:sz="0" w:space="0" w:color="auto"/>
                        <w:bottom w:val="none" w:sz="0" w:space="0" w:color="auto"/>
                        <w:right w:val="none" w:sz="0" w:space="0" w:color="auto"/>
                      </w:divBdr>
                      <w:divsChild>
                        <w:div w:id="7417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966849">
          <w:marLeft w:val="0"/>
          <w:marRight w:val="0"/>
          <w:marTop w:val="0"/>
          <w:marBottom w:val="0"/>
          <w:divBdr>
            <w:top w:val="none" w:sz="0" w:space="0" w:color="auto"/>
            <w:left w:val="none" w:sz="0" w:space="0" w:color="auto"/>
            <w:bottom w:val="none" w:sz="0" w:space="0" w:color="auto"/>
            <w:right w:val="none" w:sz="0" w:space="0" w:color="auto"/>
          </w:divBdr>
          <w:divsChild>
            <w:div w:id="900793142">
              <w:marLeft w:val="0"/>
              <w:marRight w:val="0"/>
              <w:marTop w:val="0"/>
              <w:marBottom w:val="0"/>
              <w:divBdr>
                <w:top w:val="none" w:sz="0" w:space="0" w:color="auto"/>
                <w:left w:val="none" w:sz="0" w:space="0" w:color="auto"/>
                <w:bottom w:val="none" w:sz="0" w:space="0" w:color="auto"/>
                <w:right w:val="none" w:sz="0" w:space="0" w:color="auto"/>
              </w:divBdr>
              <w:divsChild>
                <w:div w:id="339435565">
                  <w:marLeft w:val="480"/>
                  <w:marRight w:val="480"/>
                  <w:marTop w:val="0"/>
                  <w:marBottom w:val="0"/>
                  <w:divBdr>
                    <w:top w:val="single" w:sz="6" w:space="6" w:color="F0F0F0"/>
                    <w:left w:val="none" w:sz="0" w:space="0" w:color="auto"/>
                    <w:bottom w:val="none" w:sz="0" w:space="0" w:color="auto"/>
                    <w:right w:val="none" w:sz="0" w:space="0" w:color="auto"/>
                  </w:divBdr>
                  <w:divsChild>
                    <w:div w:id="131292934">
                      <w:marLeft w:val="0"/>
                      <w:marRight w:val="0"/>
                      <w:marTop w:val="0"/>
                      <w:marBottom w:val="0"/>
                      <w:divBdr>
                        <w:top w:val="none" w:sz="0" w:space="0" w:color="auto"/>
                        <w:left w:val="none" w:sz="0" w:space="0" w:color="auto"/>
                        <w:bottom w:val="none" w:sz="0" w:space="0" w:color="auto"/>
                        <w:right w:val="none" w:sz="0" w:space="0" w:color="auto"/>
                      </w:divBdr>
                    </w:div>
                    <w:div w:id="1312716401">
                      <w:marLeft w:val="0"/>
                      <w:marRight w:val="0"/>
                      <w:marTop w:val="0"/>
                      <w:marBottom w:val="0"/>
                      <w:divBdr>
                        <w:top w:val="none" w:sz="0" w:space="0" w:color="auto"/>
                        <w:left w:val="none" w:sz="0" w:space="0" w:color="auto"/>
                        <w:bottom w:val="none" w:sz="0" w:space="0" w:color="auto"/>
                        <w:right w:val="none" w:sz="0" w:space="0" w:color="auto"/>
                      </w:divBdr>
                      <w:divsChild>
                        <w:div w:id="152377014">
                          <w:marLeft w:val="0"/>
                          <w:marRight w:val="0"/>
                          <w:marTop w:val="0"/>
                          <w:marBottom w:val="0"/>
                          <w:divBdr>
                            <w:top w:val="none" w:sz="0" w:space="0" w:color="auto"/>
                            <w:left w:val="none" w:sz="0" w:space="0" w:color="auto"/>
                            <w:bottom w:val="none" w:sz="0" w:space="0" w:color="auto"/>
                            <w:right w:val="none" w:sz="0" w:space="0" w:color="auto"/>
                          </w:divBdr>
                          <w:divsChild>
                            <w:div w:id="873692549">
                              <w:marLeft w:val="0"/>
                              <w:marRight w:val="0"/>
                              <w:marTop w:val="0"/>
                              <w:marBottom w:val="0"/>
                              <w:divBdr>
                                <w:top w:val="none" w:sz="0" w:space="0" w:color="auto"/>
                                <w:left w:val="none" w:sz="0" w:space="0" w:color="auto"/>
                                <w:bottom w:val="none" w:sz="0" w:space="0" w:color="auto"/>
                                <w:right w:val="none" w:sz="0" w:space="0" w:color="auto"/>
                              </w:divBdr>
                              <w:divsChild>
                                <w:div w:id="1232815553">
                                  <w:marLeft w:val="0"/>
                                  <w:marRight w:val="0"/>
                                  <w:marTop w:val="0"/>
                                  <w:marBottom w:val="0"/>
                                  <w:divBdr>
                                    <w:top w:val="none" w:sz="0" w:space="0" w:color="auto"/>
                                    <w:left w:val="none" w:sz="0" w:space="0" w:color="auto"/>
                                    <w:bottom w:val="none" w:sz="0" w:space="0" w:color="auto"/>
                                    <w:right w:val="none" w:sz="0" w:space="0" w:color="auto"/>
                                  </w:divBdr>
                                  <w:divsChild>
                                    <w:div w:id="1995376512">
                                      <w:marLeft w:val="0"/>
                                      <w:marRight w:val="150"/>
                                      <w:marTop w:val="0"/>
                                      <w:marBottom w:val="0"/>
                                      <w:divBdr>
                                        <w:top w:val="none" w:sz="0" w:space="0" w:color="auto"/>
                                        <w:left w:val="none" w:sz="0" w:space="0" w:color="auto"/>
                                        <w:bottom w:val="none" w:sz="0" w:space="0" w:color="auto"/>
                                        <w:right w:val="none" w:sz="0" w:space="0" w:color="auto"/>
                                      </w:divBdr>
                                    </w:div>
                                  </w:divsChild>
                                </w:div>
                                <w:div w:id="1306425934">
                                  <w:marLeft w:val="0"/>
                                  <w:marRight w:val="0"/>
                                  <w:marTop w:val="0"/>
                                  <w:marBottom w:val="0"/>
                                  <w:divBdr>
                                    <w:top w:val="none" w:sz="0" w:space="0" w:color="auto"/>
                                    <w:left w:val="none" w:sz="0" w:space="0" w:color="auto"/>
                                    <w:bottom w:val="none" w:sz="0" w:space="0" w:color="auto"/>
                                    <w:right w:val="none" w:sz="0" w:space="0" w:color="auto"/>
                                  </w:divBdr>
                                  <w:divsChild>
                                    <w:div w:id="1260334936">
                                      <w:marLeft w:val="0"/>
                                      <w:marRight w:val="0"/>
                                      <w:marTop w:val="0"/>
                                      <w:marBottom w:val="0"/>
                                      <w:divBdr>
                                        <w:top w:val="none" w:sz="0" w:space="0" w:color="auto"/>
                                        <w:left w:val="none" w:sz="0" w:space="0" w:color="auto"/>
                                        <w:bottom w:val="none" w:sz="0" w:space="0" w:color="auto"/>
                                        <w:right w:val="none" w:sz="0" w:space="0" w:color="auto"/>
                                      </w:divBdr>
                                      <w:divsChild>
                                        <w:div w:id="517236108">
                                          <w:marLeft w:val="0"/>
                                          <w:marRight w:val="0"/>
                                          <w:marTop w:val="0"/>
                                          <w:marBottom w:val="0"/>
                                          <w:divBdr>
                                            <w:top w:val="none" w:sz="0" w:space="0" w:color="auto"/>
                                            <w:left w:val="none" w:sz="0" w:space="0" w:color="auto"/>
                                            <w:bottom w:val="none" w:sz="0" w:space="0" w:color="auto"/>
                                            <w:right w:val="none" w:sz="0" w:space="0" w:color="auto"/>
                                          </w:divBdr>
                                          <w:divsChild>
                                            <w:div w:id="4750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094098">
                      <w:marLeft w:val="0"/>
                      <w:marRight w:val="0"/>
                      <w:marTop w:val="0"/>
                      <w:marBottom w:val="0"/>
                      <w:divBdr>
                        <w:top w:val="none" w:sz="0" w:space="0" w:color="auto"/>
                        <w:left w:val="none" w:sz="0" w:space="0" w:color="auto"/>
                        <w:bottom w:val="none" w:sz="0" w:space="0" w:color="auto"/>
                        <w:right w:val="none" w:sz="0" w:space="0" w:color="auto"/>
                      </w:divBdr>
                      <w:divsChild>
                        <w:div w:id="38996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191217">
          <w:marLeft w:val="0"/>
          <w:marRight w:val="0"/>
          <w:marTop w:val="0"/>
          <w:marBottom w:val="0"/>
          <w:divBdr>
            <w:top w:val="none" w:sz="0" w:space="0" w:color="auto"/>
            <w:left w:val="none" w:sz="0" w:space="0" w:color="auto"/>
            <w:bottom w:val="none" w:sz="0" w:space="0" w:color="auto"/>
            <w:right w:val="none" w:sz="0" w:space="0" w:color="auto"/>
          </w:divBdr>
          <w:divsChild>
            <w:div w:id="991911050">
              <w:marLeft w:val="0"/>
              <w:marRight w:val="0"/>
              <w:marTop w:val="0"/>
              <w:marBottom w:val="0"/>
              <w:divBdr>
                <w:top w:val="none" w:sz="0" w:space="0" w:color="auto"/>
                <w:left w:val="none" w:sz="0" w:space="0" w:color="auto"/>
                <w:bottom w:val="none" w:sz="0" w:space="0" w:color="auto"/>
                <w:right w:val="none" w:sz="0" w:space="0" w:color="auto"/>
              </w:divBdr>
              <w:divsChild>
                <w:div w:id="667948972">
                  <w:marLeft w:val="480"/>
                  <w:marRight w:val="480"/>
                  <w:marTop w:val="0"/>
                  <w:marBottom w:val="0"/>
                  <w:divBdr>
                    <w:top w:val="single" w:sz="6" w:space="6" w:color="F0F0F0"/>
                    <w:left w:val="none" w:sz="0" w:space="0" w:color="auto"/>
                    <w:bottom w:val="none" w:sz="0" w:space="0" w:color="auto"/>
                    <w:right w:val="none" w:sz="0" w:space="0" w:color="auto"/>
                  </w:divBdr>
                  <w:divsChild>
                    <w:div w:id="729034726">
                      <w:marLeft w:val="0"/>
                      <w:marRight w:val="0"/>
                      <w:marTop w:val="0"/>
                      <w:marBottom w:val="0"/>
                      <w:divBdr>
                        <w:top w:val="none" w:sz="0" w:space="0" w:color="auto"/>
                        <w:left w:val="none" w:sz="0" w:space="0" w:color="auto"/>
                        <w:bottom w:val="none" w:sz="0" w:space="0" w:color="auto"/>
                        <w:right w:val="none" w:sz="0" w:space="0" w:color="auto"/>
                      </w:divBdr>
                      <w:divsChild>
                        <w:div w:id="1254052527">
                          <w:marLeft w:val="0"/>
                          <w:marRight w:val="0"/>
                          <w:marTop w:val="0"/>
                          <w:marBottom w:val="0"/>
                          <w:divBdr>
                            <w:top w:val="none" w:sz="0" w:space="0" w:color="auto"/>
                            <w:left w:val="none" w:sz="0" w:space="0" w:color="auto"/>
                            <w:bottom w:val="none" w:sz="0" w:space="0" w:color="auto"/>
                            <w:right w:val="none" w:sz="0" w:space="0" w:color="auto"/>
                          </w:divBdr>
                        </w:div>
                      </w:divsChild>
                    </w:div>
                    <w:div w:id="762191860">
                      <w:marLeft w:val="0"/>
                      <w:marRight w:val="0"/>
                      <w:marTop w:val="0"/>
                      <w:marBottom w:val="0"/>
                      <w:divBdr>
                        <w:top w:val="none" w:sz="0" w:space="0" w:color="auto"/>
                        <w:left w:val="none" w:sz="0" w:space="0" w:color="auto"/>
                        <w:bottom w:val="none" w:sz="0" w:space="0" w:color="auto"/>
                        <w:right w:val="none" w:sz="0" w:space="0" w:color="auto"/>
                      </w:divBdr>
                      <w:divsChild>
                        <w:div w:id="1017194496">
                          <w:marLeft w:val="0"/>
                          <w:marRight w:val="0"/>
                          <w:marTop w:val="0"/>
                          <w:marBottom w:val="0"/>
                          <w:divBdr>
                            <w:top w:val="none" w:sz="0" w:space="0" w:color="auto"/>
                            <w:left w:val="none" w:sz="0" w:space="0" w:color="auto"/>
                            <w:bottom w:val="none" w:sz="0" w:space="0" w:color="auto"/>
                            <w:right w:val="none" w:sz="0" w:space="0" w:color="auto"/>
                          </w:divBdr>
                          <w:divsChild>
                            <w:div w:id="1893538939">
                              <w:marLeft w:val="0"/>
                              <w:marRight w:val="0"/>
                              <w:marTop w:val="0"/>
                              <w:marBottom w:val="0"/>
                              <w:divBdr>
                                <w:top w:val="none" w:sz="0" w:space="0" w:color="auto"/>
                                <w:left w:val="none" w:sz="0" w:space="0" w:color="auto"/>
                                <w:bottom w:val="none" w:sz="0" w:space="0" w:color="auto"/>
                                <w:right w:val="none" w:sz="0" w:space="0" w:color="auto"/>
                              </w:divBdr>
                              <w:divsChild>
                                <w:div w:id="297956791">
                                  <w:marLeft w:val="0"/>
                                  <w:marRight w:val="0"/>
                                  <w:marTop w:val="0"/>
                                  <w:marBottom w:val="0"/>
                                  <w:divBdr>
                                    <w:top w:val="none" w:sz="0" w:space="0" w:color="auto"/>
                                    <w:left w:val="none" w:sz="0" w:space="0" w:color="auto"/>
                                    <w:bottom w:val="none" w:sz="0" w:space="0" w:color="auto"/>
                                    <w:right w:val="none" w:sz="0" w:space="0" w:color="auto"/>
                                  </w:divBdr>
                                  <w:divsChild>
                                    <w:div w:id="1640918217">
                                      <w:marLeft w:val="0"/>
                                      <w:marRight w:val="150"/>
                                      <w:marTop w:val="0"/>
                                      <w:marBottom w:val="0"/>
                                      <w:divBdr>
                                        <w:top w:val="none" w:sz="0" w:space="0" w:color="auto"/>
                                        <w:left w:val="none" w:sz="0" w:space="0" w:color="auto"/>
                                        <w:bottom w:val="none" w:sz="0" w:space="0" w:color="auto"/>
                                        <w:right w:val="none" w:sz="0" w:space="0" w:color="auto"/>
                                      </w:divBdr>
                                    </w:div>
                                  </w:divsChild>
                                </w:div>
                                <w:div w:id="813987027">
                                  <w:marLeft w:val="0"/>
                                  <w:marRight w:val="0"/>
                                  <w:marTop w:val="0"/>
                                  <w:marBottom w:val="0"/>
                                  <w:divBdr>
                                    <w:top w:val="none" w:sz="0" w:space="0" w:color="auto"/>
                                    <w:left w:val="none" w:sz="0" w:space="0" w:color="auto"/>
                                    <w:bottom w:val="none" w:sz="0" w:space="0" w:color="auto"/>
                                    <w:right w:val="none" w:sz="0" w:space="0" w:color="auto"/>
                                  </w:divBdr>
                                  <w:divsChild>
                                    <w:div w:id="1418936843">
                                      <w:marLeft w:val="0"/>
                                      <w:marRight w:val="0"/>
                                      <w:marTop w:val="0"/>
                                      <w:marBottom w:val="0"/>
                                      <w:divBdr>
                                        <w:top w:val="none" w:sz="0" w:space="0" w:color="auto"/>
                                        <w:left w:val="none" w:sz="0" w:space="0" w:color="auto"/>
                                        <w:bottom w:val="none" w:sz="0" w:space="0" w:color="auto"/>
                                        <w:right w:val="none" w:sz="0" w:space="0" w:color="auto"/>
                                      </w:divBdr>
                                      <w:divsChild>
                                        <w:div w:id="893466126">
                                          <w:marLeft w:val="0"/>
                                          <w:marRight w:val="0"/>
                                          <w:marTop w:val="0"/>
                                          <w:marBottom w:val="0"/>
                                          <w:divBdr>
                                            <w:top w:val="none" w:sz="0" w:space="0" w:color="auto"/>
                                            <w:left w:val="none" w:sz="0" w:space="0" w:color="auto"/>
                                            <w:bottom w:val="none" w:sz="0" w:space="0" w:color="auto"/>
                                            <w:right w:val="none" w:sz="0" w:space="0" w:color="auto"/>
                                          </w:divBdr>
                                          <w:divsChild>
                                            <w:div w:id="32663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4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96498">
          <w:marLeft w:val="0"/>
          <w:marRight w:val="0"/>
          <w:marTop w:val="0"/>
          <w:marBottom w:val="0"/>
          <w:divBdr>
            <w:top w:val="none" w:sz="0" w:space="0" w:color="auto"/>
            <w:left w:val="none" w:sz="0" w:space="0" w:color="auto"/>
            <w:bottom w:val="none" w:sz="0" w:space="0" w:color="auto"/>
            <w:right w:val="none" w:sz="0" w:space="0" w:color="auto"/>
          </w:divBdr>
          <w:divsChild>
            <w:div w:id="1532651199">
              <w:marLeft w:val="0"/>
              <w:marRight w:val="0"/>
              <w:marTop w:val="0"/>
              <w:marBottom w:val="0"/>
              <w:divBdr>
                <w:top w:val="none" w:sz="0" w:space="0" w:color="auto"/>
                <w:left w:val="none" w:sz="0" w:space="0" w:color="auto"/>
                <w:bottom w:val="none" w:sz="0" w:space="0" w:color="auto"/>
                <w:right w:val="none" w:sz="0" w:space="0" w:color="auto"/>
              </w:divBdr>
              <w:divsChild>
                <w:div w:id="788819237">
                  <w:marLeft w:val="480"/>
                  <w:marRight w:val="480"/>
                  <w:marTop w:val="0"/>
                  <w:marBottom w:val="0"/>
                  <w:divBdr>
                    <w:top w:val="single" w:sz="6" w:space="6" w:color="F0F0F0"/>
                    <w:left w:val="none" w:sz="0" w:space="0" w:color="auto"/>
                    <w:bottom w:val="none" w:sz="0" w:space="0" w:color="auto"/>
                    <w:right w:val="none" w:sz="0" w:space="0" w:color="auto"/>
                  </w:divBdr>
                  <w:divsChild>
                    <w:div w:id="1285620611">
                      <w:marLeft w:val="0"/>
                      <w:marRight w:val="0"/>
                      <w:marTop w:val="0"/>
                      <w:marBottom w:val="0"/>
                      <w:divBdr>
                        <w:top w:val="none" w:sz="0" w:space="0" w:color="auto"/>
                        <w:left w:val="none" w:sz="0" w:space="0" w:color="auto"/>
                        <w:bottom w:val="none" w:sz="0" w:space="0" w:color="auto"/>
                        <w:right w:val="none" w:sz="0" w:space="0" w:color="auto"/>
                      </w:divBdr>
                      <w:divsChild>
                        <w:div w:id="1494684789">
                          <w:marLeft w:val="0"/>
                          <w:marRight w:val="0"/>
                          <w:marTop w:val="0"/>
                          <w:marBottom w:val="0"/>
                          <w:divBdr>
                            <w:top w:val="none" w:sz="0" w:space="0" w:color="auto"/>
                            <w:left w:val="none" w:sz="0" w:space="0" w:color="auto"/>
                            <w:bottom w:val="none" w:sz="0" w:space="0" w:color="auto"/>
                            <w:right w:val="none" w:sz="0" w:space="0" w:color="auto"/>
                          </w:divBdr>
                        </w:div>
                      </w:divsChild>
                    </w:div>
                    <w:div w:id="1686908190">
                      <w:marLeft w:val="0"/>
                      <w:marRight w:val="0"/>
                      <w:marTop w:val="0"/>
                      <w:marBottom w:val="0"/>
                      <w:divBdr>
                        <w:top w:val="none" w:sz="0" w:space="0" w:color="auto"/>
                        <w:left w:val="none" w:sz="0" w:space="0" w:color="auto"/>
                        <w:bottom w:val="none" w:sz="0" w:space="0" w:color="auto"/>
                        <w:right w:val="none" w:sz="0" w:space="0" w:color="auto"/>
                      </w:divBdr>
                      <w:divsChild>
                        <w:div w:id="1798374993">
                          <w:marLeft w:val="0"/>
                          <w:marRight w:val="0"/>
                          <w:marTop w:val="0"/>
                          <w:marBottom w:val="0"/>
                          <w:divBdr>
                            <w:top w:val="none" w:sz="0" w:space="0" w:color="auto"/>
                            <w:left w:val="none" w:sz="0" w:space="0" w:color="auto"/>
                            <w:bottom w:val="none" w:sz="0" w:space="0" w:color="auto"/>
                            <w:right w:val="none" w:sz="0" w:space="0" w:color="auto"/>
                          </w:divBdr>
                          <w:divsChild>
                            <w:div w:id="1890260903">
                              <w:marLeft w:val="0"/>
                              <w:marRight w:val="0"/>
                              <w:marTop w:val="0"/>
                              <w:marBottom w:val="0"/>
                              <w:divBdr>
                                <w:top w:val="none" w:sz="0" w:space="0" w:color="auto"/>
                                <w:left w:val="none" w:sz="0" w:space="0" w:color="auto"/>
                                <w:bottom w:val="none" w:sz="0" w:space="0" w:color="auto"/>
                                <w:right w:val="none" w:sz="0" w:space="0" w:color="auto"/>
                              </w:divBdr>
                              <w:divsChild>
                                <w:div w:id="708989764">
                                  <w:marLeft w:val="0"/>
                                  <w:marRight w:val="0"/>
                                  <w:marTop w:val="0"/>
                                  <w:marBottom w:val="0"/>
                                  <w:divBdr>
                                    <w:top w:val="none" w:sz="0" w:space="0" w:color="auto"/>
                                    <w:left w:val="none" w:sz="0" w:space="0" w:color="auto"/>
                                    <w:bottom w:val="none" w:sz="0" w:space="0" w:color="auto"/>
                                    <w:right w:val="none" w:sz="0" w:space="0" w:color="auto"/>
                                  </w:divBdr>
                                  <w:divsChild>
                                    <w:div w:id="494420737">
                                      <w:marLeft w:val="0"/>
                                      <w:marRight w:val="0"/>
                                      <w:marTop w:val="0"/>
                                      <w:marBottom w:val="0"/>
                                      <w:divBdr>
                                        <w:top w:val="none" w:sz="0" w:space="0" w:color="auto"/>
                                        <w:left w:val="none" w:sz="0" w:space="0" w:color="auto"/>
                                        <w:bottom w:val="none" w:sz="0" w:space="0" w:color="auto"/>
                                        <w:right w:val="none" w:sz="0" w:space="0" w:color="auto"/>
                                      </w:divBdr>
                                      <w:divsChild>
                                        <w:div w:id="430779139">
                                          <w:marLeft w:val="0"/>
                                          <w:marRight w:val="0"/>
                                          <w:marTop w:val="0"/>
                                          <w:marBottom w:val="0"/>
                                          <w:divBdr>
                                            <w:top w:val="none" w:sz="0" w:space="0" w:color="auto"/>
                                            <w:left w:val="none" w:sz="0" w:space="0" w:color="auto"/>
                                            <w:bottom w:val="none" w:sz="0" w:space="0" w:color="auto"/>
                                            <w:right w:val="none" w:sz="0" w:space="0" w:color="auto"/>
                                          </w:divBdr>
                                          <w:divsChild>
                                            <w:div w:id="186747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855355">
                                  <w:marLeft w:val="0"/>
                                  <w:marRight w:val="0"/>
                                  <w:marTop w:val="0"/>
                                  <w:marBottom w:val="0"/>
                                  <w:divBdr>
                                    <w:top w:val="none" w:sz="0" w:space="0" w:color="auto"/>
                                    <w:left w:val="none" w:sz="0" w:space="0" w:color="auto"/>
                                    <w:bottom w:val="none" w:sz="0" w:space="0" w:color="auto"/>
                                    <w:right w:val="none" w:sz="0" w:space="0" w:color="auto"/>
                                  </w:divBdr>
                                  <w:divsChild>
                                    <w:div w:id="1643197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18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07467">
          <w:marLeft w:val="0"/>
          <w:marRight w:val="0"/>
          <w:marTop w:val="0"/>
          <w:marBottom w:val="0"/>
          <w:divBdr>
            <w:top w:val="none" w:sz="0" w:space="0" w:color="auto"/>
            <w:left w:val="none" w:sz="0" w:space="0" w:color="auto"/>
            <w:bottom w:val="none" w:sz="0" w:space="0" w:color="auto"/>
            <w:right w:val="none" w:sz="0" w:space="0" w:color="auto"/>
          </w:divBdr>
          <w:divsChild>
            <w:div w:id="257762909">
              <w:marLeft w:val="0"/>
              <w:marRight w:val="0"/>
              <w:marTop w:val="0"/>
              <w:marBottom w:val="0"/>
              <w:divBdr>
                <w:top w:val="none" w:sz="0" w:space="0" w:color="auto"/>
                <w:left w:val="none" w:sz="0" w:space="0" w:color="auto"/>
                <w:bottom w:val="none" w:sz="0" w:space="0" w:color="auto"/>
                <w:right w:val="none" w:sz="0" w:space="0" w:color="auto"/>
              </w:divBdr>
              <w:divsChild>
                <w:div w:id="459223884">
                  <w:marLeft w:val="480"/>
                  <w:marRight w:val="480"/>
                  <w:marTop w:val="0"/>
                  <w:marBottom w:val="0"/>
                  <w:divBdr>
                    <w:top w:val="single" w:sz="6" w:space="6" w:color="F0F0F0"/>
                    <w:left w:val="none" w:sz="0" w:space="0" w:color="auto"/>
                    <w:bottom w:val="none" w:sz="0" w:space="0" w:color="auto"/>
                    <w:right w:val="none" w:sz="0" w:space="0" w:color="auto"/>
                  </w:divBdr>
                  <w:divsChild>
                    <w:div w:id="151919300">
                      <w:marLeft w:val="0"/>
                      <w:marRight w:val="0"/>
                      <w:marTop w:val="0"/>
                      <w:marBottom w:val="0"/>
                      <w:divBdr>
                        <w:top w:val="none" w:sz="0" w:space="0" w:color="auto"/>
                        <w:left w:val="none" w:sz="0" w:space="0" w:color="auto"/>
                        <w:bottom w:val="none" w:sz="0" w:space="0" w:color="auto"/>
                        <w:right w:val="none" w:sz="0" w:space="0" w:color="auto"/>
                      </w:divBdr>
                    </w:div>
                    <w:div w:id="354501701">
                      <w:marLeft w:val="0"/>
                      <w:marRight w:val="0"/>
                      <w:marTop w:val="0"/>
                      <w:marBottom w:val="0"/>
                      <w:divBdr>
                        <w:top w:val="none" w:sz="0" w:space="0" w:color="auto"/>
                        <w:left w:val="none" w:sz="0" w:space="0" w:color="auto"/>
                        <w:bottom w:val="none" w:sz="0" w:space="0" w:color="auto"/>
                        <w:right w:val="none" w:sz="0" w:space="0" w:color="auto"/>
                      </w:divBdr>
                      <w:divsChild>
                        <w:div w:id="1696925200">
                          <w:marLeft w:val="0"/>
                          <w:marRight w:val="0"/>
                          <w:marTop w:val="0"/>
                          <w:marBottom w:val="0"/>
                          <w:divBdr>
                            <w:top w:val="none" w:sz="0" w:space="0" w:color="auto"/>
                            <w:left w:val="none" w:sz="0" w:space="0" w:color="auto"/>
                            <w:bottom w:val="none" w:sz="0" w:space="0" w:color="auto"/>
                            <w:right w:val="none" w:sz="0" w:space="0" w:color="auto"/>
                          </w:divBdr>
                        </w:div>
                      </w:divsChild>
                    </w:div>
                    <w:div w:id="817304074">
                      <w:marLeft w:val="0"/>
                      <w:marRight w:val="0"/>
                      <w:marTop w:val="0"/>
                      <w:marBottom w:val="0"/>
                      <w:divBdr>
                        <w:top w:val="none" w:sz="0" w:space="0" w:color="auto"/>
                        <w:left w:val="none" w:sz="0" w:space="0" w:color="auto"/>
                        <w:bottom w:val="none" w:sz="0" w:space="0" w:color="auto"/>
                        <w:right w:val="none" w:sz="0" w:space="0" w:color="auto"/>
                      </w:divBdr>
                      <w:divsChild>
                        <w:div w:id="1766998309">
                          <w:marLeft w:val="0"/>
                          <w:marRight w:val="0"/>
                          <w:marTop w:val="0"/>
                          <w:marBottom w:val="0"/>
                          <w:divBdr>
                            <w:top w:val="none" w:sz="0" w:space="0" w:color="auto"/>
                            <w:left w:val="none" w:sz="0" w:space="0" w:color="auto"/>
                            <w:bottom w:val="none" w:sz="0" w:space="0" w:color="auto"/>
                            <w:right w:val="none" w:sz="0" w:space="0" w:color="auto"/>
                          </w:divBdr>
                          <w:divsChild>
                            <w:div w:id="846596233">
                              <w:marLeft w:val="0"/>
                              <w:marRight w:val="0"/>
                              <w:marTop w:val="0"/>
                              <w:marBottom w:val="0"/>
                              <w:divBdr>
                                <w:top w:val="none" w:sz="0" w:space="0" w:color="auto"/>
                                <w:left w:val="none" w:sz="0" w:space="0" w:color="auto"/>
                                <w:bottom w:val="none" w:sz="0" w:space="0" w:color="auto"/>
                                <w:right w:val="none" w:sz="0" w:space="0" w:color="auto"/>
                              </w:divBdr>
                              <w:divsChild>
                                <w:div w:id="217323459">
                                  <w:marLeft w:val="0"/>
                                  <w:marRight w:val="0"/>
                                  <w:marTop w:val="0"/>
                                  <w:marBottom w:val="0"/>
                                  <w:divBdr>
                                    <w:top w:val="none" w:sz="0" w:space="0" w:color="auto"/>
                                    <w:left w:val="none" w:sz="0" w:space="0" w:color="auto"/>
                                    <w:bottom w:val="none" w:sz="0" w:space="0" w:color="auto"/>
                                    <w:right w:val="none" w:sz="0" w:space="0" w:color="auto"/>
                                  </w:divBdr>
                                  <w:divsChild>
                                    <w:div w:id="953557969">
                                      <w:marLeft w:val="0"/>
                                      <w:marRight w:val="150"/>
                                      <w:marTop w:val="0"/>
                                      <w:marBottom w:val="0"/>
                                      <w:divBdr>
                                        <w:top w:val="none" w:sz="0" w:space="0" w:color="auto"/>
                                        <w:left w:val="none" w:sz="0" w:space="0" w:color="auto"/>
                                        <w:bottom w:val="none" w:sz="0" w:space="0" w:color="auto"/>
                                        <w:right w:val="none" w:sz="0" w:space="0" w:color="auto"/>
                                      </w:divBdr>
                                    </w:div>
                                  </w:divsChild>
                                </w:div>
                                <w:div w:id="584341121">
                                  <w:marLeft w:val="0"/>
                                  <w:marRight w:val="0"/>
                                  <w:marTop w:val="0"/>
                                  <w:marBottom w:val="0"/>
                                  <w:divBdr>
                                    <w:top w:val="none" w:sz="0" w:space="0" w:color="auto"/>
                                    <w:left w:val="none" w:sz="0" w:space="0" w:color="auto"/>
                                    <w:bottom w:val="none" w:sz="0" w:space="0" w:color="auto"/>
                                    <w:right w:val="none" w:sz="0" w:space="0" w:color="auto"/>
                                  </w:divBdr>
                                  <w:divsChild>
                                    <w:div w:id="983775260">
                                      <w:marLeft w:val="0"/>
                                      <w:marRight w:val="0"/>
                                      <w:marTop w:val="0"/>
                                      <w:marBottom w:val="0"/>
                                      <w:divBdr>
                                        <w:top w:val="none" w:sz="0" w:space="0" w:color="auto"/>
                                        <w:left w:val="none" w:sz="0" w:space="0" w:color="auto"/>
                                        <w:bottom w:val="none" w:sz="0" w:space="0" w:color="auto"/>
                                        <w:right w:val="none" w:sz="0" w:space="0" w:color="auto"/>
                                      </w:divBdr>
                                      <w:divsChild>
                                        <w:div w:id="350306083">
                                          <w:marLeft w:val="0"/>
                                          <w:marRight w:val="0"/>
                                          <w:marTop w:val="0"/>
                                          <w:marBottom w:val="0"/>
                                          <w:divBdr>
                                            <w:top w:val="none" w:sz="0" w:space="0" w:color="auto"/>
                                            <w:left w:val="none" w:sz="0" w:space="0" w:color="auto"/>
                                            <w:bottom w:val="none" w:sz="0" w:space="0" w:color="auto"/>
                                            <w:right w:val="none" w:sz="0" w:space="0" w:color="auto"/>
                                          </w:divBdr>
                                          <w:divsChild>
                                            <w:div w:id="56545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4460793">
          <w:marLeft w:val="0"/>
          <w:marRight w:val="0"/>
          <w:marTop w:val="0"/>
          <w:marBottom w:val="0"/>
          <w:divBdr>
            <w:top w:val="none" w:sz="0" w:space="0" w:color="auto"/>
            <w:left w:val="none" w:sz="0" w:space="0" w:color="auto"/>
            <w:bottom w:val="none" w:sz="0" w:space="0" w:color="auto"/>
            <w:right w:val="none" w:sz="0" w:space="0" w:color="auto"/>
          </w:divBdr>
          <w:divsChild>
            <w:div w:id="2039700736">
              <w:marLeft w:val="0"/>
              <w:marRight w:val="0"/>
              <w:marTop w:val="0"/>
              <w:marBottom w:val="0"/>
              <w:divBdr>
                <w:top w:val="none" w:sz="0" w:space="0" w:color="auto"/>
                <w:left w:val="none" w:sz="0" w:space="0" w:color="auto"/>
                <w:bottom w:val="none" w:sz="0" w:space="0" w:color="auto"/>
                <w:right w:val="none" w:sz="0" w:space="0" w:color="auto"/>
              </w:divBdr>
              <w:divsChild>
                <w:div w:id="364915645">
                  <w:marLeft w:val="480"/>
                  <w:marRight w:val="480"/>
                  <w:marTop w:val="0"/>
                  <w:marBottom w:val="0"/>
                  <w:divBdr>
                    <w:top w:val="single" w:sz="6" w:space="6" w:color="F0F0F0"/>
                    <w:left w:val="none" w:sz="0" w:space="0" w:color="auto"/>
                    <w:bottom w:val="none" w:sz="0" w:space="0" w:color="auto"/>
                    <w:right w:val="none" w:sz="0" w:space="0" w:color="auto"/>
                  </w:divBdr>
                  <w:divsChild>
                    <w:div w:id="1174539412">
                      <w:marLeft w:val="0"/>
                      <w:marRight w:val="0"/>
                      <w:marTop w:val="0"/>
                      <w:marBottom w:val="0"/>
                      <w:divBdr>
                        <w:top w:val="none" w:sz="0" w:space="0" w:color="auto"/>
                        <w:left w:val="none" w:sz="0" w:space="0" w:color="auto"/>
                        <w:bottom w:val="none" w:sz="0" w:space="0" w:color="auto"/>
                        <w:right w:val="none" w:sz="0" w:space="0" w:color="auto"/>
                      </w:divBdr>
                    </w:div>
                    <w:div w:id="1442648656">
                      <w:marLeft w:val="0"/>
                      <w:marRight w:val="0"/>
                      <w:marTop w:val="0"/>
                      <w:marBottom w:val="0"/>
                      <w:divBdr>
                        <w:top w:val="none" w:sz="0" w:space="0" w:color="auto"/>
                        <w:left w:val="none" w:sz="0" w:space="0" w:color="auto"/>
                        <w:bottom w:val="none" w:sz="0" w:space="0" w:color="auto"/>
                        <w:right w:val="none" w:sz="0" w:space="0" w:color="auto"/>
                      </w:divBdr>
                      <w:divsChild>
                        <w:div w:id="331569230">
                          <w:marLeft w:val="0"/>
                          <w:marRight w:val="0"/>
                          <w:marTop w:val="0"/>
                          <w:marBottom w:val="0"/>
                          <w:divBdr>
                            <w:top w:val="none" w:sz="0" w:space="0" w:color="auto"/>
                            <w:left w:val="none" w:sz="0" w:space="0" w:color="auto"/>
                            <w:bottom w:val="none" w:sz="0" w:space="0" w:color="auto"/>
                            <w:right w:val="none" w:sz="0" w:space="0" w:color="auto"/>
                          </w:divBdr>
                        </w:div>
                      </w:divsChild>
                    </w:div>
                    <w:div w:id="1526403659">
                      <w:marLeft w:val="0"/>
                      <w:marRight w:val="0"/>
                      <w:marTop w:val="0"/>
                      <w:marBottom w:val="0"/>
                      <w:divBdr>
                        <w:top w:val="none" w:sz="0" w:space="0" w:color="auto"/>
                        <w:left w:val="none" w:sz="0" w:space="0" w:color="auto"/>
                        <w:bottom w:val="none" w:sz="0" w:space="0" w:color="auto"/>
                        <w:right w:val="none" w:sz="0" w:space="0" w:color="auto"/>
                      </w:divBdr>
                      <w:divsChild>
                        <w:div w:id="316149046">
                          <w:marLeft w:val="0"/>
                          <w:marRight w:val="0"/>
                          <w:marTop w:val="0"/>
                          <w:marBottom w:val="0"/>
                          <w:divBdr>
                            <w:top w:val="none" w:sz="0" w:space="0" w:color="auto"/>
                            <w:left w:val="none" w:sz="0" w:space="0" w:color="auto"/>
                            <w:bottom w:val="none" w:sz="0" w:space="0" w:color="auto"/>
                            <w:right w:val="none" w:sz="0" w:space="0" w:color="auto"/>
                          </w:divBdr>
                          <w:divsChild>
                            <w:div w:id="1928536921">
                              <w:marLeft w:val="0"/>
                              <w:marRight w:val="0"/>
                              <w:marTop w:val="0"/>
                              <w:marBottom w:val="0"/>
                              <w:divBdr>
                                <w:top w:val="none" w:sz="0" w:space="0" w:color="auto"/>
                                <w:left w:val="none" w:sz="0" w:space="0" w:color="auto"/>
                                <w:bottom w:val="none" w:sz="0" w:space="0" w:color="auto"/>
                                <w:right w:val="none" w:sz="0" w:space="0" w:color="auto"/>
                              </w:divBdr>
                              <w:divsChild>
                                <w:div w:id="825316443">
                                  <w:marLeft w:val="0"/>
                                  <w:marRight w:val="0"/>
                                  <w:marTop w:val="0"/>
                                  <w:marBottom w:val="0"/>
                                  <w:divBdr>
                                    <w:top w:val="none" w:sz="0" w:space="0" w:color="auto"/>
                                    <w:left w:val="none" w:sz="0" w:space="0" w:color="auto"/>
                                    <w:bottom w:val="none" w:sz="0" w:space="0" w:color="auto"/>
                                    <w:right w:val="none" w:sz="0" w:space="0" w:color="auto"/>
                                  </w:divBdr>
                                  <w:divsChild>
                                    <w:div w:id="313947032">
                                      <w:marLeft w:val="0"/>
                                      <w:marRight w:val="150"/>
                                      <w:marTop w:val="0"/>
                                      <w:marBottom w:val="0"/>
                                      <w:divBdr>
                                        <w:top w:val="none" w:sz="0" w:space="0" w:color="auto"/>
                                        <w:left w:val="none" w:sz="0" w:space="0" w:color="auto"/>
                                        <w:bottom w:val="none" w:sz="0" w:space="0" w:color="auto"/>
                                        <w:right w:val="none" w:sz="0" w:space="0" w:color="auto"/>
                                      </w:divBdr>
                                    </w:div>
                                  </w:divsChild>
                                </w:div>
                                <w:div w:id="1527791897">
                                  <w:marLeft w:val="0"/>
                                  <w:marRight w:val="0"/>
                                  <w:marTop w:val="0"/>
                                  <w:marBottom w:val="0"/>
                                  <w:divBdr>
                                    <w:top w:val="none" w:sz="0" w:space="0" w:color="auto"/>
                                    <w:left w:val="none" w:sz="0" w:space="0" w:color="auto"/>
                                    <w:bottom w:val="none" w:sz="0" w:space="0" w:color="auto"/>
                                    <w:right w:val="none" w:sz="0" w:space="0" w:color="auto"/>
                                  </w:divBdr>
                                  <w:divsChild>
                                    <w:div w:id="1055424260">
                                      <w:marLeft w:val="0"/>
                                      <w:marRight w:val="0"/>
                                      <w:marTop w:val="0"/>
                                      <w:marBottom w:val="0"/>
                                      <w:divBdr>
                                        <w:top w:val="none" w:sz="0" w:space="0" w:color="auto"/>
                                        <w:left w:val="none" w:sz="0" w:space="0" w:color="auto"/>
                                        <w:bottom w:val="none" w:sz="0" w:space="0" w:color="auto"/>
                                        <w:right w:val="none" w:sz="0" w:space="0" w:color="auto"/>
                                      </w:divBdr>
                                      <w:divsChild>
                                        <w:div w:id="872114111">
                                          <w:marLeft w:val="0"/>
                                          <w:marRight w:val="0"/>
                                          <w:marTop w:val="0"/>
                                          <w:marBottom w:val="0"/>
                                          <w:divBdr>
                                            <w:top w:val="none" w:sz="0" w:space="0" w:color="auto"/>
                                            <w:left w:val="none" w:sz="0" w:space="0" w:color="auto"/>
                                            <w:bottom w:val="none" w:sz="0" w:space="0" w:color="auto"/>
                                            <w:right w:val="none" w:sz="0" w:space="0" w:color="auto"/>
                                          </w:divBdr>
                                          <w:divsChild>
                                            <w:div w:id="126793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540211">
          <w:marLeft w:val="0"/>
          <w:marRight w:val="0"/>
          <w:marTop w:val="0"/>
          <w:marBottom w:val="0"/>
          <w:divBdr>
            <w:top w:val="none" w:sz="0" w:space="0" w:color="auto"/>
            <w:left w:val="none" w:sz="0" w:space="0" w:color="auto"/>
            <w:bottom w:val="none" w:sz="0" w:space="0" w:color="auto"/>
            <w:right w:val="none" w:sz="0" w:space="0" w:color="auto"/>
          </w:divBdr>
          <w:divsChild>
            <w:div w:id="1218971321">
              <w:marLeft w:val="0"/>
              <w:marRight w:val="0"/>
              <w:marTop w:val="0"/>
              <w:marBottom w:val="0"/>
              <w:divBdr>
                <w:top w:val="none" w:sz="0" w:space="0" w:color="auto"/>
                <w:left w:val="none" w:sz="0" w:space="0" w:color="auto"/>
                <w:bottom w:val="none" w:sz="0" w:space="0" w:color="auto"/>
                <w:right w:val="none" w:sz="0" w:space="0" w:color="auto"/>
              </w:divBdr>
              <w:divsChild>
                <w:div w:id="889803043">
                  <w:marLeft w:val="480"/>
                  <w:marRight w:val="480"/>
                  <w:marTop w:val="0"/>
                  <w:marBottom w:val="0"/>
                  <w:divBdr>
                    <w:top w:val="single" w:sz="6" w:space="6" w:color="F0F0F0"/>
                    <w:left w:val="none" w:sz="0" w:space="0" w:color="auto"/>
                    <w:bottom w:val="none" w:sz="0" w:space="0" w:color="auto"/>
                    <w:right w:val="none" w:sz="0" w:space="0" w:color="auto"/>
                  </w:divBdr>
                  <w:divsChild>
                    <w:div w:id="596402196">
                      <w:marLeft w:val="0"/>
                      <w:marRight w:val="0"/>
                      <w:marTop w:val="0"/>
                      <w:marBottom w:val="0"/>
                      <w:divBdr>
                        <w:top w:val="none" w:sz="0" w:space="0" w:color="auto"/>
                        <w:left w:val="none" w:sz="0" w:space="0" w:color="auto"/>
                        <w:bottom w:val="none" w:sz="0" w:space="0" w:color="auto"/>
                        <w:right w:val="none" w:sz="0" w:space="0" w:color="auto"/>
                      </w:divBdr>
                      <w:divsChild>
                        <w:div w:id="428161195">
                          <w:marLeft w:val="0"/>
                          <w:marRight w:val="0"/>
                          <w:marTop w:val="0"/>
                          <w:marBottom w:val="0"/>
                          <w:divBdr>
                            <w:top w:val="none" w:sz="0" w:space="0" w:color="auto"/>
                            <w:left w:val="none" w:sz="0" w:space="0" w:color="auto"/>
                            <w:bottom w:val="none" w:sz="0" w:space="0" w:color="auto"/>
                            <w:right w:val="none" w:sz="0" w:space="0" w:color="auto"/>
                          </w:divBdr>
                          <w:divsChild>
                            <w:div w:id="1691175051">
                              <w:marLeft w:val="0"/>
                              <w:marRight w:val="0"/>
                              <w:marTop w:val="0"/>
                              <w:marBottom w:val="0"/>
                              <w:divBdr>
                                <w:top w:val="none" w:sz="0" w:space="0" w:color="auto"/>
                                <w:left w:val="none" w:sz="0" w:space="0" w:color="auto"/>
                                <w:bottom w:val="none" w:sz="0" w:space="0" w:color="auto"/>
                                <w:right w:val="none" w:sz="0" w:space="0" w:color="auto"/>
                              </w:divBdr>
                              <w:divsChild>
                                <w:div w:id="1088622395">
                                  <w:marLeft w:val="0"/>
                                  <w:marRight w:val="0"/>
                                  <w:marTop w:val="0"/>
                                  <w:marBottom w:val="0"/>
                                  <w:divBdr>
                                    <w:top w:val="none" w:sz="0" w:space="0" w:color="auto"/>
                                    <w:left w:val="none" w:sz="0" w:space="0" w:color="auto"/>
                                    <w:bottom w:val="none" w:sz="0" w:space="0" w:color="auto"/>
                                    <w:right w:val="none" w:sz="0" w:space="0" w:color="auto"/>
                                  </w:divBdr>
                                  <w:divsChild>
                                    <w:div w:id="75513608">
                                      <w:marLeft w:val="0"/>
                                      <w:marRight w:val="0"/>
                                      <w:marTop w:val="0"/>
                                      <w:marBottom w:val="0"/>
                                      <w:divBdr>
                                        <w:top w:val="none" w:sz="0" w:space="0" w:color="auto"/>
                                        <w:left w:val="none" w:sz="0" w:space="0" w:color="auto"/>
                                        <w:bottom w:val="none" w:sz="0" w:space="0" w:color="auto"/>
                                        <w:right w:val="none" w:sz="0" w:space="0" w:color="auto"/>
                                      </w:divBdr>
                                      <w:divsChild>
                                        <w:div w:id="52854563">
                                          <w:marLeft w:val="0"/>
                                          <w:marRight w:val="0"/>
                                          <w:marTop w:val="0"/>
                                          <w:marBottom w:val="0"/>
                                          <w:divBdr>
                                            <w:top w:val="none" w:sz="0" w:space="0" w:color="auto"/>
                                            <w:left w:val="none" w:sz="0" w:space="0" w:color="auto"/>
                                            <w:bottom w:val="none" w:sz="0" w:space="0" w:color="auto"/>
                                            <w:right w:val="none" w:sz="0" w:space="0" w:color="auto"/>
                                          </w:divBdr>
                                          <w:divsChild>
                                            <w:div w:id="206008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994826">
                                  <w:marLeft w:val="0"/>
                                  <w:marRight w:val="0"/>
                                  <w:marTop w:val="0"/>
                                  <w:marBottom w:val="0"/>
                                  <w:divBdr>
                                    <w:top w:val="none" w:sz="0" w:space="0" w:color="auto"/>
                                    <w:left w:val="none" w:sz="0" w:space="0" w:color="auto"/>
                                    <w:bottom w:val="none" w:sz="0" w:space="0" w:color="auto"/>
                                    <w:right w:val="none" w:sz="0" w:space="0" w:color="auto"/>
                                  </w:divBdr>
                                  <w:divsChild>
                                    <w:div w:id="18237358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1342">
                      <w:marLeft w:val="0"/>
                      <w:marRight w:val="0"/>
                      <w:marTop w:val="0"/>
                      <w:marBottom w:val="0"/>
                      <w:divBdr>
                        <w:top w:val="none" w:sz="0" w:space="0" w:color="auto"/>
                        <w:left w:val="none" w:sz="0" w:space="0" w:color="auto"/>
                        <w:bottom w:val="none" w:sz="0" w:space="0" w:color="auto"/>
                        <w:right w:val="none" w:sz="0" w:space="0" w:color="auto"/>
                      </w:divBdr>
                      <w:divsChild>
                        <w:div w:id="952828936">
                          <w:marLeft w:val="0"/>
                          <w:marRight w:val="0"/>
                          <w:marTop w:val="0"/>
                          <w:marBottom w:val="0"/>
                          <w:divBdr>
                            <w:top w:val="none" w:sz="0" w:space="0" w:color="auto"/>
                            <w:left w:val="none" w:sz="0" w:space="0" w:color="auto"/>
                            <w:bottom w:val="none" w:sz="0" w:space="0" w:color="auto"/>
                            <w:right w:val="none" w:sz="0" w:space="0" w:color="auto"/>
                          </w:divBdr>
                        </w:div>
                      </w:divsChild>
                    </w:div>
                    <w:div w:id="189322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548369">
          <w:marLeft w:val="0"/>
          <w:marRight w:val="0"/>
          <w:marTop w:val="0"/>
          <w:marBottom w:val="0"/>
          <w:divBdr>
            <w:top w:val="none" w:sz="0" w:space="0" w:color="auto"/>
            <w:left w:val="none" w:sz="0" w:space="0" w:color="auto"/>
            <w:bottom w:val="none" w:sz="0" w:space="0" w:color="auto"/>
            <w:right w:val="none" w:sz="0" w:space="0" w:color="auto"/>
          </w:divBdr>
          <w:divsChild>
            <w:div w:id="2059619046">
              <w:marLeft w:val="0"/>
              <w:marRight w:val="0"/>
              <w:marTop w:val="0"/>
              <w:marBottom w:val="0"/>
              <w:divBdr>
                <w:top w:val="none" w:sz="0" w:space="0" w:color="auto"/>
                <w:left w:val="none" w:sz="0" w:space="0" w:color="auto"/>
                <w:bottom w:val="none" w:sz="0" w:space="0" w:color="auto"/>
                <w:right w:val="none" w:sz="0" w:space="0" w:color="auto"/>
              </w:divBdr>
              <w:divsChild>
                <w:div w:id="1814441296">
                  <w:marLeft w:val="480"/>
                  <w:marRight w:val="480"/>
                  <w:marTop w:val="0"/>
                  <w:marBottom w:val="0"/>
                  <w:divBdr>
                    <w:top w:val="single" w:sz="6" w:space="6" w:color="F0F0F0"/>
                    <w:left w:val="none" w:sz="0" w:space="0" w:color="auto"/>
                    <w:bottom w:val="none" w:sz="0" w:space="0" w:color="auto"/>
                    <w:right w:val="none" w:sz="0" w:space="0" w:color="auto"/>
                  </w:divBdr>
                  <w:divsChild>
                    <w:div w:id="562181346">
                      <w:marLeft w:val="0"/>
                      <w:marRight w:val="0"/>
                      <w:marTop w:val="0"/>
                      <w:marBottom w:val="0"/>
                      <w:divBdr>
                        <w:top w:val="none" w:sz="0" w:space="0" w:color="auto"/>
                        <w:left w:val="none" w:sz="0" w:space="0" w:color="auto"/>
                        <w:bottom w:val="none" w:sz="0" w:space="0" w:color="auto"/>
                        <w:right w:val="none" w:sz="0" w:space="0" w:color="auto"/>
                      </w:divBdr>
                      <w:divsChild>
                        <w:div w:id="1094858770">
                          <w:marLeft w:val="0"/>
                          <w:marRight w:val="0"/>
                          <w:marTop w:val="0"/>
                          <w:marBottom w:val="0"/>
                          <w:divBdr>
                            <w:top w:val="none" w:sz="0" w:space="0" w:color="auto"/>
                            <w:left w:val="none" w:sz="0" w:space="0" w:color="auto"/>
                            <w:bottom w:val="none" w:sz="0" w:space="0" w:color="auto"/>
                            <w:right w:val="none" w:sz="0" w:space="0" w:color="auto"/>
                          </w:divBdr>
                        </w:div>
                      </w:divsChild>
                    </w:div>
                    <w:div w:id="828209586">
                      <w:marLeft w:val="0"/>
                      <w:marRight w:val="0"/>
                      <w:marTop w:val="0"/>
                      <w:marBottom w:val="0"/>
                      <w:divBdr>
                        <w:top w:val="none" w:sz="0" w:space="0" w:color="auto"/>
                        <w:left w:val="none" w:sz="0" w:space="0" w:color="auto"/>
                        <w:bottom w:val="none" w:sz="0" w:space="0" w:color="auto"/>
                        <w:right w:val="none" w:sz="0" w:space="0" w:color="auto"/>
                      </w:divBdr>
                    </w:div>
                    <w:div w:id="2007395263">
                      <w:marLeft w:val="0"/>
                      <w:marRight w:val="0"/>
                      <w:marTop w:val="0"/>
                      <w:marBottom w:val="0"/>
                      <w:divBdr>
                        <w:top w:val="none" w:sz="0" w:space="0" w:color="auto"/>
                        <w:left w:val="none" w:sz="0" w:space="0" w:color="auto"/>
                        <w:bottom w:val="none" w:sz="0" w:space="0" w:color="auto"/>
                        <w:right w:val="none" w:sz="0" w:space="0" w:color="auto"/>
                      </w:divBdr>
                      <w:divsChild>
                        <w:div w:id="241187647">
                          <w:marLeft w:val="0"/>
                          <w:marRight w:val="0"/>
                          <w:marTop w:val="0"/>
                          <w:marBottom w:val="0"/>
                          <w:divBdr>
                            <w:top w:val="none" w:sz="0" w:space="0" w:color="auto"/>
                            <w:left w:val="none" w:sz="0" w:space="0" w:color="auto"/>
                            <w:bottom w:val="none" w:sz="0" w:space="0" w:color="auto"/>
                            <w:right w:val="none" w:sz="0" w:space="0" w:color="auto"/>
                          </w:divBdr>
                          <w:divsChild>
                            <w:div w:id="1254364362">
                              <w:marLeft w:val="0"/>
                              <w:marRight w:val="0"/>
                              <w:marTop w:val="0"/>
                              <w:marBottom w:val="0"/>
                              <w:divBdr>
                                <w:top w:val="none" w:sz="0" w:space="0" w:color="auto"/>
                                <w:left w:val="none" w:sz="0" w:space="0" w:color="auto"/>
                                <w:bottom w:val="none" w:sz="0" w:space="0" w:color="auto"/>
                                <w:right w:val="none" w:sz="0" w:space="0" w:color="auto"/>
                              </w:divBdr>
                              <w:divsChild>
                                <w:div w:id="1264148951">
                                  <w:marLeft w:val="0"/>
                                  <w:marRight w:val="0"/>
                                  <w:marTop w:val="0"/>
                                  <w:marBottom w:val="0"/>
                                  <w:divBdr>
                                    <w:top w:val="none" w:sz="0" w:space="0" w:color="auto"/>
                                    <w:left w:val="none" w:sz="0" w:space="0" w:color="auto"/>
                                    <w:bottom w:val="none" w:sz="0" w:space="0" w:color="auto"/>
                                    <w:right w:val="none" w:sz="0" w:space="0" w:color="auto"/>
                                  </w:divBdr>
                                  <w:divsChild>
                                    <w:div w:id="1200557876">
                                      <w:marLeft w:val="0"/>
                                      <w:marRight w:val="0"/>
                                      <w:marTop w:val="0"/>
                                      <w:marBottom w:val="0"/>
                                      <w:divBdr>
                                        <w:top w:val="none" w:sz="0" w:space="0" w:color="auto"/>
                                        <w:left w:val="none" w:sz="0" w:space="0" w:color="auto"/>
                                        <w:bottom w:val="none" w:sz="0" w:space="0" w:color="auto"/>
                                        <w:right w:val="none" w:sz="0" w:space="0" w:color="auto"/>
                                      </w:divBdr>
                                    </w:div>
                                  </w:divsChild>
                                </w:div>
                                <w:div w:id="1489832242">
                                  <w:marLeft w:val="0"/>
                                  <w:marRight w:val="0"/>
                                  <w:marTop w:val="0"/>
                                  <w:marBottom w:val="0"/>
                                  <w:divBdr>
                                    <w:top w:val="none" w:sz="0" w:space="0" w:color="auto"/>
                                    <w:left w:val="none" w:sz="0" w:space="0" w:color="auto"/>
                                    <w:bottom w:val="none" w:sz="0" w:space="0" w:color="auto"/>
                                    <w:right w:val="none" w:sz="0" w:space="0" w:color="auto"/>
                                  </w:divBdr>
                                  <w:divsChild>
                                    <w:div w:id="147946714">
                                      <w:marLeft w:val="0"/>
                                      <w:marRight w:val="0"/>
                                      <w:marTop w:val="0"/>
                                      <w:marBottom w:val="0"/>
                                      <w:divBdr>
                                        <w:top w:val="none" w:sz="0" w:space="0" w:color="auto"/>
                                        <w:left w:val="none" w:sz="0" w:space="0" w:color="auto"/>
                                        <w:bottom w:val="none" w:sz="0" w:space="0" w:color="auto"/>
                                        <w:right w:val="none" w:sz="0" w:space="0" w:color="auto"/>
                                      </w:divBdr>
                                      <w:divsChild>
                                        <w:div w:id="1438863909">
                                          <w:marLeft w:val="0"/>
                                          <w:marRight w:val="0"/>
                                          <w:marTop w:val="0"/>
                                          <w:marBottom w:val="0"/>
                                          <w:divBdr>
                                            <w:top w:val="none" w:sz="0" w:space="0" w:color="auto"/>
                                            <w:left w:val="none" w:sz="0" w:space="0" w:color="auto"/>
                                            <w:bottom w:val="none" w:sz="0" w:space="0" w:color="auto"/>
                                            <w:right w:val="none" w:sz="0" w:space="0" w:color="auto"/>
                                          </w:divBdr>
                                          <w:divsChild>
                                            <w:div w:id="7385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6778992">
          <w:marLeft w:val="0"/>
          <w:marRight w:val="0"/>
          <w:marTop w:val="0"/>
          <w:marBottom w:val="0"/>
          <w:divBdr>
            <w:top w:val="none" w:sz="0" w:space="0" w:color="auto"/>
            <w:left w:val="none" w:sz="0" w:space="0" w:color="auto"/>
            <w:bottom w:val="none" w:sz="0" w:space="0" w:color="auto"/>
            <w:right w:val="none" w:sz="0" w:space="0" w:color="auto"/>
          </w:divBdr>
          <w:divsChild>
            <w:div w:id="1967084386">
              <w:marLeft w:val="0"/>
              <w:marRight w:val="0"/>
              <w:marTop w:val="0"/>
              <w:marBottom w:val="0"/>
              <w:divBdr>
                <w:top w:val="none" w:sz="0" w:space="0" w:color="auto"/>
                <w:left w:val="none" w:sz="0" w:space="0" w:color="auto"/>
                <w:bottom w:val="none" w:sz="0" w:space="0" w:color="auto"/>
                <w:right w:val="none" w:sz="0" w:space="0" w:color="auto"/>
              </w:divBdr>
              <w:divsChild>
                <w:div w:id="1732188932">
                  <w:marLeft w:val="480"/>
                  <w:marRight w:val="480"/>
                  <w:marTop w:val="0"/>
                  <w:marBottom w:val="0"/>
                  <w:divBdr>
                    <w:top w:val="single" w:sz="6" w:space="6" w:color="F0F0F0"/>
                    <w:left w:val="none" w:sz="0" w:space="0" w:color="auto"/>
                    <w:bottom w:val="none" w:sz="0" w:space="0" w:color="auto"/>
                    <w:right w:val="none" w:sz="0" w:space="0" w:color="auto"/>
                  </w:divBdr>
                  <w:divsChild>
                    <w:div w:id="1788156736">
                      <w:marLeft w:val="0"/>
                      <w:marRight w:val="0"/>
                      <w:marTop w:val="0"/>
                      <w:marBottom w:val="0"/>
                      <w:divBdr>
                        <w:top w:val="none" w:sz="0" w:space="0" w:color="auto"/>
                        <w:left w:val="none" w:sz="0" w:space="0" w:color="auto"/>
                        <w:bottom w:val="none" w:sz="0" w:space="0" w:color="auto"/>
                        <w:right w:val="none" w:sz="0" w:space="0" w:color="auto"/>
                      </w:divBdr>
                    </w:div>
                    <w:div w:id="1890068912">
                      <w:marLeft w:val="0"/>
                      <w:marRight w:val="0"/>
                      <w:marTop w:val="0"/>
                      <w:marBottom w:val="0"/>
                      <w:divBdr>
                        <w:top w:val="none" w:sz="0" w:space="0" w:color="auto"/>
                        <w:left w:val="none" w:sz="0" w:space="0" w:color="auto"/>
                        <w:bottom w:val="none" w:sz="0" w:space="0" w:color="auto"/>
                        <w:right w:val="none" w:sz="0" w:space="0" w:color="auto"/>
                      </w:divBdr>
                      <w:divsChild>
                        <w:div w:id="404955234">
                          <w:marLeft w:val="0"/>
                          <w:marRight w:val="0"/>
                          <w:marTop w:val="0"/>
                          <w:marBottom w:val="0"/>
                          <w:divBdr>
                            <w:top w:val="none" w:sz="0" w:space="0" w:color="auto"/>
                            <w:left w:val="none" w:sz="0" w:space="0" w:color="auto"/>
                            <w:bottom w:val="none" w:sz="0" w:space="0" w:color="auto"/>
                            <w:right w:val="none" w:sz="0" w:space="0" w:color="auto"/>
                          </w:divBdr>
                          <w:divsChild>
                            <w:div w:id="1848322468">
                              <w:marLeft w:val="0"/>
                              <w:marRight w:val="0"/>
                              <w:marTop w:val="0"/>
                              <w:marBottom w:val="0"/>
                              <w:divBdr>
                                <w:top w:val="none" w:sz="0" w:space="0" w:color="auto"/>
                                <w:left w:val="none" w:sz="0" w:space="0" w:color="auto"/>
                                <w:bottom w:val="none" w:sz="0" w:space="0" w:color="auto"/>
                                <w:right w:val="none" w:sz="0" w:space="0" w:color="auto"/>
                              </w:divBdr>
                              <w:divsChild>
                                <w:div w:id="707418424">
                                  <w:marLeft w:val="0"/>
                                  <w:marRight w:val="0"/>
                                  <w:marTop w:val="0"/>
                                  <w:marBottom w:val="0"/>
                                  <w:divBdr>
                                    <w:top w:val="none" w:sz="0" w:space="0" w:color="auto"/>
                                    <w:left w:val="none" w:sz="0" w:space="0" w:color="auto"/>
                                    <w:bottom w:val="none" w:sz="0" w:space="0" w:color="auto"/>
                                    <w:right w:val="none" w:sz="0" w:space="0" w:color="auto"/>
                                  </w:divBdr>
                                  <w:divsChild>
                                    <w:div w:id="313341103">
                                      <w:marLeft w:val="0"/>
                                      <w:marRight w:val="0"/>
                                      <w:marTop w:val="0"/>
                                      <w:marBottom w:val="0"/>
                                      <w:divBdr>
                                        <w:top w:val="none" w:sz="0" w:space="0" w:color="auto"/>
                                        <w:left w:val="none" w:sz="0" w:space="0" w:color="auto"/>
                                        <w:bottom w:val="none" w:sz="0" w:space="0" w:color="auto"/>
                                        <w:right w:val="none" w:sz="0" w:space="0" w:color="auto"/>
                                      </w:divBdr>
                                      <w:divsChild>
                                        <w:div w:id="1462918681">
                                          <w:marLeft w:val="0"/>
                                          <w:marRight w:val="0"/>
                                          <w:marTop w:val="0"/>
                                          <w:marBottom w:val="0"/>
                                          <w:divBdr>
                                            <w:top w:val="none" w:sz="0" w:space="0" w:color="auto"/>
                                            <w:left w:val="none" w:sz="0" w:space="0" w:color="auto"/>
                                            <w:bottom w:val="none" w:sz="0" w:space="0" w:color="auto"/>
                                            <w:right w:val="none" w:sz="0" w:space="0" w:color="auto"/>
                                          </w:divBdr>
                                          <w:divsChild>
                                            <w:div w:id="34860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29425">
                                  <w:marLeft w:val="0"/>
                                  <w:marRight w:val="0"/>
                                  <w:marTop w:val="0"/>
                                  <w:marBottom w:val="0"/>
                                  <w:divBdr>
                                    <w:top w:val="none" w:sz="0" w:space="0" w:color="auto"/>
                                    <w:left w:val="none" w:sz="0" w:space="0" w:color="auto"/>
                                    <w:bottom w:val="none" w:sz="0" w:space="0" w:color="auto"/>
                                    <w:right w:val="none" w:sz="0" w:space="0" w:color="auto"/>
                                  </w:divBdr>
                                  <w:divsChild>
                                    <w:div w:id="160773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inlex.fi/fi/laki/ajantasa/1994/19940559" TargetMode="External"/><Relationship Id="rId18" Type="http://schemas.openxmlformats.org/officeDocument/2006/relationships/hyperlink" Target="mailto:elki.rutherford@kainuu.fi" TargetMode="External"/><Relationship Id="rId26" Type="http://schemas.openxmlformats.org/officeDocument/2006/relationships/hyperlink" Target="https://kainuu.sharepoint.com/sites/qf/handbookJulkaisu/Lists/Handbook/DispForm.aspx?ID=3915&amp;" TargetMode="External"/><Relationship Id="rId39" Type="http://schemas.openxmlformats.org/officeDocument/2006/relationships/hyperlink" Target="https://www.finlex.fi/fi/laki/ajantasa/1889/18890039001" TargetMode="External"/><Relationship Id="rId21" Type="http://schemas.openxmlformats.org/officeDocument/2006/relationships/hyperlink" Target="mailto:ansa.kilponen@kainuu.fi" TargetMode="External"/><Relationship Id="rId34" Type="http://schemas.openxmlformats.org/officeDocument/2006/relationships/hyperlink" Target="https://www.finlex.fi/fi/laki/ajantasa/2016/20161227?search%5Btype%5D=pika&amp;search%5Bpika%5D=Tartuntatautilaki" TargetMode="External"/><Relationship Id="rId42" Type="http://schemas.openxmlformats.org/officeDocument/2006/relationships/hyperlink" Target="https://kainuu.sharepoint.com/sites/qf/handbookJulkaisu/Handbook_Lib/Opiskelijan%20toimiminen%20laillistetun%20terveydenhuollon%20ammattihenkil%C3%B6n%20sijaisena.pdf" TargetMode="External"/><Relationship Id="rId47" Type="http://schemas.openxmlformats.org/officeDocument/2006/relationships/hyperlink" Target="https://www.sol.fi/" TargetMode="External"/><Relationship Id="rId50" Type="http://schemas.openxmlformats.org/officeDocument/2006/relationships/hyperlink" Target="https://lindstromgroup.com/fi/comforta/"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inlex.fi/fi/laki/ajantasa/2002/20020738?search%5Btype%5D=pika&amp;search%5Bpika%5D=ty%C3%B6turvallisuuslaki" TargetMode="External"/><Relationship Id="rId29" Type="http://schemas.openxmlformats.org/officeDocument/2006/relationships/hyperlink" Target="https://kainuu.sharepoint.com/sites/kainuun-hyvinvointialue/SitePages/Turvallisuutta-edist%C3%A4v%C3%A4t-k%C3%A4yt%C3%A4nteet.aspx" TargetMode="External"/><Relationship Id="rId11" Type="http://schemas.openxmlformats.org/officeDocument/2006/relationships/hyperlink" Target="https://www.finlex.fi/fi/laki/ajantasa/2023/20230741" TargetMode="External"/><Relationship Id="rId24" Type="http://schemas.openxmlformats.org/officeDocument/2006/relationships/hyperlink" Target="https://kainuu.sharepoint.com/sites/qf/handbookJulkaisu/Lists/Handbook/DispForm.aspx?ID=5452" TargetMode="External"/><Relationship Id="rId32" Type="http://schemas.openxmlformats.org/officeDocument/2006/relationships/hyperlink" Target="https://www.finlex.fi/fi/laki/ajantasa/1990/19901116?search%5Btype%5D=pika&amp;search%5Bpika%5D=mielenterveyslaki" TargetMode="External"/><Relationship Id="rId37" Type="http://schemas.openxmlformats.org/officeDocument/2006/relationships/hyperlink" Target="https://kainuu.sharepoint.com/:w:/r/sites/qf/handbookJulkaisu/_layouts/15/WopiFrame.aspx?sourcedoc=%7bccce92f1-e7de-42c3-8ff5-96cdd4adbe99%7d&amp;action=view" TargetMode="External"/><Relationship Id="rId40" Type="http://schemas.openxmlformats.org/officeDocument/2006/relationships/hyperlink" Target="https://www.finlex.fi/fi/laki/ajantasa/2003/20030434" TargetMode="External"/><Relationship Id="rId45" Type="http://schemas.openxmlformats.org/officeDocument/2006/relationships/hyperlink" Target="https://kainuu.sharepoint.com/sites/qf/handbookJulkaisu/Lists/Handbook/DispForm.aspx?ID=21681&amp;Source=https%3a//kainuu.sharepoint.com/sites/qf/handbookJulkaisu/SitePages/Kotisivu.aspx" TargetMode="External"/><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sirpa.parkkisenniemi@kainuu.fi" TargetMode="External"/><Relationship Id="rId31" Type="http://schemas.openxmlformats.org/officeDocument/2006/relationships/hyperlink" Target="https://www.finlex.fi/fi/laki/ajantasa/1994/19940559" TargetMode="External"/><Relationship Id="rId44" Type="http://schemas.openxmlformats.org/officeDocument/2006/relationships/hyperlink" Target="https://kainuu.sharepoint.com/sites/qf/handbookJulkaisu/Handbook_Lib/Tyokyvyn%20tuen%20toimintamalli%20Kainuun%20hyvinvointialue%202023.pdf"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lex.fi/fi/laki/ajantasa/2010/20101326" TargetMode="External"/><Relationship Id="rId22" Type="http://schemas.openxmlformats.org/officeDocument/2006/relationships/hyperlink" Target="https://www.finlex.fi/fi/laki/ajantasa/2023/20230741" TargetMode="External"/><Relationship Id="rId27" Type="http://schemas.openxmlformats.org/officeDocument/2006/relationships/hyperlink" Target="https://kainuu.sharepoint.com/sites/qf/handbookJulkaisu/Handbook_Lib/L%C3%A4%C3%A4kinn%C3%A4llisten%20laitteiden%20luovuttaminen%20kotik%C3%A4ytt%C3%B6%C3%B6n.pdf" TargetMode="External"/><Relationship Id="rId30" Type="http://schemas.openxmlformats.org/officeDocument/2006/relationships/hyperlink" Target="https://kainuu.sharepoint.com/sites/qf/handbookJulkaisu/Handbook_Lib/Asiakkaanpotilaan%20omaisuuden%20s%C3%A4ilytt%C3%A4minen.pdf" TargetMode="External"/><Relationship Id="rId35" Type="http://schemas.openxmlformats.org/officeDocument/2006/relationships/hyperlink" Target="https://www.finlex.fi/fi/laki/ajantasa/1977/19770519?search%5Btype%5D=pika&amp;search%5Bpika%5D=Kehitysvammaisten%20erityishuolto" TargetMode="External"/><Relationship Id="rId43" Type="http://schemas.openxmlformats.org/officeDocument/2006/relationships/hyperlink" Target="https://kainuu.sharepoint.com/sites/qf/handbookJulkaisu/Handbook_Lib/Opiskelijan%20toimiminen%20nimikesuojatun%20ammattihenkil%C3%B6n%20sijaisena.pdf" TargetMode="External"/><Relationship Id="rId48" Type="http://schemas.openxmlformats.org/officeDocument/2006/relationships/hyperlink" Target="https://www.nordlab.fi/" TargetMode="External"/><Relationship Id="rId8" Type="http://schemas.openxmlformats.org/officeDocument/2006/relationships/webSettings" Target="webSettings.xml"/><Relationship Id="rId51" Type="http://schemas.openxmlformats.org/officeDocument/2006/relationships/hyperlink" Target="https://www.securitas.fi/" TargetMode="External"/><Relationship Id="rId3" Type="http://schemas.openxmlformats.org/officeDocument/2006/relationships/customXml" Target="../customXml/item3.xml"/><Relationship Id="rId12" Type="http://schemas.openxmlformats.org/officeDocument/2006/relationships/hyperlink" Target="https://www.finlex.fi/fi/laki/ajantasa/1992/19920785" TargetMode="External"/><Relationship Id="rId17" Type="http://schemas.openxmlformats.org/officeDocument/2006/relationships/hyperlink" Target="https://finlex.fi/fi/laki/alkup/2018/20180859" TargetMode="External"/><Relationship Id="rId25" Type="http://schemas.openxmlformats.org/officeDocument/2006/relationships/hyperlink" Target="https://kainuu.sharepoint.com/:w:/r/sites/qf/handbookJulkaisu/_layouts/15/WopiFrame.aspx?sourcedoc=%7b8c907ce8-e5ea-4a08-9971-5bfa7528f0b7%7d&amp;action=view" TargetMode="External"/><Relationship Id="rId33" Type="http://schemas.openxmlformats.org/officeDocument/2006/relationships/hyperlink" Target="https://www.finlex.fi/fi/laki/ajantasa/1986/19860041?search%5Btype%5D=pika&amp;search%5Bpika%5D=p%C3%A4ihdehuoltolaki" TargetMode="External"/><Relationship Id="rId38" Type="http://schemas.openxmlformats.org/officeDocument/2006/relationships/hyperlink" Target="https://www.finlex.fi/fi/laki/ajantasa/1992/19920785" TargetMode="External"/><Relationship Id="rId46" Type="http://schemas.openxmlformats.org/officeDocument/2006/relationships/hyperlink" Target="https://vireko.fi/" TargetMode="External"/><Relationship Id="rId20" Type="http://schemas.openxmlformats.org/officeDocument/2006/relationships/hyperlink" Target="mailto:ulla.moilanen@kainuu.fi" TargetMode="External"/><Relationship Id="rId41" Type="http://schemas.openxmlformats.org/officeDocument/2006/relationships/hyperlink" Target="http://prosessit.kainuu.fi/QPR/Portal/QPR.Isapi.dll?QPRPORTAL&amp;*prmav&amp;FMT=p&amp;LAN=fi%2c1&amp;DTM=&amp;RID=322008752664756651"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finlex.fi/fi/laki/ajantasa/2016/20161397" TargetMode="External"/><Relationship Id="rId23" Type="http://schemas.openxmlformats.org/officeDocument/2006/relationships/hyperlink" Target="https://kainuu.sharepoint.com/sites/qf/handbookJulkaisu/Lists/Handbook/DispForm.aspx?ID=5451" TargetMode="External"/><Relationship Id="rId28" Type="http://schemas.openxmlformats.org/officeDocument/2006/relationships/hyperlink" Target="https://kainuu.sharepoint.com/sites/kainuun-hyvinvointialue/Jaetut%20asiakirjat/Forms/AllItems.aspx?id=%2Fsites%2Fkainuun%2Dhyvinvointialue%2FJaetut%20asiakirjat%2FTurvallisuus%20ja%20varautuminen%2FValmiussuunnitelma%5FKainuun%5Fhyvinvointialue%2Epdf&amp;parent=%2Fsites%2Fkainuun%2Dhyvinvointialue%2FJaetut%20asiakirjat%2FTurvallisuus%20ja%20varautuminen" TargetMode="External"/><Relationship Id="rId36" Type="http://schemas.openxmlformats.org/officeDocument/2006/relationships/hyperlink" Target="https://kainuu.sharepoint.com/sites/kainuun-hyvinvointialue/SitePages/Itsem%C3%A4%C3%A4r%C3%A4%C3%A4misoikeus.aspx?xsdata=MDV8MDJ8c2lycGEucGFya2tpc2VubmllbWlAa2FpbnV1LmZpfDhhNDJmM2M0OTUyYTRmOTk1MDM2MDhkZDE0NDhjOGE4fDFhNjI0N2EyNTI0ZTQyMzk4MDQzYzgwOGZhMjBkZWJkfDB8MHw2Mzg2ODkwMjc3NTgwMTY5NDZ8VW5rbm93bnxUV0ZwYkdac2IzZDhleUpGYlhCMGVVMWhjR2tpT25SeWRXVXNJbFlpT2lJd0xqQXVNREF3TUNJc0lsQWlPaUpYYVc0ek1pSXNJa0ZPSWpvaVRXRnBiQ0lzSWxkVUlqb3lmUT09fDB8fHw%3d&amp;sdata=VEZFNHFPU0tWNEkwMkEyeGY0TjJZZUozQVU2bEMxcHlWSEt0aW5GcUNidz0%3d" TargetMode="External"/><Relationship Id="rId49" Type="http://schemas.openxmlformats.org/officeDocument/2006/relationships/hyperlink" Target="https://lindstromgroup.com/fi/palvelut/tyovaatte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4b76d0de255604e43c611f91894c4e2d">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445a5a8dace983f200072bdad06b10a9"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B_ApprovedBy xmlns="57774dac-5171-47f4-8925-8bec5173786e">
      <UserInfo>
        <DisplayName/>
        <AccountId xsi:nil="true"/>
        <AccountType/>
      </UserInfo>
    </HB_ApprovedBy>
    <HB_ReviewDate xmlns="57774dac-5171-47f4-8925-8bec5173786e">2028-04-18T21:00:00+00:00</HB_ReviewDate>
    <HB_OrganizationIDs_FullPath xmlns="57774dac-5171-47f4-8925-8bec5173786e" xsi:nil="true"/>
    <HB_ParentID_FullPath xmlns="57774dac-5171-47f4-8925-8bec5173786e">Terveyden- ja sairaanhoidon palvelut/Aikuisten somaattinen erikoissairaanhoito
</HB_ParentID_FullPath>
    <HB_RefStdIDs xmlns="57774dac-5171-47f4-8925-8bec5173786e" xsi:nil="true"/>
    <HB_ApproversGroup xmlns="57774dac-5171-47f4-8925-8bec5173786e">Rutherford Elki</HB_ApproversGroup>
    <HB_ValidEnd xmlns="57774dac-5171-47f4-8925-8bec5173786e" xsi:nil="true"/>
    <HB_RefStdIDs_FullPath xmlns="57774dac-5171-47f4-8925-8bec5173786e" xsi:nil="true"/>
    <HB_DocCode xmlns="57774dac-5171-47f4-8925-8bec5173786e">21819</HB_DocCode>
    <HB_ParentID xmlns="57774dac-5171-47f4-8925-8bec5173786e">148</HB_ParentID>
    <HB_ProcessIDs xmlns="57774dac-5171-47f4-8925-8bec5173786e" xsi:nil="true"/>
    <HB_DocumentSigned xmlns="57774dac-5171-47f4-8925-8bec5173786e" xsi:nil="true"/>
    <HB_ValidBegin xmlns="57774dac-5171-47f4-8925-8bec5173786e" xsi:nil="true"/>
    <HB_DocumentVersionSystem xmlns="57774dac-5171-47f4-8925-8bec5173786e">3</HB_DocumentVersionSystem>
    <HB_CreateDate xmlns="57774dac-5171-47f4-8925-8bec5173786e">2024-12-18T10:30:58+00:00</HB_CreateDate>
    <HB_ProcessIDs_FullPath xmlns="57774dac-5171-47f4-8925-8bec5173786e" xsi:nil="true"/>
    <HB_VersionComments xmlns="57774dac-5171-47f4-8925-8bec5173786e">Tuotu tiedostona.
13.1.2025 Lisätty metakortille julkaisu ulkoisilla verkkosivuilla.</HB_VersionComments>
    <HB_OrganizationIDs xmlns="57774dac-5171-47f4-8925-8bec5173786e" xsi:nil="true"/>
    <TaxCatchAll xmlns="57774dac-5171-47f4-8925-8bec5173786e">
      <Value>4</Value>
    </TaxCatchAll>
    <HB_ApproversGroupDate xmlns="57774dac-5171-47f4-8925-8bec5173786e">2026-04-20T08:32:07+00:00</HB_ApproversGroupDate>
    <HB_Reviewer xmlns="57774dac-5171-47f4-8925-8bec5173786e">
      <UserInfo>
        <DisplayName>Parkkisenniemi Sirpa</DisplayName>
        <AccountId>68</AccountId>
        <AccountType/>
      </UserInfo>
    </HB_Reviewer>
    <HB_Author xmlns="57774dac-5171-47f4-8925-8bec5173786e">
      <UserInfo>
        <DisplayName>Parkkisenniemi Sirpa</DisplayName>
        <AccountId>68</AccountId>
        <AccountType/>
      </UserInfo>
    </HB_Author>
    <HB_DocType xmlns="57774dac-5171-47f4-8925-8bec5173786e">Suunnitelma</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DocTitle xmlns="57774dac-5171-47f4-8925-8bec5173786e">Omavalvontasuunnitelma ESH osastohoito</HB_DocTitle>
    <SharedWithUsers xmlns="7075b817-c215-4363-a115-bd0ab826d931">
      <UserInfo>
        <DisplayName>Suomalainen Tarja</DisplayName>
        <AccountId>19</AccountId>
        <AccountType/>
      </UserInfo>
    </SharedWithUsers>
    <lcf76f155ced4ddcb4097134ff3c332f xmlns="bb6d859f-7529-4784-9e62-bbc119a138f2">
      <Terms xmlns="http://schemas.microsoft.com/office/infopath/2007/PartnerControls"/>
    </lcf76f155ced4ddcb4097134ff3c332f>
    <MassRunTimestamp xmlns="bb6d859f-7529-4784-9e62-bbc119a138f2" xsi:nil="true"/>
    <HB_Laatimispvm xmlns="bb6d859f-7529-4784-9e62-bbc119a138f2">2024-12-09T12:00:00+00:00</HB_Laatimispvm>
    <HB_MajorVersionNumber xmlns="bb6d859f-7529-4784-9e62-bbc119a138f2">3</HB_MajorVersionNumber>
    <MassEditTimestamp xmlns="bb6d859f-7529-4784-9e62-bbc119a138f2" xsi:nil="true"/>
    <URL xmlns="bb6d859f-7529-4784-9e62-bbc119a138f2">
      <Url xsi:nil="true"/>
      <Description xsi:nil="true"/>
    </URL>
    <HB_MetaData xmlns="bb6d859f-7529-4784-9e62-bbc119a138f2">22750</HB_MetaData>
    <HB_ReviewStatusID xmlns="bb6d859f-7529-4784-9e62-bbc119a138f2" xsi:nil="true"/>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e9166925-b574-4edf-8436-6361d014d391</TermId>
        </TermInfo>
      </Terms>
    </b3cdd1ba41c647e2920555d9302ce4a9>
    <_Flow_SignoffStatus xmlns="bb6d859f-7529-4784-9e62-bbc119a138f2" xsi:nil="true"/>
    <HB_ReadReceipts xmlns="bb6d859f-7529-4784-9e62-bbc119a138f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BDD45F-05CC-4B62-AF1D-D5113E63A13D}">
  <ds:schemaRefs>
    <ds:schemaRef ds:uri="http://schemas.openxmlformats.org/officeDocument/2006/bibliography"/>
  </ds:schemaRefs>
</ds:datastoreItem>
</file>

<file path=customXml/itemProps2.xml><?xml version="1.0" encoding="utf-8"?>
<ds:datastoreItem xmlns:ds="http://schemas.openxmlformats.org/officeDocument/2006/customXml" ds:itemID="{6E99BDCD-5838-4257-B4FF-03F4D1475B35}"/>
</file>

<file path=customXml/itemProps3.xml><?xml version="1.0" encoding="utf-8"?>
<ds:datastoreItem xmlns:ds="http://schemas.openxmlformats.org/officeDocument/2006/customXml" ds:itemID="{8D8F93BE-47A7-4E9D-93D3-BBA40F922D77}">
  <ds:schemaRefs>
    <ds:schemaRef ds:uri="http://schemas.microsoft.com/office/2006/metadata/properties"/>
    <ds:schemaRef ds:uri="http://schemas.microsoft.com/office/infopath/2007/PartnerControls"/>
    <ds:schemaRef ds:uri="813c623a-b266-40c0-be56-541d4c6996ea"/>
    <ds:schemaRef ds:uri="e31f5bdf-7939-4a8d-8d90-030b49c4d8bc"/>
  </ds:schemaRefs>
</ds:datastoreItem>
</file>

<file path=customXml/itemProps4.xml><?xml version="1.0" encoding="utf-8"?>
<ds:datastoreItem xmlns:ds="http://schemas.openxmlformats.org/officeDocument/2006/customXml" ds:itemID="{49B48844-7E25-4910-9508-2B84EA43C1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6122</Words>
  <Characters>49595</Characters>
  <Application>Microsoft Office Word</Application>
  <DocSecurity>4</DocSecurity>
  <Lines>413</Lines>
  <Paragraphs>111</Paragraphs>
  <ScaleCrop>false</ScaleCrop>
  <HeadingPairs>
    <vt:vector size="2" baseType="variant">
      <vt:variant>
        <vt:lpstr>Otsikko</vt:lpstr>
      </vt:variant>
      <vt:variant>
        <vt:i4>1</vt:i4>
      </vt:variant>
    </vt:vector>
  </HeadingPairs>
  <TitlesOfParts>
    <vt:vector size="1" baseType="lpstr">
      <vt:lpstr>Omavalvontasuunnitelma-lomake</vt:lpstr>
    </vt:vector>
  </TitlesOfParts>
  <Manager>virpi.i.korhonen@kainuu.fi</Manager>
  <Company>Kainuun hyvinvointialue</Company>
  <LinksUpToDate>false</LinksUpToDate>
  <CharactersWithSpaces>55606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Omavalvontasuunnitelma ESH osastohoito</dc:title>
  <dc:subject/>
  <dc:creator>merja.nasanen@kainuu.fi</dc:creator>
  <cp:keywords/>
  <dc:description/>
  <cp:lastModifiedBy>Häyrinen Jaana</cp:lastModifiedBy>
  <cp:revision>2</cp:revision>
  <cp:lastPrinted>2022-11-23T00:29:00Z</cp:lastPrinted>
  <dcterms:created xsi:type="dcterms:W3CDTF">2026-03-26T13:13:00Z</dcterms:created>
  <dcterms:modified xsi:type="dcterms:W3CDTF">2026-03-26T13:13:00Z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MediaServiceImageTags">
    <vt:lpwstr/>
  </property>
  <property fmtid="{D5CDD505-2E9C-101B-9397-08002B2CF9AE}" pid="4" name="Publish_To_ExtSite">
    <vt:lpwstr>4;#Ei julkaista ulkoisella verkkosivulla|e9166925-b574-4edf-8436-6361d014d391</vt:lpwstr>
  </property>
  <property fmtid="{D5CDD505-2E9C-101B-9397-08002B2CF9AE}" pid="5" name="_ExtendedDescription">
    <vt:lpwstr/>
  </property>
</Properties>
</file>