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4943B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proofErr w:type="spellStart"/>
      <w:r w:rsidRPr="005E2F07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Sydänlihasperfuusion</w:t>
      </w:r>
      <w:proofErr w:type="spellEnd"/>
      <w:r w:rsidRPr="005E2F07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 xml:space="preserve"> gammakuvaus </w:t>
      </w:r>
    </w:p>
    <w:p w14:paraId="3F87720D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134" w:right="566" w:hanging="567"/>
        <w:jc w:val="both"/>
        <w:rPr>
          <w:rFonts w:eastAsia="Times New Roman" w:cs="Arial"/>
          <w:color w:val="A172F6"/>
          <w:szCs w:val="24"/>
          <w:lang w:eastAsia="fi-FI"/>
        </w:rPr>
      </w:pPr>
    </w:p>
    <w:p w14:paraId="4A2F35AA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5E2F07">
        <w:rPr>
          <w:rFonts w:eastAsia="Times New Roman" w:cs="Arial"/>
          <w:b/>
          <w:color w:val="800080"/>
          <w:szCs w:val="24"/>
          <w:lang w:eastAsia="fi-FI"/>
        </w:rPr>
        <w:t>Tutkimuspaikka</w:t>
      </w:r>
    </w:p>
    <w:p w14:paraId="102A858A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4A51BD40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 Siirry odottamaan odotusaulaan 8.</w:t>
      </w:r>
      <w:r w:rsidRPr="005E2F07">
        <w:rPr>
          <w:rFonts w:eastAsia="Times New Roman" w:cs="Arial"/>
          <w:szCs w:val="24"/>
          <w:lang w:eastAsia="fi-FI"/>
        </w:rPr>
        <w:br/>
      </w:r>
    </w:p>
    <w:p w14:paraId="3CD609FB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Korut ja arvoesineet pyydämme jättämään kotiin.</w:t>
      </w:r>
    </w:p>
    <w:p w14:paraId="7A49B1D4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8381570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5E2F07">
        <w:rPr>
          <w:rFonts w:eastAsia="Times New Roman" w:cs="Arial"/>
          <w:b/>
          <w:color w:val="800080"/>
          <w:szCs w:val="24"/>
          <w:lang w:eastAsia="fi-FI"/>
        </w:rPr>
        <w:t>Yleistä</w:t>
      </w:r>
      <w:r w:rsidRPr="005E2F07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1A9B5A9B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Tutkimuksella todetaan mahdolliset häiriöt sydämen verenkierrossa rasituksen ja levon aikana. Tutkimustuloksesta lähetetään lausunto hoitavalle lääkärillesi.</w:t>
      </w:r>
    </w:p>
    <w:p w14:paraId="54EFBBF5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567" w:right="566"/>
        <w:jc w:val="both"/>
        <w:rPr>
          <w:rFonts w:eastAsia="Times New Roman" w:cs="Arial"/>
          <w:szCs w:val="24"/>
          <w:lang w:eastAsia="fi-FI"/>
        </w:rPr>
      </w:pPr>
    </w:p>
    <w:p w14:paraId="0C0A8311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5E2F07">
        <w:rPr>
          <w:rFonts w:eastAsia="Times New Roman" w:cs="Arial"/>
          <w:b/>
          <w:color w:val="800080"/>
          <w:szCs w:val="24"/>
          <w:lang w:eastAsia="fi-FI"/>
        </w:rPr>
        <w:t>Tutkimukseen valmistautuminen</w:t>
      </w:r>
      <w:r w:rsidRPr="005E2F07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0A52ED95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Sinun tulisi välttää ylimääräistä rasitusta ja valvomista edellisenä vuorokautena ja tutkimuspäivänä.</w:t>
      </w:r>
      <w:r w:rsidRPr="005E2F07">
        <w:rPr>
          <w:rFonts w:eastAsia="Times New Roman" w:cs="Arial"/>
          <w:szCs w:val="24"/>
          <w:lang w:eastAsia="fi-FI"/>
        </w:rPr>
        <w:br/>
      </w:r>
    </w:p>
    <w:p w14:paraId="2A712EC5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 xml:space="preserve">Ennen tutkimusta sinun täytyy olla 1 vuorokausi ilman alkoholia, 4 tuntia ilman tupakkaa sekä 12 tuntia ilman kahvia, teetä, kaakaota, </w:t>
      </w:r>
      <w:proofErr w:type="spellStart"/>
      <w:r w:rsidRPr="005E2F07">
        <w:rPr>
          <w:rFonts w:eastAsia="Times New Roman" w:cs="Arial"/>
          <w:szCs w:val="24"/>
          <w:lang w:eastAsia="fi-FI"/>
        </w:rPr>
        <w:t>colajuomia</w:t>
      </w:r>
      <w:proofErr w:type="spellEnd"/>
      <w:r w:rsidRPr="005E2F07">
        <w:rPr>
          <w:rFonts w:eastAsia="Times New Roman" w:cs="Arial"/>
          <w:szCs w:val="24"/>
          <w:lang w:eastAsia="fi-FI"/>
        </w:rPr>
        <w:t xml:space="preserve"> tai muita piristäviä aineita. Nämä aineet ovat kiellettyjä myös koko tutkimuksen ajan.</w:t>
      </w:r>
      <w:r w:rsidRPr="005E2F07">
        <w:rPr>
          <w:rFonts w:eastAsia="Times New Roman" w:cs="Arial"/>
          <w:szCs w:val="24"/>
          <w:lang w:eastAsia="fi-FI"/>
        </w:rPr>
        <w:br/>
      </w:r>
    </w:p>
    <w:p w14:paraId="531BF389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Saat syödä 2–3 tuntia ennen tutkimusta kevyen aamiaisen. Noudata mahdollisen lääkityksen kanssa hoitavan lääkärin ohjetta.</w:t>
      </w:r>
    </w:p>
    <w:p w14:paraId="725AC2E8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567" w:right="566"/>
        <w:jc w:val="both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.</w:t>
      </w:r>
    </w:p>
    <w:p w14:paraId="1EF42CF4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5E2F07">
        <w:rPr>
          <w:rFonts w:eastAsia="Times New Roman" w:cs="Arial"/>
          <w:b/>
          <w:color w:val="800080"/>
          <w:szCs w:val="24"/>
          <w:lang w:eastAsia="fi-FI"/>
        </w:rPr>
        <w:t>Tutkimuksen suorittaminen</w:t>
      </w:r>
      <w:r w:rsidRPr="005E2F07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186D4B0F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Tutkimus on kaksivaiheinen.</w:t>
      </w:r>
    </w:p>
    <w:p w14:paraId="33E53DB1" w14:textId="77777777" w:rsidR="005E2F07" w:rsidRPr="005E2F07" w:rsidRDefault="005E2F07" w:rsidP="005E2F07">
      <w:pPr>
        <w:numPr>
          <w:ilvl w:val="0"/>
          <w:numId w:val="16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ind w:left="567" w:right="566"/>
        <w:contextualSpacing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 xml:space="preserve">Ensimmäisessä vaiheessa suoritetaan rasitustutkimus </w:t>
      </w:r>
      <w:proofErr w:type="spellStart"/>
      <w:r w:rsidRPr="005E2F07">
        <w:rPr>
          <w:rFonts w:eastAsia="Times New Roman" w:cs="Arial"/>
          <w:szCs w:val="24"/>
          <w:lang w:eastAsia="fi-FI"/>
        </w:rPr>
        <w:t>polkupyöräergometrillä</w:t>
      </w:r>
      <w:proofErr w:type="spellEnd"/>
      <w:r w:rsidRPr="005E2F07">
        <w:rPr>
          <w:rFonts w:eastAsia="Times New Roman" w:cs="Arial"/>
          <w:szCs w:val="24"/>
          <w:lang w:eastAsia="fi-FI"/>
        </w:rPr>
        <w:t xml:space="preserve"> tai farmakologisena rasituksena. Rasituksen lopussa ruiskutetaan radioaktiivinen tutkimusaine kanyylin kautta verenkiertoon. Rasitusta jatketaan vielä noin minuutin ajan ja tämän jälkeen siirryt lepäämään. Noin ½-1 tunnin kuluttua aloitetaan sydänlihaksen kuvaus. Kuvaus kestää noin ½ tuntia.</w:t>
      </w:r>
    </w:p>
    <w:p w14:paraId="7C7C6E76" w14:textId="77777777" w:rsidR="005E2F07" w:rsidRPr="005E2F07" w:rsidRDefault="005E2F07" w:rsidP="005E2F07">
      <w:pPr>
        <w:numPr>
          <w:ilvl w:val="0"/>
          <w:numId w:val="16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ind w:left="567" w:right="566"/>
        <w:contextualSpacing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Tutkimuksen toinen vaihe aloitetaan 3 tuntia ensimmäisen vaiheen päättymisestä. Sinulle annetaan uusi annos tutkimusainetta, minkä jälkeen sydänlihas kuvataan uudelleen samoin kuin ensimmäisessä vaiheessa. Tutkimukseen on syytä varata aikaa yhteensä n. 6 tuntia.</w:t>
      </w:r>
    </w:p>
    <w:p w14:paraId="4CA6A9CA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ind w:left="567" w:right="566"/>
        <w:contextualSpacing/>
        <w:rPr>
          <w:rFonts w:eastAsia="Times New Roman" w:cs="Arial"/>
          <w:szCs w:val="24"/>
          <w:lang w:eastAsia="fi-FI"/>
        </w:rPr>
      </w:pPr>
    </w:p>
    <w:p w14:paraId="30CC8D37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ind w:left="567" w:right="566"/>
        <w:contextualSpacing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Tutkimus voidaan suorittaa myös päinvastaisessa järjestyksessä: ensin lepo ja sitten rasitus.</w:t>
      </w:r>
    </w:p>
    <w:p w14:paraId="325240DC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ind w:left="567"/>
        <w:rPr>
          <w:rFonts w:eastAsia="Times New Roman" w:cs="Arial"/>
          <w:szCs w:val="24"/>
          <w:lang w:eastAsia="fi-FI"/>
        </w:rPr>
      </w:pPr>
    </w:p>
    <w:p w14:paraId="188F1583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5E2F07">
        <w:rPr>
          <w:rFonts w:eastAsia="Times New Roman" w:cs="Arial"/>
          <w:b/>
          <w:color w:val="800080"/>
          <w:szCs w:val="24"/>
          <w:lang w:eastAsia="fi-FI"/>
        </w:rPr>
        <w:br w:type="page"/>
      </w:r>
    </w:p>
    <w:p w14:paraId="4438F10C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5E2F07">
        <w:rPr>
          <w:rFonts w:eastAsia="Times New Roman" w:cs="Arial"/>
          <w:b/>
          <w:color w:val="800080"/>
          <w:szCs w:val="24"/>
          <w:lang w:eastAsia="fi-FI"/>
        </w:rPr>
        <w:lastRenderedPageBreak/>
        <w:t>Jälkitoimenpiteet</w:t>
      </w:r>
      <w:r w:rsidRPr="005E2F07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57842483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 xml:space="preserve">Tutkimusaineen pisto vastaa verikokeen ottoa, muuten tutkimus on kivuton. Käytettävällä tutkimusaineella ei ole todettu sivu- eikä jälkivaikutuksia. </w:t>
      </w:r>
      <w:r w:rsidRPr="005E2F07">
        <w:rPr>
          <w:rFonts w:eastAsia="Times New Roman" w:cs="Arial"/>
          <w:b/>
          <w:szCs w:val="24"/>
          <w:lang w:eastAsia="fi-FI"/>
        </w:rPr>
        <w:t>Tutkimus</w:t>
      </w:r>
      <w:r w:rsidRPr="005E2F07">
        <w:rPr>
          <w:rFonts w:eastAsia="Times New Roman" w:cs="Arial"/>
          <w:b/>
          <w:bCs/>
          <w:szCs w:val="24"/>
          <w:lang w:eastAsia="fi-FI"/>
        </w:rPr>
        <w:t>aineelle ei ole tavattu yliherkkyyttä</w:t>
      </w:r>
      <w:r w:rsidRPr="005E2F07">
        <w:rPr>
          <w:rFonts w:eastAsia="Times New Roman" w:cs="Arial"/>
          <w:szCs w:val="24"/>
          <w:lang w:eastAsia="fi-FI"/>
        </w:rPr>
        <w:t>.</w:t>
      </w:r>
      <w:r w:rsidRPr="005E2F07">
        <w:rPr>
          <w:rFonts w:eastAsia="Times New Roman" w:cs="Arial"/>
          <w:szCs w:val="24"/>
          <w:lang w:eastAsia="fi-FI"/>
        </w:rPr>
        <w:br/>
      </w:r>
    </w:p>
    <w:p w14:paraId="0379968D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Tutkimuspäivänä sinun on hyvä juoda runsaasti ja käydä tyhjentämässä virtsarakko mahdollisimman usein, näin tutkimusaine poistuu kehostasi nopeammin.</w:t>
      </w:r>
      <w:r w:rsidRPr="005E2F07">
        <w:rPr>
          <w:rFonts w:eastAsia="Times New Roman" w:cs="Arial"/>
          <w:szCs w:val="24"/>
          <w:lang w:eastAsia="fi-FI"/>
        </w:rPr>
        <w:br/>
      </w:r>
    </w:p>
    <w:p w14:paraId="6A915458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Jos olet lähdössä tutkimuspäivänä tai sitä seuraavana päivänä ulkomaille, pyydä isotooppilaboratoriosta todistus tullia varten.</w:t>
      </w:r>
      <w:r w:rsidRPr="005E2F07">
        <w:rPr>
          <w:rFonts w:eastAsia="Times New Roman" w:cs="Arial"/>
          <w:szCs w:val="24"/>
          <w:lang w:eastAsia="fi-FI"/>
        </w:rPr>
        <w:br/>
      </w:r>
    </w:p>
    <w:p w14:paraId="645DABDA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bCs/>
          <w:szCs w:val="24"/>
          <w:u w:val="single"/>
          <w:lang w:eastAsia="fi-FI"/>
        </w:rPr>
      </w:pPr>
      <w:r w:rsidRPr="005E2F07">
        <w:rPr>
          <w:rFonts w:eastAsia="Times New Roman" w:cs="Arial"/>
          <w:b/>
          <w:bCs/>
          <w:szCs w:val="24"/>
          <w:u w:val="single"/>
          <w:lang w:eastAsia="fi-FI"/>
        </w:rPr>
        <w:t>Tutkimuspäivänä et saa olla läheisessä kontaktissa pienten lasten ja raskaana olevien naisten kanssa.</w:t>
      </w:r>
    </w:p>
    <w:p w14:paraId="7896BC02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49B7958F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5E2F07">
        <w:rPr>
          <w:rFonts w:eastAsia="Times New Roman" w:cs="Arial"/>
          <w:b/>
          <w:color w:val="800080"/>
          <w:szCs w:val="24"/>
          <w:lang w:eastAsia="fi-FI"/>
        </w:rPr>
        <w:t>Naisille</w:t>
      </w:r>
      <w:r w:rsidRPr="005E2F07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22F15A1B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 xml:space="preserve">Emme yleensä tee tutkimusta, mikäli olet raskaana tai epäilet olevasi raskaana. Ilmoita asiasta hoitavaan yksikköön, niin tutkimus siirretään sopivaan ajankohtaan. </w:t>
      </w:r>
    </w:p>
    <w:p w14:paraId="201A7868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289E2E8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Radioaktiivinen tutkimusaine siirtyy äidinmaitoon. Imetyksessä on pidettävä vuorokauden tauko.</w:t>
      </w:r>
      <w:r w:rsidRPr="005E2F07">
        <w:rPr>
          <w:rFonts w:eastAsia="Times New Roman" w:cs="Arial"/>
          <w:szCs w:val="24"/>
          <w:lang w:eastAsia="fi-FI"/>
        </w:rPr>
        <w:br/>
      </w:r>
    </w:p>
    <w:p w14:paraId="6ED2AFCD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szCs w:val="24"/>
          <w:lang w:eastAsia="fi-FI"/>
        </w:rPr>
      </w:pPr>
      <w:r w:rsidRPr="005E2F07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23AF3D4A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4CF166E" w14:textId="75331D6E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bCs/>
          <w:szCs w:val="24"/>
          <w:lang w:eastAsia="fi-FI"/>
        </w:rPr>
        <w:t>: _______________</w:t>
      </w:r>
    </w:p>
    <w:p w14:paraId="679C2591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C5A20F0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Tutkimukseen valmistautumiseen liittyvissä asioissa olkaa yhteydessä suoraan isotooppiyksikköön. Olemme tavoitettavissa arkipäivisin klo 7.30–14:30. Puhelinnumero 044 797 4857.</w:t>
      </w:r>
    </w:p>
    <w:p w14:paraId="58AE7B4A" w14:textId="7A47032B" w:rsid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7"/>
        <w:jc w:val="both"/>
        <w:rPr>
          <w:rFonts w:eastAsia="Times New Roman" w:cs="Arial"/>
          <w:szCs w:val="24"/>
          <w:lang w:eastAsia="fi-FI"/>
        </w:rPr>
      </w:pPr>
    </w:p>
    <w:p w14:paraId="486BA7F1" w14:textId="77777777" w:rsidR="00D5070B" w:rsidRDefault="00D5070B" w:rsidP="00D5070B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Kuvantamisessa on käytössä omasoteviestit. Vastaamme viesteihin 1-3 arkipäivän sisällä. </w:t>
      </w:r>
    </w:p>
    <w:p w14:paraId="11518F92" w14:textId="77777777" w:rsidR="00D5070B" w:rsidRPr="005E2F07" w:rsidRDefault="00D5070B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7"/>
        <w:jc w:val="both"/>
        <w:rPr>
          <w:rFonts w:eastAsia="Times New Roman" w:cs="Arial"/>
          <w:szCs w:val="24"/>
          <w:lang w:eastAsia="fi-FI"/>
        </w:rPr>
      </w:pPr>
    </w:p>
    <w:p w14:paraId="50A94E83" w14:textId="77777777" w:rsidR="001F765E" w:rsidRPr="005E2F07" w:rsidRDefault="001F765E" w:rsidP="005E2F07">
      <w:bookmarkStart w:id="0" w:name="_GoBack"/>
      <w:bookmarkEnd w:id="0"/>
    </w:p>
    <w:sectPr w:rsidR="001F765E" w:rsidRPr="005E2F07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4A25D9AE" w:rsidR="008709CB" w:rsidRPr="001E52B9" w:rsidRDefault="00097C86" w:rsidP="00231ED2">
          <w:pPr>
            <w:pStyle w:val="Alatunniste"/>
          </w:pPr>
          <w:r>
            <w:rPr>
              <w:noProof/>
            </w:rPr>
            <w:drawing>
              <wp:inline distT="0" distB="0" distL="0" distR="0" wp14:anchorId="291CB35E" wp14:editId="4D19D7BE">
                <wp:extent cx="777240" cy="777240"/>
                <wp:effectExtent l="0" t="0" r="0" b="0"/>
                <wp:docPr id="4" name="Kuva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uva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1C00CD40" w:rsidR="008C4204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proofErr w:type="spellStart"/>
          <w:r w:rsidR="0013386B">
            <w:rPr>
              <w:rFonts w:eastAsia="Times New Roman" w:cs="Arial"/>
              <w:bCs/>
              <w:szCs w:val="24"/>
              <w:lang w:eastAsia="fi-FI"/>
            </w:rPr>
            <w:t>Kl</w:t>
          </w:r>
          <w:proofErr w:type="spellEnd"/>
          <w:r w:rsidR="0013386B">
            <w:rPr>
              <w:rFonts w:eastAsia="Times New Roman" w:cs="Arial"/>
              <w:bCs/>
              <w:szCs w:val="24"/>
              <w:lang w:eastAsia="fi-FI"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6D7D482E" w:rsidR="008C4204" w:rsidRPr="00E470CA" w:rsidRDefault="00D87CC5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8</w:t>
          </w:r>
          <w:r w:rsidR="00E470CA" w:rsidRPr="00E470CA">
            <w:rPr>
              <w:color w:val="auto"/>
            </w:rPr>
            <w:t>.</w:t>
          </w:r>
          <w:r w:rsidR="00C443FD">
            <w:rPr>
              <w:color w:val="auto"/>
            </w:rPr>
            <w:t>1</w:t>
          </w:r>
          <w:r w:rsidR="00E470CA" w:rsidRPr="00E470CA">
            <w:rPr>
              <w:color w:val="auto"/>
            </w:rPr>
            <w:t>.20</w:t>
          </w:r>
          <w:r w:rsidR="00C443FD">
            <w:rPr>
              <w:color w:val="auto"/>
            </w:rPr>
            <w:t>1</w:t>
          </w:r>
          <w:r>
            <w:rPr>
              <w:color w:val="auto"/>
            </w:rPr>
            <w:t>4</w:t>
          </w:r>
          <w:r w:rsidR="008C4204" w:rsidRPr="00E470CA">
            <w:rPr>
              <w:color w:val="auto"/>
            </w:rPr>
            <w:br/>
          </w:r>
          <w:r w:rsidR="00D5070B">
            <w:rPr>
              <w:color w:val="auto"/>
            </w:rPr>
            <w:t>2</w:t>
          </w:r>
          <w:r w:rsidR="00E470CA" w:rsidRPr="00E470CA">
            <w:rPr>
              <w:color w:val="auto"/>
            </w:rPr>
            <w:t>.</w:t>
          </w:r>
          <w:r w:rsidR="00D5070B">
            <w:rPr>
              <w:color w:val="auto"/>
            </w:rPr>
            <w:t>6</w:t>
          </w:r>
          <w:r w:rsidR="00E470CA" w:rsidRPr="00E470CA">
            <w:rPr>
              <w:color w:val="auto"/>
            </w:rPr>
            <w:t>.202</w:t>
          </w:r>
          <w:r w:rsidR="00C37CE5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097C86">
            <w:fldChar w:fldCharType="begin"/>
          </w:r>
          <w:r w:rsidR="00097C86">
            <w:instrText xml:space="preserve"> NUMPAGES </w:instrText>
          </w:r>
          <w:r w:rsidR="00097C86">
            <w:fldChar w:fldCharType="separate"/>
          </w:r>
          <w:r w:rsidRPr="00AA5A8A">
            <w:t>4</w:t>
          </w:r>
          <w:r w:rsidR="00097C86">
            <w:fldChar w:fldCharType="end"/>
          </w:r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0340"/>
    <w:multiLevelType w:val="hybridMultilevel"/>
    <w:tmpl w:val="EC2C151C"/>
    <w:lvl w:ilvl="0" w:tplc="108AEB5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6A4"/>
    <w:multiLevelType w:val="hybridMultilevel"/>
    <w:tmpl w:val="D6702BD4"/>
    <w:lvl w:ilvl="0" w:tplc="AF18E2B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97C86"/>
    <w:rsid w:val="000B5212"/>
    <w:rsid w:val="000F480A"/>
    <w:rsid w:val="00127250"/>
    <w:rsid w:val="001332F6"/>
    <w:rsid w:val="0013386B"/>
    <w:rsid w:val="00135FF3"/>
    <w:rsid w:val="0014127F"/>
    <w:rsid w:val="00160D3E"/>
    <w:rsid w:val="001E52B9"/>
    <w:rsid w:val="001F765E"/>
    <w:rsid w:val="00231ED2"/>
    <w:rsid w:val="0024058B"/>
    <w:rsid w:val="002405FA"/>
    <w:rsid w:val="002D0C57"/>
    <w:rsid w:val="002E2629"/>
    <w:rsid w:val="00321611"/>
    <w:rsid w:val="00387F69"/>
    <w:rsid w:val="003E45CD"/>
    <w:rsid w:val="0046752A"/>
    <w:rsid w:val="004F7A70"/>
    <w:rsid w:val="005211F3"/>
    <w:rsid w:val="0052730E"/>
    <w:rsid w:val="005A4AE7"/>
    <w:rsid w:val="005C515D"/>
    <w:rsid w:val="005C692F"/>
    <w:rsid w:val="005E2F07"/>
    <w:rsid w:val="005F7396"/>
    <w:rsid w:val="00680F21"/>
    <w:rsid w:val="00683F49"/>
    <w:rsid w:val="006C022B"/>
    <w:rsid w:val="006D7F1F"/>
    <w:rsid w:val="0076227B"/>
    <w:rsid w:val="007674E5"/>
    <w:rsid w:val="0077008F"/>
    <w:rsid w:val="00797A58"/>
    <w:rsid w:val="007A6E81"/>
    <w:rsid w:val="007B08F8"/>
    <w:rsid w:val="007C58F6"/>
    <w:rsid w:val="007D5DD5"/>
    <w:rsid w:val="007E2CD2"/>
    <w:rsid w:val="007F0B97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504CB"/>
    <w:rsid w:val="00A6118C"/>
    <w:rsid w:val="00AA5A8A"/>
    <w:rsid w:val="00AB25EA"/>
    <w:rsid w:val="00AB6DCE"/>
    <w:rsid w:val="00B0737F"/>
    <w:rsid w:val="00B13814"/>
    <w:rsid w:val="00B7434B"/>
    <w:rsid w:val="00BA70C1"/>
    <w:rsid w:val="00BB74D3"/>
    <w:rsid w:val="00BD014D"/>
    <w:rsid w:val="00C0194F"/>
    <w:rsid w:val="00C11735"/>
    <w:rsid w:val="00C27BBC"/>
    <w:rsid w:val="00C32733"/>
    <w:rsid w:val="00C37CE5"/>
    <w:rsid w:val="00C443FD"/>
    <w:rsid w:val="00C81EC9"/>
    <w:rsid w:val="00C95126"/>
    <w:rsid w:val="00CC21AC"/>
    <w:rsid w:val="00CC389F"/>
    <w:rsid w:val="00D20358"/>
    <w:rsid w:val="00D5070B"/>
    <w:rsid w:val="00D87CC5"/>
    <w:rsid w:val="00DA1199"/>
    <w:rsid w:val="00DC3562"/>
    <w:rsid w:val="00DE0C77"/>
    <w:rsid w:val="00E00A09"/>
    <w:rsid w:val="00E470CA"/>
    <w:rsid w:val="00E47C40"/>
    <w:rsid w:val="00E6612D"/>
    <w:rsid w:val="00E7029A"/>
    <w:rsid w:val="00E76B02"/>
    <w:rsid w:val="00EB0D38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16951</HB_DocCode>
    <HB_DocTitle xmlns="57774dac-5171-47f4-8925-8bec5173786e">Sydanlihasperfuusion_gammakuvaus.docx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2027-06-12T21:00:00+00:00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8</HB_DocumentVersionSystem>
    <HB_CreateDate xmlns="57774dac-5171-47f4-8925-8bec5173786e">2019-11-12T22:00:00+00:00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2025-06-13T10:19:04+00:00</HB_ApproversGroupDate>
    <HB_Reviewer xmlns="57774dac-5171-47f4-8925-8bec5173786e">
      <UserInfo>
        <DisplayName>Alatalo Jesse</DisplayName>
        <AccountId>516</AccountId>
        <AccountType/>
      </UserInfo>
    </HB_Reviewer>
    <HB_Author xmlns="57774dac-5171-47f4-8925-8bec5173786e">
      <UserInfo>
        <DisplayName>Alatalo Jesse</DisplayName>
        <AccountId>516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5068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2024-01-09T11:59:54+00:00</MassRunTimestamp>
    <HB_MajorVersionNumber xmlns="bb6d859f-7529-4784-9e62-bbc119a138f2">8</HB_MajorVersionNumber>
    <MassEditTimestamp xmlns="bb6d859f-7529-4784-9e62-bbc119a138f2">2024-01-09T11:59:54+00:00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EC261-CB58-485D-A698-926E03448374}"/>
</file>

<file path=customXml/itemProps3.xml><?xml version="1.0" encoding="utf-8"?>
<ds:datastoreItem xmlns:ds="http://schemas.openxmlformats.org/officeDocument/2006/customXml" ds:itemID="{8D8F93BE-47A7-4E9D-93D3-BBA40F922D77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25ea4492-15d4-4b3d-b62a-d631fc6d931e"/>
    <ds:schemaRef ds:uri="22a57265-771e-4444-a5f9-1f55fe033000"/>
    <ds:schemaRef ds:uri="5f7715f8-5986-4f6c-a91e-03260bf6321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61DCE5-3A93-4B31-935C-14D38243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345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Sydanlihasperfuusion_gammakuvaus.docx</dc:title>
  <dc:subject/>
  <dc:creator>Vornanen Juha</dc:creator>
  <cp:keywords/>
  <dc:description/>
  <cp:lastModifiedBy>Alatalo Jesse</cp:lastModifiedBy>
  <cp:revision>31</cp:revision>
  <cp:lastPrinted>2022-12-29T08:22:00Z</cp:lastPrinted>
  <dcterms:created xsi:type="dcterms:W3CDTF">2023-01-19T10:41:00Z</dcterms:created>
  <dcterms:modified xsi:type="dcterms:W3CDTF">2025-06-02T09:23:00Z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Docs_Aikamaare_Tallennettu">
    <vt:lpwstr>12.5.2014</vt:lpwstr>
  </property>
  <property fmtid="{D5CDD505-2E9C-101B-9397-08002B2CF9AE}" pid="6" name="HeaderMassEdited">
    <vt:bool>true</vt:bool>
  </property>
  <property fmtid="{D5CDD505-2E9C-101B-9397-08002B2CF9AE}" pid="7" name="Dokha_DocId">
    <vt:lpwstr>1637D51</vt:lpwstr>
  </property>
  <property fmtid="{D5CDD505-2E9C-101B-9397-08002B2CF9AE}" pid="8" name="Docs_Aikamaare_Tarkistettu">
    <vt:lpwstr/>
  </property>
  <property fmtid="{D5CDD505-2E9C-101B-9397-08002B2CF9AE}" pid="9" name="Docs_Aikamaare_Hyvaksytty">
    <vt:lpwstr>14.11.2003</vt:lpwstr>
  </property>
  <property fmtid="{D5CDD505-2E9C-101B-9397-08002B2CF9AE}" pid="10" name="Docs_Hyvaksyja">
    <vt:lpwstr>248;#Triipponen Auli</vt:lpwstr>
  </property>
  <property fmtid="{D5CDD505-2E9C-101B-9397-08002B2CF9AE}" pid="11" name="Docs_Sailytysaika">
    <vt:lpwstr>2 v.</vt:lpwstr>
  </property>
  <property fmtid="{D5CDD505-2E9C-101B-9397-08002B2CF9AE}" pid="12" name="DocsActions">
    <vt:lpwstr/>
  </property>
  <property fmtid="{D5CDD505-2E9C-101B-9397-08002B2CF9AE}" pid="13" name="Docs_Organisaatio">
    <vt:lpwstr>Kainuun sosiaali- ja terveydenhuollon kuntayhtymä</vt:lpwstr>
  </property>
  <property fmtid="{D5CDD505-2E9C-101B-9397-08002B2CF9AE}" pid="14" name="Docs_Kuvaus">
    <vt:lpwstr>Asiakas-/potilasohje Kainuun sote-kuntayhtymän radiologian osastolla tehtävästä keuhkojen toimenpiteestä ultraääniohjatusti</vt:lpwstr>
  </property>
  <property fmtid="{D5CDD505-2E9C-101B-9397-08002B2CF9AE}" pid="15" name="Docs_Tekija_Laatija">
    <vt:lpwstr>Höglund, Hilkka</vt:lpwstr>
  </property>
  <property fmtid="{D5CDD505-2E9C-101B-9397-08002B2CF9AE}" pid="16" name="Docs_Tekija_Vastuuhenkilo">
    <vt:lpwstr>Haverinen, Aila</vt:lpwstr>
  </property>
  <property fmtid="{D5CDD505-2E9C-101B-9397-08002B2CF9AE}" pid="17" name="Docs_Aikamaare_Muokattu">
    <vt:lpwstr>12.5.2014</vt:lpwstr>
  </property>
  <property fmtid="{D5CDD505-2E9C-101B-9397-08002B2CF9AE}" pid="18" name="Docs_Tekija_Tallentaja">
    <vt:lpwstr>Hietala, Miia</vt:lpwstr>
  </property>
  <property fmtid="{D5CDD505-2E9C-101B-9397-08002B2CF9AE}" pid="19" name="DocsActionHistory">
    <vt:lpwstr/>
  </property>
  <property fmtid="{D5CDD505-2E9C-101B-9397-08002B2CF9AE}" pid="20" name="DocsTojPlanName">
    <vt:lpwstr/>
  </property>
  <property fmtid="{D5CDD505-2E9C-101B-9397-08002B2CF9AE}" pid="21" name="Docs_Voimassaoloaika">
    <vt:lpwstr>kunnes uusiutuu</vt:lpwstr>
  </property>
  <property fmtid="{D5CDD505-2E9C-101B-9397-08002B2CF9AE}" pid="22" name="Docs_Aikamaare_Laadittu">
    <vt:lpwstr>14.11.2003</vt:lpwstr>
  </property>
  <property fmtid="{D5CDD505-2E9C-101B-9397-08002B2CF9AE}" pid="23" name="Docs_Aihe_SoSa">
    <vt:lpwstr/>
  </property>
  <property fmtid="{D5CDD505-2E9C-101B-9397-08002B2CF9AE}" pid="24" name="DocsTojPlanId">
    <vt:lpwstr/>
  </property>
  <property fmtid="{D5CDD505-2E9C-101B-9397-08002B2CF9AE}" pid="25" name="DocsCurrentAction">
    <vt:lpwstr/>
  </property>
  <property fmtid="{D5CDD505-2E9C-101B-9397-08002B2CF9AE}" pid="26" name="Dokha_DocTempUrl">
    <vt:lpwstr/>
  </property>
  <property fmtid="{D5CDD505-2E9C-101B-9397-08002B2CF9AE}" pid="27" name="Docs_Aihe_Omat_asiasanat">
    <vt:lpwstr> rad, radiologia, ohjerekisteri, ultraääni, uä </vt:lpwstr>
  </property>
  <property fmtid="{D5CDD505-2E9C-101B-9397-08002B2CF9AE}" pid="28" name="DocsDocumentStatus">
    <vt:lpwstr/>
  </property>
  <property fmtid="{D5CDD505-2E9C-101B-9397-08002B2CF9AE}" pid="29" name="Dokha_Favorite">
    <vt:lpwstr/>
  </property>
  <property fmtid="{D5CDD505-2E9C-101B-9397-08002B2CF9AE}" pid="30" name="Dokha_TojDocTypeId">
    <vt:lpwstr/>
  </property>
  <property fmtid="{D5CDD505-2E9C-101B-9397-08002B2CF9AE}" pid="31" name="MediaServiceImageTags">
    <vt:lpwstr/>
  </property>
  <property fmtid="{D5CDD505-2E9C-101B-9397-08002B2CF9AE}" pid="32" name="DokhaToj_Title">
    <vt:lpwstr>Keuhkojen toimenpiteet ultra</vt:lpwstr>
  </property>
  <property fmtid="{D5CDD505-2E9C-101B-9397-08002B2CF9AE}" pid="33" name="Docs_Julkaisija">
    <vt:lpwstr>Kainuun sosiaali- ja terveydenhuollon kuntayhtymä</vt:lpwstr>
  </property>
  <property fmtid="{D5CDD505-2E9C-101B-9397-08002B2CF9AE}" pid="34" name="DokhaToj_Subject">
    <vt:lpwstr>keuhko, ultraääni</vt:lpwstr>
  </property>
  <property fmtid="{D5CDD505-2E9C-101B-9397-08002B2CF9AE}" pid="35" name="_ExtendedDescription">
    <vt:lpwstr/>
  </property>
</Properties>
</file>