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7CB0" w:rsidRDefault="00820E8A" w:rsidP="00197CB0">
      <w:pPr>
        <w:rPr>
          <w:rStyle w:val="Kirjannimike"/>
          <w:b w:val="0"/>
          <w:bCs w:val="0"/>
          <w:smallCaps w:val="0"/>
          <w:spacing w:val="0"/>
        </w:rPr>
      </w:pPr>
      <w:bookmarkStart w:id="0" w:name="_GoBack"/>
      <w:bookmarkEnd w:id="0"/>
      <w:r>
        <w:rPr>
          <w:noProof/>
          <w:lang w:eastAsia="fi-FI"/>
        </w:rPr>
        <w:drawing>
          <wp:anchor distT="0" distB="0" distL="114300" distR="114300" simplePos="0" relativeHeight="251660285" behindDoc="0" locked="0" layoutInCell="1" allowOverlap="1" wp14:anchorId="674E5250" wp14:editId="42B8C744">
            <wp:simplePos x="0" y="0"/>
            <wp:positionH relativeFrom="column">
              <wp:posOffset>-2188868</wp:posOffset>
            </wp:positionH>
            <wp:positionV relativeFrom="paragraph">
              <wp:posOffset>-913130</wp:posOffset>
            </wp:positionV>
            <wp:extent cx="8868578" cy="6400800"/>
            <wp:effectExtent l="0" t="0" r="8890" b="0"/>
            <wp:wrapNone/>
            <wp:docPr id="15" name="Kuva 15" descr="C:\Users\ypkartar\AppData\Local\Microsoft\Windows\Temporary Internet Files\Content.Outlook\LOA6ZIT5\Busstop_Lohja_2106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pkartar\AppData\Local\Microsoft\Windows\Temporary Internet Files\Content.Outlook\LOA6ZIT5\Busstop_Lohja_2106201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870633" cy="6402283"/>
                    </a:xfrm>
                    <a:prstGeom prst="rect">
                      <a:avLst/>
                    </a:prstGeom>
                    <a:ln>
                      <a:noFill/>
                    </a:ln>
                    <a:effectLst/>
                  </pic:spPr>
                </pic:pic>
              </a:graphicData>
            </a:graphic>
            <wp14:sizeRelH relativeFrom="page">
              <wp14:pctWidth>0</wp14:pctWidth>
            </wp14:sizeRelH>
            <wp14:sizeRelV relativeFrom="page">
              <wp14:pctHeight>0</wp14:pctHeight>
            </wp14:sizeRelV>
          </wp:anchor>
        </w:drawing>
      </w:r>
      <w:r w:rsidR="0026446E">
        <w:rPr>
          <w:noProof/>
          <w:lang w:eastAsia="fi-FI"/>
        </w:rPr>
        <mc:AlternateContent>
          <mc:Choice Requires="wps">
            <w:drawing>
              <wp:anchor distT="0" distB="0" distL="114300" distR="114300" simplePos="0" relativeHeight="251664384" behindDoc="1" locked="0" layoutInCell="1" allowOverlap="1" wp14:anchorId="2D532500" wp14:editId="69BF3482">
                <wp:simplePos x="0" y="0"/>
                <wp:positionH relativeFrom="column">
                  <wp:posOffset>-913765</wp:posOffset>
                </wp:positionH>
                <wp:positionV relativeFrom="paragraph">
                  <wp:posOffset>-913765</wp:posOffset>
                </wp:positionV>
                <wp:extent cx="7658100" cy="6400800"/>
                <wp:effectExtent l="0" t="0" r="0" b="0"/>
                <wp:wrapNone/>
                <wp:docPr id="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8100" cy="6400800"/>
                        </a:xfrm>
                        <a:prstGeom prst="rect">
                          <a:avLst/>
                        </a:prstGeom>
                        <a:solidFill>
                          <a:srgbClr val="75B09E"/>
                        </a:solidFill>
                        <a:ln>
                          <a:noFill/>
                        </a:ln>
                        <a:effectLst/>
                      </wps:spPr>
                      <wps:style>
                        <a:lnRef idx="1">
                          <a:schemeClr val="accent1"/>
                        </a:lnRef>
                        <a:fillRef idx="3">
                          <a:schemeClr val="accent1"/>
                        </a:fillRef>
                        <a:effectRef idx="2">
                          <a:schemeClr val="accent1"/>
                        </a:effectRef>
                        <a:fontRef idx="minor">
                          <a:schemeClr val="lt1"/>
                        </a:fontRef>
                      </wps:style>
                      <wps:txbx>
                        <w:txbxContent>
                          <w:p w:rsidR="007E4689" w:rsidRPr="00820E8A" w:rsidRDefault="007E4689" w:rsidP="003909E8">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71.95pt;margin-top:-71.95pt;width:603pt;height:7in;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" fillcolor="#75b09e" stroked="f">
                <v:path arrowok="t"/>
                <v:textbox>
                  <w:txbxContent>
                    <w:p w:rsidR="007E4689" w:rsidRPr="00820E8A" w:rsidRDefault="007E4689" w:rsidP="003909E8">
                      <w:pPr>
                        <w:jc w:val="center"/>
                        <w:rPr>
                          <w:color w:val="FFFFFF" w:themeColor="background1"/>
                        </w:rPr>
                      </w:pPr>
                    </w:p>
                  </w:txbxContent>
                </v:textbox>
              </v:rect>
            </w:pict>
          </mc:Fallback>
        </mc:AlternateContent>
      </w:r>
    </w:p>
    <w:p w:rsidR="000D526F" w:rsidRDefault="0026446E" w:rsidP="000D526F">
      <w:r>
        <w:rPr>
          <w:noProof/>
          <w:lang w:eastAsia="fi-FI"/>
        </w:rPr>
        <mc:AlternateContent>
          <mc:Choice Requires="wps">
            <w:drawing>
              <wp:anchor distT="0" distB="0" distL="114300" distR="114300" simplePos="0" relativeHeight="251659260" behindDoc="0" locked="0" layoutInCell="1" allowOverlap="1" wp14:anchorId="0A33271B" wp14:editId="676FE27D">
                <wp:simplePos x="0" y="0"/>
                <wp:positionH relativeFrom="column">
                  <wp:posOffset>-570865</wp:posOffset>
                </wp:positionH>
                <wp:positionV relativeFrom="paragraph">
                  <wp:posOffset>1943100</wp:posOffset>
                </wp:positionV>
                <wp:extent cx="6972300" cy="1257300"/>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72300" cy="1257300"/>
                        </a:xfrm>
                        <a:prstGeom prst="rect">
                          <a:avLst/>
                        </a:prstGeom>
                        <a:noFill/>
                        <a:ln>
                          <a:noFill/>
                        </a:ln>
                        <a:effectLst/>
                        <a:extLst>
                          <a:ext uri="{C572A759-6A51-4108-AA02-DFA0A04FC94B}">
                            <ma14:wrappingTextBoxFlag xmlns:arto="http://schemas.microsoft.com/office/word/2006/arto" xmlns="" xmlns:ma14="http://schemas.microsoft.com/office/mac/drawingml/2011/main" xmlns:w="http://schemas.openxmlformats.org/wordprocessingml/2006/main" xmlns:w10="urn:schemas-microsoft-com:office:word" xmlns:v="urn:schemas-microsoft-com:vml" xmlns:o="urn:schemas-microsoft-com:office:office"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4689" w:rsidRPr="00780B56" w:rsidRDefault="007E4689" w:rsidP="000D526F">
                            <w:pPr>
                              <w:spacing w:line="240" w:lineRule="auto"/>
                              <w:jc w:val="center"/>
                              <w:rPr>
                                <w:rFonts w:cs="Arial"/>
                                <w:b/>
                                <w:color w:val="FFFFFF" w:themeColor="background1"/>
                                <w:sz w:val="72"/>
                                <w:szCs w:val="72"/>
                              </w:rPr>
                            </w:pPr>
                            <w:r>
                              <w:rPr>
                                <w:rFonts w:cs="Arial"/>
                                <w:b/>
                                <w:color w:val="FFFFFF" w:themeColor="background1"/>
                                <w:sz w:val="72"/>
                                <w:szCs w:val="72"/>
                              </w:rPr>
                              <w:t>KUVA TÄHÄN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7" type="#_x0000_t202" style="position:absolute;margin-left:-44.95pt;margin-top:153pt;width:549pt;height:99pt;z-index:251659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" filled="f" stroked="f">
                <v:path arrowok="t"/>
                <v:textbox>
                  <w:txbxContent>
                    <w:p w:rsidR="007E4689" w:rsidRPr="00780B56" w:rsidRDefault="007E4689" w:rsidP="000D526F">
                      <w:pPr>
                        <w:spacing w:line="240" w:lineRule="auto"/>
                        <w:jc w:val="center"/>
                        <w:rPr>
                          <w:rFonts w:cs="Arial"/>
                          <w:b/>
                          <w:color w:val="FFFFFF" w:themeColor="background1"/>
                          <w:sz w:val="72"/>
                          <w:szCs w:val="72"/>
                        </w:rPr>
                      </w:pPr>
                      <w:r>
                        <w:rPr>
                          <w:rFonts w:cs="Arial"/>
                          <w:b/>
                          <w:color w:val="FFFFFF" w:themeColor="background1"/>
                          <w:sz w:val="72"/>
                          <w:szCs w:val="72"/>
                        </w:rPr>
                        <w:t>KUVA TÄHÄN</w:t>
                      </w:r>
                    </w:p>
                  </w:txbxContent>
                </v:textbox>
                <w10:wrap type="square"/>
              </v:shape>
            </w:pict>
          </mc:Fallback>
        </mc:AlternateContent>
      </w:r>
      <w:r>
        <w:rPr>
          <w:noProof/>
          <w:lang w:eastAsia="fi-FI"/>
        </w:rPr>
        <mc:AlternateContent>
          <mc:Choice Requires="wps">
            <w:drawing>
              <wp:anchor distT="0" distB="0" distL="114300" distR="114300" simplePos="0" relativeHeight="251668480" behindDoc="0" locked="0" layoutInCell="1" allowOverlap="1" wp14:anchorId="4A50D1A4" wp14:editId="19876090">
                <wp:simplePos x="0" y="0"/>
                <wp:positionH relativeFrom="column">
                  <wp:posOffset>-570865</wp:posOffset>
                </wp:positionH>
                <wp:positionV relativeFrom="paragraph">
                  <wp:posOffset>8458200</wp:posOffset>
                </wp:positionV>
                <wp:extent cx="6972300" cy="457200"/>
                <wp:effectExtent l="0" t="0" r="0" b="0"/>
                <wp:wrapSquare wrapText="bothSides"/>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72300" cy="457200"/>
                        </a:xfrm>
                        <a:prstGeom prst="rect">
                          <a:avLst/>
                        </a:prstGeom>
                        <a:noFill/>
                        <a:ln>
                          <a:noFill/>
                        </a:ln>
                        <a:effectLst/>
                        <a:extLst>
                          <a:ext uri="{C572A759-6A51-4108-AA02-DFA0A04FC94B}">
                            <ma14:wrappingTextBoxFlag xmlns:arto="http://schemas.microsoft.com/office/word/2006/arto" xmlns="" xmlns:ma14="http://schemas.microsoft.com/office/mac/drawingml/2011/main" xmlns:w="http://schemas.openxmlformats.org/wordprocessingml/2006/main" xmlns:w10="urn:schemas-microsoft-com:office:word" xmlns:v="urn:schemas-microsoft-com:vml" xmlns:o="urn:schemas-microsoft-com:office:office"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4689" w:rsidRPr="00780B56" w:rsidRDefault="007E4689" w:rsidP="000D526F">
                            <w:pPr>
                              <w:spacing w:line="240" w:lineRule="auto"/>
                              <w:jc w:val="center"/>
                              <w:rPr>
                                <w:rFonts w:cs="Arial"/>
                                <w:color w:val="FFFFFF" w:themeColor="background1"/>
                                <w:sz w:val="32"/>
                                <w:szCs w:val="32"/>
                              </w:rPr>
                            </w:pPr>
                            <w:r>
                              <w:rPr>
                                <w:rFonts w:cs="Arial"/>
                                <w:color w:val="FFFFFF" w:themeColor="background1"/>
                                <w:sz w:val="32"/>
                                <w:szCs w:val="32"/>
                              </w:rPr>
                              <w:t>MATKA – hankkeen loppuraportti 11/2016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9" o:spid="_x0000_s1028" type="#_x0000_t202" style="position:absolute;margin-left:-44.95pt;margin-top:666pt;width:549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" filled="f" stroked="f">
                <v:path arrowok="t"/>
                <v:textbox>
                  <w:txbxContent>
                    <w:p w:rsidR="007E4689" w:rsidRPr="00780B56" w:rsidRDefault="007E4689" w:rsidP="000D526F">
                      <w:pPr>
                        <w:spacing w:line="240" w:lineRule="auto"/>
                        <w:jc w:val="center"/>
                        <w:rPr>
                          <w:rFonts w:cs="Arial"/>
                          <w:color w:val="FFFFFF" w:themeColor="background1"/>
                          <w:sz w:val="32"/>
                          <w:szCs w:val="32"/>
                        </w:rPr>
                      </w:pPr>
                      <w:r>
                        <w:rPr>
                          <w:rFonts w:cs="Arial"/>
                          <w:color w:val="FFFFFF" w:themeColor="background1"/>
                          <w:sz w:val="32"/>
                          <w:szCs w:val="32"/>
                        </w:rPr>
                        <w:t>MATKA – hankkeen loppuraportti 11/2016</w:t>
                      </w:r>
                    </w:p>
                  </w:txbxContent>
                </v:textbox>
                <w10:wrap type="square"/>
              </v:shape>
            </w:pict>
          </mc:Fallback>
        </mc:AlternateContent>
      </w:r>
      <w:r>
        <w:rPr>
          <w:noProof/>
          <w:lang w:eastAsia="fi-FI"/>
        </w:rPr>
        <mc:AlternateContent>
          <mc:Choice Requires="wps">
            <w:drawing>
              <wp:anchor distT="0" distB="0" distL="114300" distR="114300" simplePos="0" relativeHeight="251663360" behindDoc="1" locked="0" layoutInCell="1" allowOverlap="1" wp14:anchorId="799041EF" wp14:editId="2E3E74EC">
                <wp:simplePos x="0" y="0"/>
                <wp:positionH relativeFrom="column">
                  <wp:posOffset>-913765</wp:posOffset>
                </wp:positionH>
                <wp:positionV relativeFrom="paragraph">
                  <wp:posOffset>5486400</wp:posOffset>
                </wp:positionV>
                <wp:extent cx="7633970" cy="344170"/>
                <wp:effectExtent l="0" t="0" r="0" b="0"/>
                <wp:wrapNone/>
                <wp:docPr id="1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3970" cy="34417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147BAF" id="Rectangle 2" o:spid="_x0000_s1026" style="position:absolute;margin-left:-71.95pt;margin-top:6in;width:601.1pt;height:27.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" fillcolor="white [3212]" stroked="f">
                <v:path arrowok="t"/>
              </v:rect>
            </w:pict>
          </mc:Fallback>
        </mc:AlternateContent>
      </w: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P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2566AF" w:rsidP="00197CB0">
      <w:pPr>
        <w:rPr>
          <w:rStyle w:val="Kirjannimike"/>
          <w:b w:val="0"/>
          <w:bCs w:val="0"/>
          <w:smallCaps w:val="0"/>
          <w:spacing w:val="0"/>
        </w:rPr>
      </w:pPr>
      <w:r>
        <w:rPr>
          <w:noProof/>
          <w:lang w:eastAsia="fi-FI"/>
        </w:rPr>
        <w:drawing>
          <wp:anchor distT="0" distB="0" distL="114300" distR="114300" simplePos="0" relativeHeight="251760640" behindDoc="0" locked="0" layoutInCell="1" allowOverlap="1">
            <wp:simplePos x="0" y="0"/>
            <wp:positionH relativeFrom="column">
              <wp:posOffset>1519555</wp:posOffset>
            </wp:positionH>
            <wp:positionV relativeFrom="paragraph">
              <wp:posOffset>63500</wp:posOffset>
            </wp:positionV>
            <wp:extent cx="2823846" cy="981370"/>
            <wp:effectExtent l="0" t="0" r="0" b="9525"/>
            <wp:wrapNone/>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te_logo.png"/>
                    <pic:cNvPicPr/>
                  </pic:nvPicPr>
                  <pic:blipFill>
                    <a:blip r:embed="rId13">
                      <a:extLst>
                        <a:ext uri="{28A0092B-C50C-407E-A947-70E740481C1C}">
                          <a14:useLocalDpi xmlns:a14="http://schemas.microsoft.com/office/drawing/2010/main" val="0"/>
                        </a:ext>
                      </a:extLst>
                    </a:blip>
                    <a:stretch>
                      <a:fillRect/>
                    </a:stretch>
                  </pic:blipFill>
                  <pic:spPr>
                    <a:xfrm>
                      <a:off x="0" y="0"/>
                      <a:ext cx="2823846" cy="981370"/>
                    </a:xfrm>
                    <a:prstGeom prst="rect">
                      <a:avLst/>
                    </a:prstGeom>
                  </pic:spPr>
                </pic:pic>
              </a:graphicData>
            </a:graphic>
          </wp:anchor>
        </w:drawing>
      </w: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26446E" w:rsidP="00197CB0">
      <w:pPr>
        <w:rPr>
          <w:rStyle w:val="Kirjannimike"/>
          <w:b w:val="0"/>
          <w:bCs w:val="0"/>
          <w:smallCaps w:val="0"/>
          <w:spacing w:val="0"/>
        </w:rPr>
      </w:pPr>
      <w:r>
        <w:rPr>
          <w:noProof/>
          <w:lang w:eastAsia="fi-FI"/>
        </w:rPr>
        <mc:AlternateContent>
          <mc:Choice Requires="wps">
            <w:drawing>
              <wp:anchor distT="0" distB="0" distL="114300" distR="114300" simplePos="0" relativeHeight="251662335" behindDoc="1" locked="0" layoutInCell="1" allowOverlap="1">
                <wp:simplePos x="0" y="0"/>
                <wp:positionH relativeFrom="column">
                  <wp:posOffset>-913765</wp:posOffset>
                </wp:positionH>
                <wp:positionV relativeFrom="paragraph">
                  <wp:posOffset>139700</wp:posOffset>
                </wp:positionV>
                <wp:extent cx="7633970" cy="4027170"/>
                <wp:effectExtent l="0" t="0" r="0" b="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3970" cy="4027170"/>
                        </a:xfrm>
                        <a:prstGeom prst="rect">
                          <a:avLst/>
                        </a:prstGeom>
                        <a:solidFill>
                          <a:srgbClr val="75B09E"/>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5FEEF5" id="Rectangle 25" o:spid="_x0000_s1026" style="position:absolute;margin-left:-71.95pt;margin-top:11pt;width:601.1pt;height:317.1pt;z-index:-251654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" fillcolor="#75b09e" stroked="f">
                <v:path arrowok="t"/>
              </v:rect>
            </w:pict>
          </mc:Fallback>
        </mc:AlternateContent>
      </w: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C668BC" w:rsidP="00197CB0">
      <w:pPr>
        <w:rPr>
          <w:rStyle w:val="Kirjannimike"/>
          <w:b w:val="0"/>
          <w:bCs w:val="0"/>
          <w:smallCaps w:val="0"/>
          <w:spacing w:val="0"/>
        </w:rPr>
      </w:pPr>
      <w:r>
        <w:rPr>
          <w:noProof/>
          <w:lang w:eastAsia="fi-FI"/>
        </w:rPr>
        <mc:AlternateContent>
          <mc:Choice Requires="wps">
            <w:drawing>
              <wp:anchor distT="0" distB="0" distL="114300" distR="114300" simplePos="0" relativeHeight="251669504" behindDoc="0" locked="0" layoutInCell="1" allowOverlap="1">
                <wp:simplePos x="0" y="0"/>
                <wp:positionH relativeFrom="column">
                  <wp:posOffset>2602230</wp:posOffset>
                </wp:positionH>
                <wp:positionV relativeFrom="paragraph">
                  <wp:posOffset>1459865</wp:posOffset>
                </wp:positionV>
                <wp:extent cx="510540" cy="510540"/>
                <wp:effectExtent l="0" t="0" r="0" b="0"/>
                <wp:wrapThrough wrapText="bothSides">
                  <wp:wrapPolygon edited="0">
                    <wp:start x="0" y="0"/>
                    <wp:lineTo x="0" y="20955"/>
                    <wp:lineTo x="20955" y="20955"/>
                    <wp:lineTo x="20955" y="0"/>
                    <wp:lineTo x="0" y="0"/>
                  </wp:wrapPolygon>
                </wp:wrapThrough>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0540" cy="510540"/>
                        </a:xfrm>
                        <a:prstGeom prst="rect">
                          <a:avLst/>
                        </a:prstGeom>
                        <a:solidFill>
                          <a:srgbClr val="FFFFFF"/>
                        </a:solidFill>
                        <a:ln>
                          <a:noFill/>
                        </a:ln>
                        <a:effectLst/>
                      </wps:spPr>
                      <wps:style>
                        <a:lnRef idx="1">
                          <a:schemeClr val="accent1"/>
                        </a:lnRef>
                        <a:fillRef idx="3">
                          <a:schemeClr val="accent1"/>
                        </a:fillRef>
                        <a:effectRef idx="2">
                          <a:schemeClr val="accent1"/>
                        </a:effectRef>
                        <a:fontRef idx="minor">
                          <a:schemeClr val="lt1"/>
                        </a:fontRef>
                      </wps:style>
                      <wps:txbx>
                        <w:txbxContent>
                          <w:p w:rsidR="007E4689" w:rsidRPr="00780B56" w:rsidRDefault="007E4689" w:rsidP="00B57867">
                            <w:pPr>
                              <w:spacing w:before="240" w:line="240" w:lineRule="auto"/>
                              <w:rPr>
                                <w:rFonts w:cs="Arial"/>
                                <w:color w:val="86BBAE"/>
                                <w:szCs w:val="20"/>
                              </w:rPr>
                            </w:pPr>
                            <w:r>
                              <w:rPr>
                                <w:rFonts w:cs="Arial"/>
                                <w:color w:val="86BBAE"/>
                                <w:szCs w:val="20"/>
                              </w:rPr>
                              <w:t>D:29</w:t>
                            </w:r>
                          </w:p>
                          <w:p w:rsidR="007E4689" w:rsidRDefault="007E4689" w:rsidP="00B57867">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29" style="position:absolute;margin-left:204.9pt;margin-top:114.95pt;width:40.2pt;height:40.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" stroked="f">
                <v:path arrowok="t"/>
                <v:textbox>
                  <w:txbxContent>
                    <w:p w:rsidR="007E4689" w:rsidRPr="00780B56" w:rsidRDefault="007E4689" w:rsidP="00B57867">
                      <w:pPr>
                        <w:spacing w:before="240" w:line="240" w:lineRule="auto"/>
                        <w:rPr>
                          <w:rFonts w:cs="Arial"/>
                          <w:color w:val="86BBAE"/>
                          <w:szCs w:val="20"/>
                        </w:rPr>
                      </w:pPr>
                      <w:r>
                        <w:rPr>
                          <w:rFonts w:cs="Arial"/>
                          <w:color w:val="86BBAE"/>
                          <w:szCs w:val="20"/>
                        </w:rPr>
                        <w:t>D:29</w:t>
                      </w:r>
                    </w:p>
                    <w:p w:rsidR="007E4689" w:rsidRDefault="007E4689" w:rsidP="00B57867">
                      <w:pPr>
                        <w:spacing w:line="240" w:lineRule="auto"/>
                        <w:jc w:val="center"/>
                      </w:pPr>
                    </w:p>
                  </w:txbxContent>
                </v:textbox>
                <w10:wrap type="through"/>
              </v:rect>
            </w:pict>
          </mc:Fallback>
        </mc:AlternateContent>
      </w:r>
      <w:r w:rsidR="0026446E">
        <w:rPr>
          <w:noProof/>
          <w:lang w:eastAsia="fi-FI"/>
        </w:rPr>
        <mc:AlternateContent>
          <mc:Choice Requires="wps">
            <w:drawing>
              <wp:anchor distT="0" distB="0" distL="114300" distR="114300" simplePos="0" relativeHeight="251666432" behindDoc="0" locked="0" layoutInCell="1" allowOverlap="1">
                <wp:simplePos x="0" y="0"/>
                <wp:positionH relativeFrom="column">
                  <wp:posOffset>-570865</wp:posOffset>
                </wp:positionH>
                <wp:positionV relativeFrom="paragraph">
                  <wp:posOffset>266700</wp:posOffset>
                </wp:positionV>
                <wp:extent cx="6972300" cy="1684020"/>
                <wp:effectExtent l="0" t="0" r="0" b="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72300" cy="1684020"/>
                        </a:xfrm>
                        <a:prstGeom prst="rect">
                          <a:avLst/>
                        </a:prstGeom>
                        <a:noFill/>
                        <a:ln>
                          <a:noFill/>
                        </a:ln>
                        <a:effectLst/>
                        <a:extLst>
                          <a:ext uri="{C572A759-6A51-4108-AA02-DFA0A04FC94B}">
                            <ma14:wrappingTextBoxFlag xmlns:arto="http://schemas.microsoft.com/office/word/2006/arto" xmlns="" xmlns:ma14="http://schemas.microsoft.com/office/mac/drawingml/2011/main" xmlns:w="http://schemas.openxmlformats.org/wordprocessingml/2006/main" xmlns:w10="urn:schemas-microsoft-com:office:word" xmlns:v="urn:schemas-microsoft-com:vml" xmlns:o="urn:schemas-microsoft-com:office:office"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4689" w:rsidRPr="00780B56" w:rsidRDefault="007E4689" w:rsidP="00335E0D">
                            <w:pPr>
                              <w:spacing w:line="240" w:lineRule="auto"/>
                              <w:jc w:val="center"/>
                              <w:rPr>
                                <w:rFonts w:cs="Arial"/>
                                <w:b/>
                                <w:color w:val="FFFFFF" w:themeColor="background1"/>
                                <w:sz w:val="72"/>
                                <w:szCs w:val="72"/>
                              </w:rPr>
                            </w:pPr>
                            <w:r w:rsidRPr="00335E0D">
                              <w:rPr>
                                <w:rFonts w:cs="Arial"/>
                                <w:b/>
                                <w:color w:val="FFFFFF" w:themeColor="background1"/>
                                <w:sz w:val="72"/>
                                <w:szCs w:val="72"/>
                              </w:rPr>
                              <w:t>Maaseudun tuetut liikkumi</w:t>
                            </w:r>
                            <w:r w:rsidRPr="00335E0D">
                              <w:rPr>
                                <w:rFonts w:cs="Arial"/>
                                <w:b/>
                                <w:color w:val="FFFFFF" w:themeColor="background1"/>
                                <w:sz w:val="72"/>
                                <w:szCs w:val="72"/>
                              </w:rPr>
                              <w:t>s</w:t>
                            </w:r>
                            <w:r w:rsidRPr="00335E0D">
                              <w:rPr>
                                <w:rFonts w:cs="Arial"/>
                                <w:b/>
                                <w:color w:val="FFFFFF" w:themeColor="background1"/>
                                <w:sz w:val="72"/>
                                <w:szCs w:val="72"/>
                              </w:rPr>
                              <w:t>palvelut kaikkien käyttöön</w:t>
                            </w:r>
                            <w:r>
                              <w:rPr>
                                <w:rFonts w:cs="Arial"/>
                                <w:b/>
                                <w:color w:val="FFFFFF" w:themeColor="background1"/>
                                <w:sz w:val="72"/>
                                <w:szCs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7" o:spid="_x0000_s1030" type="#_x0000_t202" style="position:absolute;margin-left:-44.95pt;margin-top:21pt;width:549pt;height:132.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" filled="f" stroked="f">
                <v:path arrowok="t"/>
                <v:textbox>
                  <w:txbxContent>
                    <w:p w:rsidR="007E4689" w:rsidRPr="00780B56" w:rsidRDefault="007E4689" w:rsidP="00335E0D">
                      <w:pPr>
                        <w:spacing w:line="240" w:lineRule="auto"/>
                        <w:jc w:val="center"/>
                        <w:rPr>
                          <w:rFonts w:cs="Arial"/>
                          <w:b/>
                          <w:color w:val="FFFFFF" w:themeColor="background1"/>
                          <w:sz w:val="72"/>
                          <w:szCs w:val="72"/>
                        </w:rPr>
                      </w:pPr>
                      <w:r w:rsidRPr="00335E0D">
                        <w:rPr>
                          <w:rFonts w:cs="Arial"/>
                          <w:b/>
                          <w:color w:val="FFFFFF" w:themeColor="background1"/>
                          <w:sz w:val="72"/>
                          <w:szCs w:val="72"/>
                        </w:rPr>
                        <w:t>Maaseudun tuetut liikkumi</w:t>
                      </w:r>
                      <w:r w:rsidRPr="00335E0D">
                        <w:rPr>
                          <w:rFonts w:cs="Arial"/>
                          <w:b/>
                          <w:color w:val="FFFFFF" w:themeColor="background1"/>
                          <w:sz w:val="72"/>
                          <w:szCs w:val="72"/>
                        </w:rPr>
                        <w:t>s</w:t>
                      </w:r>
                      <w:r w:rsidRPr="00335E0D">
                        <w:rPr>
                          <w:rFonts w:cs="Arial"/>
                          <w:b/>
                          <w:color w:val="FFFFFF" w:themeColor="background1"/>
                          <w:sz w:val="72"/>
                          <w:szCs w:val="72"/>
                        </w:rPr>
                        <w:t>palvelut kaikkien käyttöön</w:t>
                      </w:r>
                      <w:r>
                        <w:rPr>
                          <w:rFonts w:cs="Arial"/>
                          <w:b/>
                          <w:color w:val="FFFFFF" w:themeColor="background1"/>
                          <w:sz w:val="72"/>
                          <w:szCs w:val="72"/>
                        </w:rPr>
                        <w:t xml:space="preserve"> </w:t>
                      </w:r>
                    </w:p>
                  </w:txbxContent>
                </v:textbox>
                <w10:wrap type="square"/>
              </v:shape>
            </w:pict>
          </mc:Fallback>
        </mc:AlternateContent>
      </w:r>
    </w:p>
    <w:p w:rsidR="00197CB0" w:rsidRDefault="00197CB0" w:rsidP="00197CB0">
      <w:pPr>
        <w:rPr>
          <w:rStyle w:val="Kirjannimike"/>
          <w:b w:val="0"/>
          <w:bCs w:val="0"/>
          <w:smallCaps w:val="0"/>
          <w:spacing w:val="0"/>
        </w:rPr>
      </w:pPr>
    </w:p>
    <w:p w:rsidR="00197CB0" w:rsidRP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P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197CB0">
      <w:pPr>
        <w:rPr>
          <w:rStyle w:val="Kirjannimike"/>
          <w:b w:val="0"/>
          <w:bCs w:val="0"/>
          <w:smallCaps w:val="0"/>
          <w:spacing w:val="0"/>
        </w:rPr>
      </w:pPr>
    </w:p>
    <w:p w:rsidR="00197CB0" w:rsidRDefault="00197CB0" w:rsidP="00BB367E">
      <w:pPr>
        <w:rPr>
          <w:rStyle w:val="Kirjannimike"/>
          <w:b w:val="0"/>
          <w:bCs w:val="0"/>
          <w:smallCaps w:val="0"/>
          <w:spacing w:val="0"/>
        </w:rPr>
      </w:pPr>
    </w:p>
    <w:p w:rsidR="00197CB0" w:rsidRDefault="00197CB0" w:rsidP="00BB367E">
      <w:pPr>
        <w:rPr>
          <w:rStyle w:val="Kirjannimike"/>
          <w:b w:val="0"/>
          <w:bCs w:val="0"/>
          <w:smallCaps w:val="0"/>
          <w:spacing w:val="0"/>
        </w:rPr>
      </w:pPr>
    </w:p>
    <w:p w:rsidR="00197CB0" w:rsidRDefault="00197CB0" w:rsidP="00197CB0"/>
    <w:p w:rsidR="00197CB0" w:rsidRDefault="00197CB0" w:rsidP="00B67961">
      <w:pPr>
        <w:pStyle w:val="Alaotsikko"/>
      </w:pPr>
    </w:p>
    <w:p w:rsidR="00197CB0" w:rsidRDefault="00197CB0" w:rsidP="00197CB0"/>
    <w:p w:rsidR="00197CB0" w:rsidRDefault="00197CB0" w:rsidP="00197CB0"/>
    <w:p w:rsidR="00197CB0" w:rsidRDefault="00197CB0" w:rsidP="00197CB0"/>
    <w:p w:rsidR="00197CB0" w:rsidRDefault="00197CB0" w:rsidP="00197CB0"/>
    <w:p w:rsidR="00197CB0" w:rsidRDefault="00197CB0" w:rsidP="00197CB0"/>
    <w:p w:rsidR="00197CB0" w:rsidRDefault="00197CB0" w:rsidP="00197CB0"/>
    <w:p w:rsidR="00197CB0" w:rsidRDefault="00197CB0" w:rsidP="00197CB0"/>
    <w:p w:rsidR="00197CB0" w:rsidRDefault="00197CB0" w:rsidP="00197CB0"/>
    <w:p w:rsidR="00197CB0" w:rsidRDefault="00197CB0" w:rsidP="00197CB0"/>
    <w:p w:rsidR="00197CB0" w:rsidRDefault="00197CB0" w:rsidP="00197CB0"/>
    <w:p w:rsidR="000D526F" w:rsidRDefault="000D526F" w:rsidP="00197CB0"/>
    <w:p w:rsidR="000D526F" w:rsidRDefault="000D526F" w:rsidP="00197CB0"/>
    <w:p w:rsidR="000D526F" w:rsidRDefault="000D526F" w:rsidP="00197CB0"/>
    <w:p w:rsidR="000D526F" w:rsidRDefault="000D526F" w:rsidP="00197CB0"/>
    <w:p w:rsidR="000D526F" w:rsidRDefault="000D526F" w:rsidP="00197CB0"/>
    <w:p w:rsidR="000D526F" w:rsidRDefault="000D526F" w:rsidP="00197CB0"/>
    <w:p w:rsidR="000D526F" w:rsidRDefault="000D526F" w:rsidP="00197CB0"/>
    <w:p w:rsidR="000D526F" w:rsidRDefault="000D526F" w:rsidP="00197CB0"/>
    <w:p w:rsidR="00197CB0" w:rsidRDefault="00197CB0" w:rsidP="00197CB0"/>
    <w:p w:rsidR="000D526F" w:rsidRDefault="000D526F" w:rsidP="00197CB0"/>
    <w:p w:rsidR="000D526F" w:rsidRDefault="000D526F" w:rsidP="00197CB0"/>
    <w:p w:rsidR="000D526F" w:rsidRPr="00197CB0" w:rsidRDefault="000D526F" w:rsidP="00197CB0"/>
    <w:p w:rsidR="000D526F" w:rsidRDefault="000D526F" w:rsidP="00BB367E">
      <w:pPr>
        <w:rPr>
          <w:rStyle w:val="Kirjannimike"/>
          <w:b w:val="0"/>
          <w:bCs w:val="0"/>
          <w:smallCaps w:val="0"/>
          <w:spacing w:val="0"/>
        </w:rPr>
      </w:pPr>
    </w:p>
    <w:p w:rsidR="000D526F" w:rsidRDefault="000D526F" w:rsidP="00BB367E">
      <w:pPr>
        <w:rPr>
          <w:rStyle w:val="Kirjannimike"/>
          <w:b w:val="0"/>
          <w:bCs w:val="0"/>
          <w:smallCaps w:val="0"/>
          <w:spacing w:val="0"/>
        </w:rPr>
      </w:pPr>
    </w:p>
    <w:p w:rsidR="00BB367E" w:rsidRDefault="00BB367E" w:rsidP="00335E0D">
      <w:pPr>
        <w:spacing w:line="240" w:lineRule="auto"/>
        <w:jc w:val="center"/>
        <w:rPr>
          <w:rStyle w:val="Kirjannimike"/>
          <w:rFonts w:eastAsiaTheme="majorEastAsia" w:cstheme="majorBidi"/>
          <w:smallCaps w:val="0"/>
          <w:color w:val="75B09E"/>
          <w:spacing w:val="0"/>
          <w:sz w:val="56"/>
          <w:szCs w:val="56"/>
        </w:rPr>
      </w:pPr>
    </w:p>
    <w:p w:rsidR="00BB367E" w:rsidRDefault="00BB367E" w:rsidP="00335E0D">
      <w:pPr>
        <w:spacing w:line="240" w:lineRule="auto"/>
        <w:jc w:val="center"/>
        <w:rPr>
          <w:rStyle w:val="Kirjannimike"/>
          <w:rFonts w:eastAsiaTheme="majorEastAsia" w:cstheme="majorBidi"/>
          <w:smallCaps w:val="0"/>
          <w:color w:val="75B09E"/>
          <w:spacing w:val="0"/>
          <w:sz w:val="56"/>
          <w:szCs w:val="56"/>
        </w:rPr>
      </w:pPr>
    </w:p>
    <w:p w:rsidR="00BB367E" w:rsidRDefault="00BB367E" w:rsidP="00335E0D">
      <w:pPr>
        <w:spacing w:line="240" w:lineRule="auto"/>
        <w:jc w:val="center"/>
        <w:rPr>
          <w:rStyle w:val="Kirjannimike"/>
          <w:rFonts w:eastAsiaTheme="majorEastAsia" w:cstheme="majorBidi"/>
          <w:smallCaps w:val="0"/>
          <w:color w:val="75B09E"/>
          <w:spacing w:val="0"/>
          <w:sz w:val="56"/>
          <w:szCs w:val="56"/>
        </w:rPr>
      </w:pPr>
    </w:p>
    <w:p w:rsidR="00BB367E" w:rsidRDefault="00BB367E" w:rsidP="00335E0D">
      <w:pPr>
        <w:spacing w:line="240" w:lineRule="auto"/>
        <w:jc w:val="center"/>
        <w:rPr>
          <w:rStyle w:val="Kirjannimike"/>
          <w:rFonts w:eastAsiaTheme="majorEastAsia" w:cstheme="majorBidi"/>
          <w:smallCaps w:val="0"/>
          <w:color w:val="75B09E"/>
          <w:spacing w:val="0"/>
          <w:sz w:val="56"/>
          <w:szCs w:val="56"/>
        </w:rPr>
      </w:pPr>
    </w:p>
    <w:p w:rsidR="00BB367E" w:rsidRDefault="00BB367E" w:rsidP="00335E0D">
      <w:pPr>
        <w:spacing w:line="240" w:lineRule="auto"/>
        <w:jc w:val="center"/>
        <w:rPr>
          <w:rStyle w:val="Kirjannimike"/>
          <w:rFonts w:eastAsiaTheme="majorEastAsia" w:cstheme="majorBidi"/>
          <w:smallCaps w:val="0"/>
          <w:color w:val="75B09E"/>
          <w:spacing w:val="0"/>
          <w:sz w:val="56"/>
          <w:szCs w:val="56"/>
        </w:rPr>
      </w:pPr>
    </w:p>
    <w:p w:rsidR="00BB367E" w:rsidRDefault="00BB367E" w:rsidP="00335E0D">
      <w:pPr>
        <w:spacing w:line="240" w:lineRule="auto"/>
        <w:jc w:val="center"/>
        <w:rPr>
          <w:rStyle w:val="Kirjannimike"/>
          <w:rFonts w:eastAsiaTheme="majorEastAsia" w:cstheme="majorBidi"/>
          <w:smallCaps w:val="0"/>
          <w:color w:val="75B09E"/>
          <w:spacing w:val="0"/>
          <w:sz w:val="56"/>
          <w:szCs w:val="56"/>
        </w:rPr>
      </w:pPr>
    </w:p>
    <w:p w:rsidR="00BB367E" w:rsidRDefault="00BB367E" w:rsidP="00335E0D">
      <w:pPr>
        <w:spacing w:line="240" w:lineRule="auto"/>
        <w:jc w:val="center"/>
        <w:rPr>
          <w:rStyle w:val="Kirjannimike"/>
          <w:rFonts w:eastAsiaTheme="majorEastAsia" w:cstheme="majorBidi"/>
          <w:smallCaps w:val="0"/>
          <w:color w:val="75B09E"/>
          <w:spacing w:val="0"/>
          <w:sz w:val="56"/>
          <w:szCs w:val="56"/>
        </w:rPr>
      </w:pPr>
    </w:p>
    <w:p w:rsidR="00DA66AA" w:rsidRDefault="00DA66AA" w:rsidP="00335E0D">
      <w:pPr>
        <w:spacing w:line="240" w:lineRule="auto"/>
        <w:jc w:val="center"/>
        <w:rPr>
          <w:rStyle w:val="Kirjannimike"/>
          <w:rFonts w:eastAsiaTheme="majorEastAsia" w:cstheme="majorBidi"/>
          <w:smallCaps w:val="0"/>
          <w:color w:val="75B09E"/>
          <w:spacing w:val="0"/>
          <w:sz w:val="56"/>
          <w:szCs w:val="56"/>
        </w:rPr>
      </w:pPr>
      <w:r>
        <w:rPr>
          <w:rStyle w:val="Kirjannimike"/>
          <w:rFonts w:eastAsiaTheme="majorEastAsia" w:cstheme="majorBidi"/>
          <w:smallCaps w:val="0"/>
          <w:color w:val="75B09E"/>
          <w:spacing w:val="0"/>
          <w:sz w:val="56"/>
          <w:szCs w:val="56"/>
        </w:rPr>
        <w:t xml:space="preserve">Maaseudun tuetut </w:t>
      </w:r>
      <w:r w:rsidR="00335E0D" w:rsidRPr="00335E0D">
        <w:rPr>
          <w:rStyle w:val="Kirjannimike"/>
          <w:rFonts w:eastAsiaTheme="majorEastAsia" w:cstheme="majorBidi"/>
          <w:smallCaps w:val="0"/>
          <w:color w:val="75B09E"/>
          <w:spacing w:val="0"/>
          <w:sz w:val="56"/>
          <w:szCs w:val="56"/>
        </w:rPr>
        <w:t>liikkumis</w:t>
      </w:r>
      <w:r>
        <w:rPr>
          <w:rStyle w:val="Kirjannimike"/>
          <w:rFonts w:eastAsiaTheme="majorEastAsia" w:cstheme="majorBidi"/>
          <w:smallCaps w:val="0"/>
          <w:color w:val="75B09E"/>
          <w:spacing w:val="0"/>
          <w:sz w:val="56"/>
          <w:szCs w:val="56"/>
        </w:rPr>
        <w:t>-</w:t>
      </w:r>
    </w:p>
    <w:p w:rsidR="00197CB0" w:rsidRPr="00335E0D" w:rsidRDefault="00DA66AA" w:rsidP="00335E0D">
      <w:pPr>
        <w:spacing w:line="240" w:lineRule="auto"/>
        <w:jc w:val="center"/>
        <w:rPr>
          <w:sz w:val="56"/>
          <w:szCs w:val="56"/>
        </w:rPr>
      </w:pPr>
      <w:r>
        <w:rPr>
          <w:rStyle w:val="Kirjannimike"/>
          <w:rFonts w:eastAsiaTheme="majorEastAsia" w:cstheme="majorBidi"/>
          <w:smallCaps w:val="0"/>
          <w:color w:val="75B09E"/>
          <w:spacing w:val="0"/>
          <w:sz w:val="56"/>
          <w:szCs w:val="56"/>
        </w:rPr>
        <w:t>pal</w:t>
      </w:r>
      <w:r w:rsidR="00335E0D" w:rsidRPr="00335E0D">
        <w:rPr>
          <w:rStyle w:val="Kirjannimike"/>
          <w:rFonts w:eastAsiaTheme="majorEastAsia" w:cstheme="majorBidi"/>
          <w:smallCaps w:val="0"/>
          <w:color w:val="75B09E"/>
          <w:spacing w:val="0"/>
          <w:sz w:val="56"/>
          <w:szCs w:val="56"/>
        </w:rPr>
        <w:t>velut kaikkien käyttöön</w:t>
      </w:r>
    </w:p>
    <w:p w:rsidR="00197CB0" w:rsidRDefault="00197CB0" w:rsidP="00BB367E"/>
    <w:p w:rsidR="00BB367E" w:rsidRPr="00335E0D" w:rsidRDefault="00BB367E" w:rsidP="00BB367E"/>
    <w:p w:rsidR="00197CB0" w:rsidRDefault="00197CB0" w:rsidP="00BB367E"/>
    <w:p w:rsidR="00197CB0" w:rsidRPr="00BB367E" w:rsidRDefault="00197CB0" w:rsidP="00BB367E">
      <w:pPr>
        <w:spacing w:before="240"/>
        <w:jc w:val="center"/>
        <w:rPr>
          <w:b/>
          <w:color w:val="75B09E"/>
          <w:sz w:val="40"/>
          <w:szCs w:val="40"/>
        </w:rPr>
      </w:pPr>
      <w:r w:rsidRPr="00BB367E">
        <w:rPr>
          <w:b/>
          <w:color w:val="75B09E"/>
          <w:sz w:val="40"/>
          <w:szCs w:val="40"/>
        </w:rPr>
        <w:t xml:space="preserve">Kainuun </w:t>
      </w:r>
      <w:r w:rsidR="002566AF" w:rsidRPr="00BB367E">
        <w:rPr>
          <w:b/>
          <w:color w:val="75B09E"/>
          <w:sz w:val="40"/>
          <w:szCs w:val="40"/>
        </w:rPr>
        <w:t>sote</w:t>
      </w:r>
      <w:r w:rsidR="00335E0D" w:rsidRPr="00BB367E">
        <w:rPr>
          <w:b/>
          <w:color w:val="75B09E"/>
          <w:sz w:val="40"/>
          <w:szCs w:val="40"/>
        </w:rPr>
        <w:t xml:space="preserve"> 2016</w:t>
      </w:r>
    </w:p>
    <w:p w:rsidR="00197CB0" w:rsidRDefault="00197CB0" w:rsidP="00197CB0">
      <w:pPr>
        <w:jc w:val="center"/>
      </w:pPr>
    </w:p>
    <w:p w:rsidR="00A118C9" w:rsidRDefault="00A118C9" w:rsidP="00197CB0">
      <w:pPr>
        <w:jc w:val="center"/>
      </w:pPr>
    </w:p>
    <w:p w:rsidR="00197CB0" w:rsidRDefault="000521F4" w:rsidP="00197CB0">
      <w:pPr>
        <w:jc w:val="center"/>
      </w:pPr>
      <w:r>
        <w:t>D:29</w:t>
      </w: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197CB0">
      <w:pPr>
        <w:jc w:val="center"/>
      </w:pPr>
    </w:p>
    <w:p w:rsidR="00197CB0" w:rsidRDefault="00197CB0" w:rsidP="00D20E25"/>
    <w:p w:rsidR="00D20E25" w:rsidRDefault="00D20E25" w:rsidP="00D20E25"/>
    <w:p w:rsidR="00D20E25" w:rsidRDefault="00D20E25" w:rsidP="00D20E25"/>
    <w:p w:rsidR="00D20E25" w:rsidRDefault="00D20E25" w:rsidP="00D20E25"/>
    <w:p w:rsidR="00D20E25" w:rsidRDefault="00D20E25" w:rsidP="00D20E25"/>
    <w:p w:rsidR="00330E41" w:rsidRDefault="00330E41" w:rsidP="00D20E25"/>
    <w:p w:rsidR="00330E41" w:rsidRDefault="00330E41" w:rsidP="00D20E25"/>
    <w:p w:rsidR="00330E41" w:rsidRDefault="00330E41" w:rsidP="00D20E25"/>
    <w:p w:rsidR="00330E41" w:rsidRDefault="00330E41" w:rsidP="00D20E25"/>
    <w:p w:rsidR="00330E41" w:rsidRDefault="00330E41" w:rsidP="00D20E25"/>
    <w:p w:rsidR="00D20E25" w:rsidRDefault="00D20E25" w:rsidP="00D20E25"/>
    <w:p w:rsidR="00D20E25" w:rsidRDefault="00D20E25" w:rsidP="00D20E25"/>
    <w:p w:rsidR="00D20E25" w:rsidRDefault="00D20E25" w:rsidP="00D20E25"/>
    <w:p w:rsidR="002566AF" w:rsidRDefault="002566AF" w:rsidP="002566AF">
      <w:r>
        <w:t>K</w:t>
      </w:r>
      <w:r w:rsidR="004379E7">
        <w:t>ainuun sote</w:t>
      </w:r>
      <w:r w:rsidR="004379E7">
        <w:br/>
        <w:t>Pohjolankatu 13</w:t>
      </w:r>
      <w:r>
        <w:br/>
        <w:t>87100 Kajaani</w:t>
      </w:r>
      <w:r>
        <w:br/>
        <w:t>Puh. 08 615 541</w:t>
      </w:r>
      <w:r>
        <w:br/>
        <w:t>Faksi 08 6155 4270</w:t>
      </w:r>
      <w:r>
        <w:br/>
      </w:r>
      <w:hyperlink r:id="rId14" w:history="1">
        <w:r w:rsidR="0047324D" w:rsidRPr="00297343">
          <w:rPr>
            <w:rStyle w:val="Hyperlinkki"/>
          </w:rPr>
          <w:t>kirjaamo@kainuu.fi</w:t>
        </w:r>
      </w:hyperlink>
    </w:p>
    <w:p w:rsidR="0047324D" w:rsidRDefault="0047324D" w:rsidP="002566AF">
      <w:r>
        <w:t>sote.kainuu.fi</w:t>
      </w:r>
    </w:p>
    <w:p w:rsidR="00A337CD" w:rsidRDefault="002566AF" w:rsidP="002566AF">
      <w:r>
        <w:t>K</w:t>
      </w:r>
      <w:r w:rsidR="00A337CD">
        <w:t>annen kuva</w:t>
      </w:r>
      <w:r>
        <w:t>:</w:t>
      </w:r>
      <w:r w:rsidR="0047324D">
        <w:t xml:space="preserve"> </w:t>
      </w:r>
      <w:r w:rsidR="00A337CD">
        <w:t>Sampsa Kettunen</w:t>
      </w:r>
    </w:p>
    <w:p w:rsidR="002566AF" w:rsidRDefault="002566AF" w:rsidP="002566AF">
      <w:r>
        <w:br/>
        <w:t>Painopaikka</w:t>
      </w:r>
      <w:r w:rsidR="008309F6">
        <w:t>:</w:t>
      </w:r>
      <w:r w:rsidR="008309F6">
        <w:br/>
      </w:r>
      <w:r w:rsidR="00FD544F" w:rsidRPr="00FD544F">
        <w:rPr>
          <w:color w:val="auto"/>
        </w:rPr>
        <w:t>Kopio Niini Oy</w:t>
      </w:r>
      <w:r w:rsidR="008309F6">
        <w:br/>
        <w:t>1. Painos</w:t>
      </w:r>
      <w:r w:rsidR="008309F6">
        <w:br/>
      </w:r>
      <w:r w:rsidR="008309F6">
        <w:br/>
        <w:t>D:29</w:t>
      </w:r>
    </w:p>
    <w:p w:rsidR="002566AF" w:rsidRDefault="002566AF" w:rsidP="002566AF">
      <w:pPr>
        <w:sectPr w:rsidR="002566AF" w:rsidSect="002566AF">
          <w:type w:val="continuous"/>
          <w:pgSz w:w="11900" w:h="16840"/>
          <w:pgMar w:top="1418" w:right="1418" w:bottom="1418" w:left="1418" w:header="709" w:footer="709" w:gutter="0"/>
          <w:cols w:space="708"/>
          <w:docGrid w:linePitch="360"/>
        </w:sectPr>
      </w:pPr>
      <w:r>
        <w:t xml:space="preserve">ISSN </w:t>
      </w:r>
      <w:r w:rsidR="000521F4" w:rsidRPr="000521F4">
        <w:t xml:space="preserve">2323-8194 </w:t>
      </w:r>
      <w:r>
        <w:t>(painettu)</w:t>
      </w:r>
      <w:r>
        <w:br/>
        <w:t xml:space="preserve">ISSN </w:t>
      </w:r>
      <w:r w:rsidR="000521F4" w:rsidRPr="000521F4">
        <w:t xml:space="preserve">2323-8232 </w:t>
      </w:r>
      <w:r>
        <w:t>(verkkojulkaisu)</w:t>
      </w:r>
      <w:r>
        <w:br/>
      </w:r>
      <w:r>
        <w:br/>
      </w:r>
      <w:r w:rsidR="004379E7">
        <w:t>Kajaani 2016</w:t>
      </w:r>
    </w:p>
    <w:p w:rsidR="00197CB0" w:rsidRPr="00F74124" w:rsidRDefault="00F8438B" w:rsidP="006D15F9">
      <w:pPr>
        <w:pStyle w:val="Otsikko1"/>
      </w:pPr>
      <w:bookmarkStart w:id="1" w:name="_Toc469563797"/>
      <w:r>
        <w:lastRenderedPageBreak/>
        <w:t>Tiivistelmä</w:t>
      </w:r>
      <w:bookmarkEnd w:id="1"/>
    </w:p>
    <w:p w:rsidR="00197CB0" w:rsidRPr="00F74124" w:rsidRDefault="00197CB0" w:rsidP="00197CB0"/>
    <w:p w:rsidR="006A0EF9" w:rsidRDefault="00B85DF7" w:rsidP="00B85DF7">
      <w:r w:rsidRPr="00B85DF7">
        <w:t xml:space="preserve">Kainuun sosiaali- ja terveydenhuollon kuntayhtymä (Kainuun sote) on </w:t>
      </w:r>
      <w:r w:rsidR="006A0EF9" w:rsidRPr="00B85DF7">
        <w:t>yhteistyössä Pohjois-Pohjanmaan ELY-keskuksen ja Kainuun kuntien kanssa</w:t>
      </w:r>
      <w:r w:rsidR="006A0EF9">
        <w:t xml:space="preserve"> toteuttanut Maaseudun tuetut liikkumispalv</w:t>
      </w:r>
      <w:r w:rsidR="006A0EF9">
        <w:t>e</w:t>
      </w:r>
      <w:r w:rsidR="006A0EF9" w:rsidRPr="006A0EF9">
        <w:t>lut kaikkien käyttöön</w:t>
      </w:r>
      <w:r w:rsidR="006A0EF9">
        <w:t xml:space="preserve"> (MATKA) -</w:t>
      </w:r>
      <w:r w:rsidR="006A0EF9" w:rsidRPr="00B85DF7">
        <w:t>hankkee</w:t>
      </w:r>
      <w:r w:rsidR="006A0EF9">
        <w:t>n. Hankkeen tavoitteena on ollut tehostaa</w:t>
      </w:r>
      <w:r w:rsidR="006A0EF9" w:rsidRPr="00B85DF7">
        <w:t xml:space="preserve"> julkisesti rahoitett</w:t>
      </w:r>
      <w:r w:rsidR="006A0EF9" w:rsidRPr="00B85DF7">
        <w:t>u</w:t>
      </w:r>
      <w:r w:rsidR="006A0EF9" w:rsidRPr="00B85DF7">
        <w:t>jen liikkumispalveluiden käyttöä Kainuussa</w:t>
      </w:r>
      <w:r w:rsidR="0069782D">
        <w:t xml:space="preserve"> sekä turvata julkisen liikenteen palveluita myös vähäväk</w:t>
      </w:r>
      <w:r w:rsidR="0069782D">
        <w:t>i</w:t>
      </w:r>
      <w:r w:rsidR="0069782D">
        <w:t xml:space="preserve">sille alueille. </w:t>
      </w:r>
      <w:r w:rsidR="006A0EF9" w:rsidRPr="00B85DF7">
        <w:t xml:space="preserve">Kehittämishankkeeseen </w:t>
      </w:r>
      <w:r w:rsidR="006A0EF9">
        <w:t>saatiin</w:t>
      </w:r>
      <w:r w:rsidR="006A0EF9" w:rsidRPr="006A0EF9">
        <w:t xml:space="preserve"> </w:t>
      </w:r>
      <w:r w:rsidR="0062788F">
        <w:t>t</w:t>
      </w:r>
      <w:r w:rsidR="006A0EF9" w:rsidRPr="00B85DF7">
        <w:t>yö- ja elinkeinoministeriön (TEM)</w:t>
      </w:r>
      <w:r w:rsidR="006A0EF9" w:rsidRPr="006A0EF9">
        <w:t xml:space="preserve"> </w:t>
      </w:r>
      <w:r w:rsidR="006A0EF9" w:rsidRPr="00B85DF7">
        <w:t>rahoitus valtakunnalli</w:t>
      </w:r>
      <w:r w:rsidR="006A0EF9" w:rsidRPr="00B85DF7">
        <w:t>s</w:t>
      </w:r>
      <w:r w:rsidR="006A0EF9" w:rsidRPr="00B85DF7">
        <w:t>ten maaseudun tutkimus- ja kehittämishankkeiden ha</w:t>
      </w:r>
      <w:r w:rsidR="00DA66AA">
        <w:t xml:space="preserve">nkehausta. </w:t>
      </w:r>
      <w:r w:rsidR="00DA66AA" w:rsidRPr="00DE72A9">
        <w:t xml:space="preserve">Rahoituksen hallinnointi on sittemmin siirtynyt </w:t>
      </w:r>
      <w:r w:rsidR="00634A7A" w:rsidRPr="00DE72A9">
        <w:t>m</w:t>
      </w:r>
      <w:r w:rsidR="00DA66AA" w:rsidRPr="00DE72A9">
        <w:t>aa- ja metsätalousmini</w:t>
      </w:r>
      <w:r w:rsidR="00684FC0" w:rsidRPr="00DE72A9">
        <w:t>s</w:t>
      </w:r>
      <w:r w:rsidR="00DA66AA" w:rsidRPr="00DE72A9">
        <w:t>teriölle</w:t>
      </w:r>
      <w:r w:rsidR="00DA66AA">
        <w:t>.</w:t>
      </w:r>
    </w:p>
    <w:p w:rsidR="006A0EF9" w:rsidRDefault="006A0EF9" w:rsidP="00B85DF7"/>
    <w:p w:rsidR="00B85DF7" w:rsidRDefault="006A0EF9" w:rsidP="001838E4">
      <w:r w:rsidRPr="00B85DF7">
        <w:t xml:space="preserve">Hankkeessa </w:t>
      </w:r>
      <w:r>
        <w:t>käynnistettiin uusi</w:t>
      </w:r>
      <w:r w:rsidRPr="00B85DF7">
        <w:t xml:space="preserve"> toimintamalli, jonka avulla Kainuun sote ja Kainuun soten kuljetusoik</w:t>
      </w:r>
      <w:r w:rsidR="00F8438B">
        <w:t>e</w:t>
      </w:r>
      <w:r w:rsidRPr="00B85DF7">
        <w:t xml:space="preserve">usasiakkaat säästävät </w:t>
      </w:r>
      <w:r>
        <w:t>matka</w:t>
      </w:r>
      <w:r w:rsidRPr="00B85DF7">
        <w:t>kustannuksissa, joukkoliikenteeseen saadaan lisää asiakkaita ja samalla kuljetuspalvelujen tarjontaa maaseudulla voidaan parantaa.</w:t>
      </w:r>
      <w:r w:rsidRPr="006A0EF9">
        <w:t xml:space="preserve"> </w:t>
      </w:r>
      <w:r w:rsidRPr="00B85DF7">
        <w:t>Digitalisaation mahdollisuuksia hyödynt</w:t>
      </w:r>
      <w:r w:rsidRPr="00B85DF7">
        <w:t>ä</w:t>
      </w:r>
      <w:r w:rsidRPr="00B85DF7">
        <w:t>en</w:t>
      </w:r>
      <w:r>
        <w:t xml:space="preserve"> </w:t>
      </w:r>
      <w:r w:rsidR="001838E4">
        <w:t xml:space="preserve">tulee </w:t>
      </w:r>
      <w:r w:rsidR="003819F5">
        <w:t>käynnistettyä</w:t>
      </w:r>
      <w:r w:rsidR="001838E4">
        <w:t xml:space="preserve"> kehitystyötä jatkaa myös hankkeen päättymisen jälkeen. </w:t>
      </w:r>
    </w:p>
    <w:p w:rsidR="000A0516" w:rsidRDefault="000A0516" w:rsidP="001838E4"/>
    <w:p w:rsidR="000A0516" w:rsidRPr="00DE72A9" w:rsidRDefault="000A0516" w:rsidP="001838E4">
      <w:r w:rsidRPr="00DE72A9">
        <w:t>Hanke</w:t>
      </w:r>
      <w:r w:rsidR="003819F5" w:rsidRPr="00DE72A9">
        <w:t xml:space="preserve"> o</w:t>
      </w:r>
      <w:r w:rsidR="004B792B">
        <w:t>n valtakunnallisesti merkittävä</w:t>
      </w:r>
      <w:r w:rsidR="003819F5" w:rsidRPr="00DE72A9">
        <w:t xml:space="preserve"> ja kokeillut käytännöt osin kokonaan uusia. </w:t>
      </w:r>
      <w:r w:rsidR="00D02F9D" w:rsidRPr="00DE72A9">
        <w:t>Valmisteilla oleva alue</w:t>
      </w:r>
      <w:r w:rsidR="003819F5" w:rsidRPr="00DE72A9">
        <w:t xml:space="preserve">hallintouudistus tulee lisäämään soten henkilökuljetusten ja joukkoliikenteen yhteenkytkeytymistä. </w:t>
      </w:r>
      <w:r w:rsidR="004B792B">
        <w:t>Maakunnallinen sote</w:t>
      </w:r>
      <w:r w:rsidR="00D02F9D" w:rsidRPr="00DE72A9">
        <w:t xml:space="preserve"> mahdollisti Kainuussa asian testaamisen jo </w:t>
      </w:r>
      <w:r w:rsidR="003819F5" w:rsidRPr="00DE72A9">
        <w:t xml:space="preserve">ennen </w:t>
      </w:r>
      <w:r w:rsidR="00D02F9D" w:rsidRPr="00DE72A9">
        <w:t>aluehallintouudistusta. Saat</w:t>
      </w:r>
      <w:r w:rsidR="00D02F9D" w:rsidRPr="00DE72A9">
        <w:t>u</w:t>
      </w:r>
      <w:r w:rsidR="00D02F9D" w:rsidRPr="00DE72A9">
        <w:t>ja kokemuksia ja tietoa</w:t>
      </w:r>
      <w:r w:rsidRPr="00DE72A9">
        <w:t xml:space="preserve"> halutaan välittää myös muille alueille</w:t>
      </w:r>
      <w:r w:rsidR="00D02F9D" w:rsidRPr="00DE72A9">
        <w:t>.</w:t>
      </w:r>
    </w:p>
    <w:p w:rsidR="00B85DF7" w:rsidRPr="00B85DF7" w:rsidRDefault="00B85DF7" w:rsidP="00B85DF7"/>
    <w:p w:rsidR="000B1499" w:rsidRDefault="006A0EF9" w:rsidP="00197CB0">
      <w:r w:rsidRPr="00B85DF7">
        <w:t>MATKA-h</w:t>
      </w:r>
      <w:r w:rsidR="00997D41">
        <w:t>anke käynnistyi vuoden 2015</w:t>
      </w:r>
      <w:r w:rsidRPr="00B85DF7">
        <w:t xml:space="preserve"> joulukuussa ja päätty</w:t>
      </w:r>
      <w:r>
        <w:t>i</w:t>
      </w:r>
      <w:r w:rsidRPr="00B85DF7">
        <w:t xml:space="preserve"> marraskuussa 2016.</w:t>
      </w:r>
      <w:r w:rsidR="001838E4">
        <w:t xml:space="preserve"> </w:t>
      </w:r>
      <w:r w:rsidR="00B85DF7">
        <w:t>Hanketta on o</w:t>
      </w:r>
      <w:r w:rsidR="00B85DF7">
        <w:t>h</w:t>
      </w:r>
      <w:r w:rsidR="00B85DF7">
        <w:t>jannut työryhmä, jossa ovat olleet edustettuina</w:t>
      </w:r>
    </w:p>
    <w:p w:rsidR="00B85DF7" w:rsidRPr="00B85DF7" w:rsidRDefault="00B85DF7" w:rsidP="00197CB0"/>
    <w:p w:rsidR="00C567C0" w:rsidRPr="00C567C0" w:rsidRDefault="00C567C0" w:rsidP="00C567C0">
      <w:pPr>
        <w:ind w:firstLine="720"/>
      </w:pPr>
      <w:r w:rsidRPr="00C567C0">
        <w:t>Marita Pikkarainen, Kainuun sote</w:t>
      </w:r>
      <w:r>
        <w:t>, puheenjohtaja</w:t>
      </w:r>
    </w:p>
    <w:p w:rsidR="00C567C0" w:rsidRPr="00C567C0" w:rsidRDefault="00C567C0" w:rsidP="00C567C0">
      <w:r w:rsidRPr="00C567C0">
        <w:tab/>
        <w:t>Jussi Tolonen, Kainuun sote</w:t>
      </w:r>
      <w:r>
        <w:t>, MATKA-hankkeen projektipäällikkö</w:t>
      </w:r>
    </w:p>
    <w:p w:rsidR="00C567C0" w:rsidRPr="00C567C0" w:rsidRDefault="00C567C0" w:rsidP="00C567C0">
      <w:r w:rsidRPr="00C567C0">
        <w:tab/>
        <w:t>Matti Heikkinen, Kainuun sote</w:t>
      </w:r>
      <w:r w:rsidR="00B85DF7">
        <w:t xml:space="preserve">, </w:t>
      </w:r>
      <w:r w:rsidR="00997D40">
        <w:t>perhe</w:t>
      </w:r>
      <w:r w:rsidR="00B85DF7">
        <w:t>palvelut</w:t>
      </w:r>
    </w:p>
    <w:p w:rsidR="00C567C0" w:rsidRPr="00C567C0" w:rsidRDefault="00C567C0" w:rsidP="00C567C0">
      <w:r w:rsidRPr="00C567C0">
        <w:tab/>
        <w:t>Eija Tolonen, Kainuun sote</w:t>
      </w:r>
      <w:r w:rsidR="00B85DF7">
        <w:t>, vanhuspalvelut</w:t>
      </w:r>
    </w:p>
    <w:p w:rsidR="00C567C0" w:rsidRPr="00C567C0" w:rsidRDefault="00C567C0" w:rsidP="00C567C0">
      <w:r w:rsidRPr="00C567C0">
        <w:tab/>
        <w:t>Eeva Mäntymäki, Kainuun sote</w:t>
      </w:r>
      <w:r w:rsidR="00B85DF7">
        <w:t xml:space="preserve">, </w:t>
      </w:r>
      <w:r w:rsidR="00997D40">
        <w:t>viestintä</w:t>
      </w:r>
    </w:p>
    <w:p w:rsidR="00C567C0" w:rsidRPr="00C567C0" w:rsidRDefault="00C567C0" w:rsidP="00C567C0">
      <w:r>
        <w:tab/>
        <w:t>Ari Hoppania, P</w:t>
      </w:r>
      <w:r w:rsidR="000B1499">
        <w:t>ohjois-P</w:t>
      </w:r>
      <w:r>
        <w:t>ohjanmaan</w:t>
      </w:r>
      <w:r w:rsidRPr="00C567C0">
        <w:t xml:space="preserve"> ELY</w:t>
      </w:r>
      <w:r>
        <w:t>-keskus</w:t>
      </w:r>
    </w:p>
    <w:p w:rsidR="00C567C0" w:rsidRPr="000B1499" w:rsidRDefault="00C567C0" w:rsidP="00C567C0">
      <w:r w:rsidRPr="00C567C0">
        <w:tab/>
      </w:r>
      <w:r w:rsidR="000A0516">
        <w:t>Tiina Rusanen, Kajaanin kaupungin joukkoliikenne</w:t>
      </w:r>
    </w:p>
    <w:p w:rsidR="00197CB0" w:rsidRPr="000B1499" w:rsidRDefault="00197CB0" w:rsidP="00197CB0"/>
    <w:p w:rsidR="000B1499" w:rsidRDefault="00287BDD" w:rsidP="00197CB0">
      <w:r w:rsidRPr="00DE72A9">
        <w:t>Lisäksi Maaseutupolitiikan neuvoston maankäyttö ja infrastruktuuri -verkoston erityisasiantuntija Heli Siirilä Vaasan yliopiston Levón-instituutista on ollut mukana hankkeessa asiantuntijana</w:t>
      </w:r>
      <w:r w:rsidRPr="00287BDD">
        <w:t>.</w:t>
      </w:r>
    </w:p>
    <w:p w:rsidR="00287BDD" w:rsidRDefault="00287BDD" w:rsidP="00197CB0"/>
    <w:p w:rsidR="000B1499" w:rsidRDefault="000B1499" w:rsidP="00197CB0">
      <w:r>
        <w:t xml:space="preserve">Ohjausryhmä on kokoontunut </w:t>
      </w:r>
      <w:r w:rsidR="00F8438B">
        <w:t>kehittämis</w:t>
      </w:r>
      <w:r>
        <w:t xml:space="preserve">työn aikana 8 kertaa. Hanketta </w:t>
      </w:r>
      <w:r w:rsidR="00B85DF7">
        <w:t xml:space="preserve">on esitelty </w:t>
      </w:r>
      <w:r>
        <w:t>Kainuun soten jo</w:t>
      </w:r>
      <w:r>
        <w:t>h</w:t>
      </w:r>
      <w:r>
        <w:t xml:space="preserve">toryhmälle </w:t>
      </w:r>
      <w:r w:rsidR="00B85DF7">
        <w:t xml:space="preserve">kaksi kertaa. </w:t>
      </w:r>
      <w:r>
        <w:t>Lisäksi hankkeen projektipäällikkö ja konsultin edustaja ovat pitäneet 3 kok</w:t>
      </w:r>
      <w:r>
        <w:t>o</w:t>
      </w:r>
      <w:r>
        <w:t xml:space="preserve">usta Kainuun soten kuljetuspalvelupäätöksiä tekevien </w:t>
      </w:r>
      <w:r w:rsidR="008A3815">
        <w:t xml:space="preserve">henkilöiden </w:t>
      </w:r>
      <w:r>
        <w:t>kanssa. Hanketta esiteltiin alueen liikenteenharjoittajille 12.5.2016.</w:t>
      </w:r>
    </w:p>
    <w:p w:rsidR="000B1499" w:rsidRDefault="000B1499" w:rsidP="00197CB0"/>
    <w:p w:rsidR="000B1499" w:rsidRPr="00C567C0" w:rsidRDefault="000B1499" w:rsidP="00197CB0">
      <w:r>
        <w:t>Työn konsulttina on toiminut WayStep Consulti</w:t>
      </w:r>
      <w:r w:rsidR="00BB367E">
        <w:t>n</w:t>
      </w:r>
      <w:r>
        <w:t xml:space="preserve">g Oy, jossa työstä ovat vastanneet DI, KTK Henriika Weiste (projektipäällikkö) ja FM, HTM Anna-Sofia Hyvönen. </w:t>
      </w:r>
      <w:r w:rsidR="00287BDD">
        <w:t>T</w:t>
      </w:r>
      <w:r w:rsidR="0069782D">
        <w:t>ämän raportin ovat kirjoittaneet Henriika Weiste ja Jussi Tolonen.</w:t>
      </w:r>
    </w:p>
    <w:p w:rsidR="00197CB0" w:rsidRPr="00C567C0" w:rsidRDefault="00197CB0" w:rsidP="00197CB0"/>
    <w:p w:rsidR="00197CB0" w:rsidRPr="00C567C0" w:rsidRDefault="00197CB0" w:rsidP="00197CB0"/>
    <w:p w:rsidR="00197CB0" w:rsidRPr="00C567C0" w:rsidRDefault="00197CB0" w:rsidP="00197CB0"/>
    <w:p w:rsidR="00197CB0" w:rsidRPr="00C567C0" w:rsidRDefault="00197CB0" w:rsidP="00197CB0"/>
    <w:p w:rsidR="00197CB0" w:rsidRPr="00C567C0" w:rsidRDefault="00197CB0" w:rsidP="00197CB0"/>
    <w:p w:rsidR="00197CB0" w:rsidRPr="00C567C0" w:rsidRDefault="00197CB0" w:rsidP="00197CB0"/>
    <w:p w:rsidR="00197CB0" w:rsidRPr="00C567C0" w:rsidRDefault="00197CB0" w:rsidP="00197CB0"/>
    <w:p w:rsidR="00197CB0" w:rsidRPr="00C567C0" w:rsidRDefault="00197CB0" w:rsidP="00197CB0"/>
    <w:p w:rsidR="00197CB0" w:rsidRPr="00C567C0" w:rsidRDefault="00197CB0" w:rsidP="00197CB0"/>
    <w:p w:rsidR="00197CB0" w:rsidRPr="00C567C0" w:rsidRDefault="00197CB0" w:rsidP="00197CB0"/>
    <w:p w:rsidR="00197CB0" w:rsidRPr="00C567C0" w:rsidRDefault="00197CB0" w:rsidP="00197CB0"/>
    <w:p w:rsidR="00197CB0" w:rsidRPr="00C567C0" w:rsidRDefault="00197CB0" w:rsidP="00197CB0"/>
    <w:p w:rsidR="00197CB0" w:rsidRPr="006D15F9" w:rsidRDefault="00197CB0" w:rsidP="006D15F9">
      <w:pPr>
        <w:spacing w:before="360" w:line="360" w:lineRule="auto"/>
        <w:rPr>
          <w:b/>
          <w:color w:val="75B09E"/>
          <w:sz w:val="60"/>
          <w:szCs w:val="60"/>
        </w:rPr>
      </w:pPr>
      <w:bookmarkStart w:id="2" w:name="_Toc288384584"/>
      <w:r w:rsidRPr="006D15F9">
        <w:rPr>
          <w:b/>
          <w:color w:val="75B09E"/>
          <w:sz w:val="60"/>
          <w:szCs w:val="60"/>
        </w:rPr>
        <w:lastRenderedPageBreak/>
        <w:t>Sisällysluettelo</w:t>
      </w:r>
      <w:bookmarkEnd w:id="2"/>
    </w:p>
    <w:p w:rsidR="007371E8" w:rsidRDefault="007371E8" w:rsidP="007371E8"/>
    <w:p w:rsidR="00920898" w:rsidRDefault="00AF74EE">
      <w:pPr>
        <w:pStyle w:val="Sisluet1"/>
        <w:rPr>
          <w:rFonts w:asciiTheme="minorHAnsi" w:hAnsiTheme="minorHAnsi"/>
          <w:noProof/>
          <w:color w:val="auto"/>
          <w:sz w:val="22"/>
          <w:szCs w:val="22"/>
          <w:lang w:eastAsia="fi-FI"/>
        </w:rPr>
      </w:pPr>
      <w:r>
        <w:fldChar w:fldCharType="begin"/>
      </w:r>
      <w:r w:rsidR="00871FCC">
        <w:instrText xml:space="preserve"> TOC \o "1-3" </w:instrText>
      </w:r>
      <w:r>
        <w:fldChar w:fldCharType="separate"/>
      </w:r>
      <w:r w:rsidR="00920898">
        <w:rPr>
          <w:noProof/>
        </w:rPr>
        <w:t>1.</w:t>
      </w:r>
      <w:r w:rsidR="00920898">
        <w:rPr>
          <w:rFonts w:asciiTheme="minorHAnsi" w:hAnsiTheme="minorHAnsi"/>
          <w:noProof/>
          <w:color w:val="auto"/>
          <w:sz w:val="22"/>
          <w:szCs w:val="22"/>
          <w:lang w:eastAsia="fi-FI"/>
        </w:rPr>
        <w:tab/>
      </w:r>
      <w:r w:rsidR="00920898">
        <w:rPr>
          <w:noProof/>
        </w:rPr>
        <w:t>Tiivistelmä</w:t>
      </w:r>
      <w:r w:rsidR="00920898">
        <w:rPr>
          <w:noProof/>
        </w:rPr>
        <w:tab/>
      </w:r>
      <w:r w:rsidR="00920898">
        <w:rPr>
          <w:noProof/>
        </w:rPr>
        <w:fldChar w:fldCharType="begin"/>
      </w:r>
      <w:r w:rsidR="00920898">
        <w:rPr>
          <w:noProof/>
        </w:rPr>
        <w:instrText xml:space="preserve"> PAGEREF _Toc469563797 \h </w:instrText>
      </w:r>
      <w:r w:rsidR="00920898">
        <w:rPr>
          <w:noProof/>
        </w:rPr>
      </w:r>
      <w:r w:rsidR="00920898">
        <w:rPr>
          <w:noProof/>
        </w:rPr>
        <w:fldChar w:fldCharType="separate"/>
      </w:r>
      <w:r w:rsidR="007E4689">
        <w:rPr>
          <w:noProof/>
        </w:rPr>
        <w:t>1</w:t>
      </w:r>
      <w:r w:rsidR="00920898">
        <w:rPr>
          <w:noProof/>
        </w:rPr>
        <w:fldChar w:fldCharType="end"/>
      </w:r>
    </w:p>
    <w:p w:rsidR="00920898" w:rsidRDefault="00920898">
      <w:pPr>
        <w:pStyle w:val="Sisluet1"/>
        <w:rPr>
          <w:rFonts w:asciiTheme="minorHAnsi" w:hAnsiTheme="minorHAnsi"/>
          <w:noProof/>
          <w:color w:val="auto"/>
          <w:sz w:val="22"/>
          <w:szCs w:val="22"/>
          <w:lang w:eastAsia="fi-FI"/>
        </w:rPr>
      </w:pPr>
      <w:r>
        <w:rPr>
          <w:noProof/>
        </w:rPr>
        <w:t>2.</w:t>
      </w:r>
      <w:r>
        <w:rPr>
          <w:rFonts w:asciiTheme="minorHAnsi" w:hAnsiTheme="minorHAnsi"/>
          <w:noProof/>
          <w:color w:val="auto"/>
          <w:sz w:val="22"/>
          <w:szCs w:val="22"/>
          <w:lang w:eastAsia="fi-FI"/>
        </w:rPr>
        <w:tab/>
      </w:r>
      <w:r>
        <w:rPr>
          <w:noProof/>
        </w:rPr>
        <w:t>Johdanto</w:t>
      </w:r>
      <w:r>
        <w:rPr>
          <w:noProof/>
        </w:rPr>
        <w:tab/>
      </w:r>
      <w:r>
        <w:rPr>
          <w:noProof/>
        </w:rPr>
        <w:fldChar w:fldCharType="begin"/>
      </w:r>
      <w:r>
        <w:rPr>
          <w:noProof/>
        </w:rPr>
        <w:instrText xml:space="preserve"> PAGEREF _Toc469563798 \h </w:instrText>
      </w:r>
      <w:r>
        <w:rPr>
          <w:noProof/>
        </w:rPr>
      </w:r>
      <w:r>
        <w:rPr>
          <w:noProof/>
        </w:rPr>
        <w:fldChar w:fldCharType="separate"/>
      </w:r>
      <w:r w:rsidR="007E4689">
        <w:rPr>
          <w:noProof/>
        </w:rPr>
        <w:t>3</w:t>
      </w:r>
      <w:r>
        <w:rPr>
          <w:noProof/>
        </w:rPr>
        <w:fldChar w:fldCharType="end"/>
      </w:r>
    </w:p>
    <w:p w:rsidR="00920898" w:rsidRDefault="00920898">
      <w:pPr>
        <w:pStyle w:val="Sisluet1"/>
        <w:rPr>
          <w:rFonts w:asciiTheme="minorHAnsi" w:hAnsiTheme="minorHAnsi"/>
          <w:noProof/>
          <w:color w:val="auto"/>
          <w:sz w:val="22"/>
          <w:szCs w:val="22"/>
          <w:lang w:eastAsia="fi-FI"/>
        </w:rPr>
      </w:pPr>
      <w:r>
        <w:rPr>
          <w:noProof/>
        </w:rPr>
        <w:t>3.</w:t>
      </w:r>
      <w:r>
        <w:rPr>
          <w:rFonts w:asciiTheme="minorHAnsi" w:hAnsiTheme="minorHAnsi"/>
          <w:noProof/>
          <w:color w:val="auto"/>
          <w:sz w:val="22"/>
          <w:szCs w:val="22"/>
          <w:lang w:eastAsia="fi-FI"/>
        </w:rPr>
        <w:tab/>
      </w:r>
      <w:r>
        <w:rPr>
          <w:noProof/>
        </w:rPr>
        <w:t>Taustaa</w:t>
      </w:r>
      <w:r>
        <w:rPr>
          <w:noProof/>
        </w:rPr>
        <w:tab/>
      </w:r>
      <w:r>
        <w:rPr>
          <w:noProof/>
        </w:rPr>
        <w:fldChar w:fldCharType="begin"/>
      </w:r>
      <w:r>
        <w:rPr>
          <w:noProof/>
        </w:rPr>
        <w:instrText xml:space="preserve"> PAGEREF _Toc469563799 \h </w:instrText>
      </w:r>
      <w:r>
        <w:rPr>
          <w:noProof/>
        </w:rPr>
      </w:r>
      <w:r>
        <w:rPr>
          <w:noProof/>
        </w:rPr>
        <w:fldChar w:fldCharType="separate"/>
      </w:r>
      <w:r w:rsidR="007E4689">
        <w:rPr>
          <w:noProof/>
        </w:rPr>
        <w:t>4</w:t>
      </w:r>
      <w:r>
        <w:rPr>
          <w:noProof/>
        </w:rPr>
        <w:fldChar w:fldCharType="end"/>
      </w:r>
    </w:p>
    <w:p w:rsidR="00920898" w:rsidRDefault="00920898">
      <w:pPr>
        <w:pStyle w:val="Sisluet1"/>
        <w:rPr>
          <w:rFonts w:asciiTheme="minorHAnsi" w:hAnsiTheme="minorHAnsi"/>
          <w:noProof/>
          <w:color w:val="auto"/>
          <w:sz w:val="22"/>
          <w:szCs w:val="22"/>
          <w:lang w:eastAsia="fi-FI"/>
        </w:rPr>
      </w:pPr>
      <w:r>
        <w:rPr>
          <w:noProof/>
        </w:rPr>
        <w:t>4.</w:t>
      </w:r>
      <w:r>
        <w:rPr>
          <w:rFonts w:asciiTheme="minorHAnsi" w:hAnsiTheme="minorHAnsi"/>
          <w:noProof/>
          <w:color w:val="auto"/>
          <w:sz w:val="22"/>
          <w:szCs w:val="22"/>
          <w:lang w:eastAsia="fi-FI"/>
        </w:rPr>
        <w:tab/>
      </w:r>
      <w:r>
        <w:rPr>
          <w:noProof/>
        </w:rPr>
        <w:t>Hankkeen tavoitteet ja vaiheet</w:t>
      </w:r>
      <w:r>
        <w:rPr>
          <w:noProof/>
        </w:rPr>
        <w:tab/>
      </w:r>
      <w:r>
        <w:rPr>
          <w:noProof/>
        </w:rPr>
        <w:fldChar w:fldCharType="begin"/>
      </w:r>
      <w:r>
        <w:rPr>
          <w:noProof/>
        </w:rPr>
        <w:instrText xml:space="preserve"> PAGEREF _Toc469563800 \h </w:instrText>
      </w:r>
      <w:r>
        <w:rPr>
          <w:noProof/>
        </w:rPr>
      </w:r>
      <w:r>
        <w:rPr>
          <w:noProof/>
        </w:rPr>
        <w:fldChar w:fldCharType="separate"/>
      </w:r>
      <w:r w:rsidR="007E4689">
        <w:rPr>
          <w:noProof/>
        </w:rPr>
        <w:t>5</w:t>
      </w:r>
      <w:r>
        <w:rPr>
          <w:noProof/>
        </w:rPr>
        <w:fldChar w:fldCharType="end"/>
      </w:r>
    </w:p>
    <w:p w:rsidR="00920898" w:rsidRDefault="00920898">
      <w:pPr>
        <w:pStyle w:val="Sisluet1"/>
        <w:rPr>
          <w:rFonts w:asciiTheme="minorHAnsi" w:hAnsiTheme="minorHAnsi"/>
          <w:noProof/>
          <w:color w:val="auto"/>
          <w:sz w:val="22"/>
          <w:szCs w:val="22"/>
          <w:lang w:eastAsia="fi-FI"/>
        </w:rPr>
      </w:pPr>
      <w:r>
        <w:rPr>
          <w:noProof/>
        </w:rPr>
        <w:t>5.</w:t>
      </w:r>
      <w:r>
        <w:rPr>
          <w:rFonts w:asciiTheme="minorHAnsi" w:hAnsiTheme="minorHAnsi"/>
          <w:noProof/>
          <w:color w:val="auto"/>
          <w:sz w:val="22"/>
          <w:szCs w:val="22"/>
          <w:lang w:eastAsia="fi-FI"/>
        </w:rPr>
        <w:tab/>
      </w:r>
      <w:r>
        <w:rPr>
          <w:noProof/>
        </w:rPr>
        <w:t>Toimintaympäristö ja lähtökohdat</w:t>
      </w:r>
      <w:r>
        <w:rPr>
          <w:noProof/>
        </w:rPr>
        <w:tab/>
      </w:r>
      <w:r>
        <w:rPr>
          <w:noProof/>
        </w:rPr>
        <w:fldChar w:fldCharType="begin"/>
      </w:r>
      <w:r>
        <w:rPr>
          <w:noProof/>
        </w:rPr>
        <w:instrText xml:space="preserve"> PAGEREF _Toc469563801 \h </w:instrText>
      </w:r>
      <w:r>
        <w:rPr>
          <w:noProof/>
        </w:rPr>
      </w:r>
      <w:r>
        <w:rPr>
          <w:noProof/>
        </w:rPr>
        <w:fldChar w:fldCharType="separate"/>
      </w:r>
      <w:r w:rsidR="007E4689">
        <w:rPr>
          <w:noProof/>
        </w:rPr>
        <w:t>7</w:t>
      </w:r>
      <w:r>
        <w:rPr>
          <w:noProof/>
        </w:rPr>
        <w:fldChar w:fldCharType="end"/>
      </w:r>
    </w:p>
    <w:p w:rsidR="00920898" w:rsidRDefault="00920898">
      <w:pPr>
        <w:pStyle w:val="Sisluet2"/>
        <w:rPr>
          <w:rFonts w:asciiTheme="minorHAnsi" w:hAnsiTheme="minorHAnsi"/>
          <w:noProof/>
          <w:color w:val="auto"/>
          <w:sz w:val="22"/>
          <w:szCs w:val="22"/>
          <w:lang w:eastAsia="fi-FI"/>
        </w:rPr>
      </w:pPr>
      <w:r>
        <w:rPr>
          <w:noProof/>
        </w:rPr>
        <w:t>5.1</w:t>
      </w:r>
      <w:r>
        <w:rPr>
          <w:rFonts w:asciiTheme="minorHAnsi" w:hAnsiTheme="minorHAnsi"/>
          <w:noProof/>
          <w:color w:val="auto"/>
          <w:sz w:val="22"/>
          <w:szCs w:val="22"/>
          <w:lang w:eastAsia="fi-FI"/>
        </w:rPr>
        <w:tab/>
      </w:r>
      <w:r>
        <w:rPr>
          <w:noProof/>
        </w:rPr>
        <w:t>Väestö ja aluerakenne Kainuussa</w:t>
      </w:r>
      <w:r>
        <w:rPr>
          <w:noProof/>
        </w:rPr>
        <w:tab/>
      </w:r>
      <w:r>
        <w:rPr>
          <w:noProof/>
        </w:rPr>
        <w:fldChar w:fldCharType="begin"/>
      </w:r>
      <w:r>
        <w:rPr>
          <w:noProof/>
        </w:rPr>
        <w:instrText xml:space="preserve"> PAGEREF _Toc469563802 \h </w:instrText>
      </w:r>
      <w:r>
        <w:rPr>
          <w:noProof/>
        </w:rPr>
      </w:r>
      <w:r>
        <w:rPr>
          <w:noProof/>
        </w:rPr>
        <w:fldChar w:fldCharType="separate"/>
      </w:r>
      <w:r w:rsidR="007E4689">
        <w:rPr>
          <w:noProof/>
        </w:rPr>
        <w:t>7</w:t>
      </w:r>
      <w:r>
        <w:rPr>
          <w:noProof/>
        </w:rPr>
        <w:fldChar w:fldCharType="end"/>
      </w:r>
    </w:p>
    <w:p w:rsidR="00920898" w:rsidRDefault="00920898">
      <w:pPr>
        <w:pStyle w:val="Sisluet2"/>
        <w:rPr>
          <w:rFonts w:asciiTheme="minorHAnsi" w:hAnsiTheme="minorHAnsi"/>
          <w:noProof/>
          <w:color w:val="auto"/>
          <w:sz w:val="22"/>
          <w:szCs w:val="22"/>
          <w:lang w:eastAsia="fi-FI"/>
        </w:rPr>
      </w:pPr>
      <w:r>
        <w:rPr>
          <w:noProof/>
        </w:rPr>
        <w:t>5.2</w:t>
      </w:r>
      <w:r>
        <w:rPr>
          <w:rFonts w:asciiTheme="minorHAnsi" w:hAnsiTheme="minorHAnsi"/>
          <w:noProof/>
          <w:color w:val="auto"/>
          <w:sz w:val="22"/>
          <w:szCs w:val="22"/>
          <w:lang w:eastAsia="fi-FI"/>
        </w:rPr>
        <w:tab/>
      </w:r>
      <w:r>
        <w:rPr>
          <w:noProof/>
        </w:rPr>
        <w:t>Asukkaiden liikkumistarpeet</w:t>
      </w:r>
      <w:r>
        <w:rPr>
          <w:noProof/>
        </w:rPr>
        <w:tab/>
      </w:r>
      <w:r>
        <w:rPr>
          <w:noProof/>
        </w:rPr>
        <w:fldChar w:fldCharType="begin"/>
      </w:r>
      <w:r>
        <w:rPr>
          <w:noProof/>
        </w:rPr>
        <w:instrText xml:space="preserve"> PAGEREF _Toc469563803 \h </w:instrText>
      </w:r>
      <w:r>
        <w:rPr>
          <w:noProof/>
        </w:rPr>
      </w:r>
      <w:r>
        <w:rPr>
          <w:noProof/>
        </w:rPr>
        <w:fldChar w:fldCharType="separate"/>
      </w:r>
      <w:r w:rsidR="007E4689">
        <w:rPr>
          <w:noProof/>
        </w:rPr>
        <w:t>9</w:t>
      </w:r>
      <w:r>
        <w:rPr>
          <w:noProof/>
        </w:rPr>
        <w:fldChar w:fldCharType="end"/>
      </w:r>
    </w:p>
    <w:p w:rsidR="00920898" w:rsidRDefault="00920898">
      <w:pPr>
        <w:pStyle w:val="Sisluet2"/>
        <w:rPr>
          <w:rFonts w:asciiTheme="minorHAnsi" w:hAnsiTheme="minorHAnsi"/>
          <w:noProof/>
          <w:color w:val="auto"/>
          <w:sz w:val="22"/>
          <w:szCs w:val="22"/>
          <w:lang w:eastAsia="fi-FI"/>
        </w:rPr>
      </w:pPr>
      <w:r>
        <w:rPr>
          <w:noProof/>
        </w:rPr>
        <w:t>5.3</w:t>
      </w:r>
      <w:r>
        <w:rPr>
          <w:rFonts w:asciiTheme="minorHAnsi" w:hAnsiTheme="minorHAnsi"/>
          <w:noProof/>
          <w:color w:val="auto"/>
          <w:sz w:val="22"/>
          <w:szCs w:val="22"/>
          <w:lang w:eastAsia="fi-FI"/>
        </w:rPr>
        <w:tab/>
      </w:r>
      <w:r>
        <w:rPr>
          <w:noProof/>
        </w:rPr>
        <w:t>Julkisen liikenteen palvelut</w:t>
      </w:r>
      <w:r>
        <w:rPr>
          <w:noProof/>
        </w:rPr>
        <w:tab/>
      </w:r>
      <w:r>
        <w:rPr>
          <w:noProof/>
        </w:rPr>
        <w:fldChar w:fldCharType="begin"/>
      </w:r>
      <w:r>
        <w:rPr>
          <w:noProof/>
        </w:rPr>
        <w:instrText xml:space="preserve"> PAGEREF _Toc469563804 \h </w:instrText>
      </w:r>
      <w:r>
        <w:rPr>
          <w:noProof/>
        </w:rPr>
      </w:r>
      <w:r>
        <w:rPr>
          <w:noProof/>
        </w:rPr>
        <w:fldChar w:fldCharType="separate"/>
      </w:r>
      <w:r w:rsidR="007E4689">
        <w:rPr>
          <w:noProof/>
        </w:rPr>
        <w:t>10</w:t>
      </w:r>
      <w:r>
        <w:rPr>
          <w:noProof/>
        </w:rPr>
        <w:fldChar w:fldCharType="end"/>
      </w:r>
    </w:p>
    <w:p w:rsidR="00920898" w:rsidRDefault="00920898">
      <w:pPr>
        <w:pStyle w:val="Sisluet2"/>
        <w:rPr>
          <w:rFonts w:asciiTheme="minorHAnsi" w:hAnsiTheme="minorHAnsi"/>
          <w:noProof/>
          <w:color w:val="auto"/>
          <w:sz w:val="22"/>
          <w:szCs w:val="22"/>
          <w:lang w:eastAsia="fi-FI"/>
        </w:rPr>
      </w:pPr>
      <w:r>
        <w:rPr>
          <w:noProof/>
        </w:rPr>
        <w:t>5.4</w:t>
      </w:r>
      <w:r>
        <w:rPr>
          <w:rFonts w:asciiTheme="minorHAnsi" w:hAnsiTheme="minorHAnsi"/>
          <w:noProof/>
          <w:color w:val="auto"/>
          <w:sz w:val="22"/>
          <w:szCs w:val="22"/>
          <w:lang w:eastAsia="fi-FI"/>
        </w:rPr>
        <w:tab/>
      </w:r>
      <w:r>
        <w:rPr>
          <w:noProof/>
        </w:rPr>
        <w:t>Soten kuljetuspalvelut</w:t>
      </w:r>
      <w:r>
        <w:rPr>
          <w:noProof/>
        </w:rPr>
        <w:tab/>
      </w:r>
      <w:r>
        <w:rPr>
          <w:noProof/>
        </w:rPr>
        <w:fldChar w:fldCharType="begin"/>
      </w:r>
      <w:r>
        <w:rPr>
          <w:noProof/>
        </w:rPr>
        <w:instrText xml:space="preserve"> PAGEREF _Toc469563805 \h </w:instrText>
      </w:r>
      <w:r>
        <w:rPr>
          <w:noProof/>
        </w:rPr>
      </w:r>
      <w:r>
        <w:rPr>
          <w:noProof/>
        </w:rPr>
        <w:fldChar w:fldCharType="separate"/>
      </w:r>
      <w:r w:rsidR="007E4689">
        <w:rPr>
          <w:noProof/>
        </w:rPr>
        <w:t>12</w:t>
      </w:r>
      <w:r>
        <w:rPr>
          <w:noProof/>
        </w:rPr>
        <w:fldChar w:fldCharType="end"/>
      </w:r>
    </w:p>
    <w:p w:rsidR="00920898" w:rsidRDefault="00920898">
      <w:pPr>
        <w:pStyle w:val="Sisluet2"/>
        <w:rPr>
          <w:rFonts w:asciiTheme="minorHAnsi" w:hAnsiTheme="minorHAnsi"/>
          <w:noProof/>
          <w:color w:val="auto"/>
          <w:sz w:val="22"/>
          <w:szCs w:val="22"/>
          <w:lang w:eastAsia="fi-FI"/>
        </w:rPr>
      </w:pPr>
      <w:r>
        <w:rPr>
          <w:noProof/>
        </w:rPr>
        <w:t>5.5</w:t>
      </w:r>
      <w:r>
        <w:rPr>
          <w:rFonts w:asciiTheme="minorHAnsi" w:hAnsiTheme="minorHAnsi"/>
          <w:noProof/>
          <w:color w:val="auto"/>
          <w:sz w:val="22"/>
          <w:szCs w:val="22"/>
          <w:lang w:eastAsia="fi-FI"/>
        </w:rPr>
        <w:tab/>
      </w:r>
      <w:r>
        <w:rPr>
          <w:noProof/>
        </w:rPr>
        <w:t>Soten kuljetuspalveluasiakkaat</w:t>
      </w:r>
      <w:r>
        <w:rPr>
          <w:noProof/>
        </w:rPr>
        <w:tab/>
      </w:r>
      <w:r>
        <w:rPr>
          <w:noProof/>
        </w:rPr>
        <w:fldChar w:fldCharType="begin"/>
      </w:r>
      <w:r>
        <w:rPr>
          <w:noProof/>
        </w:rPr>
        <w:instrText xml:space="preserve"> PAGEREF _Toc469563806 \h </w:instrText>
      </w:r>
      <w:r>
        <w:rPr>
          <w:noProof/>
        </w:rPr>
      </w:r>
      <w:r>
        <w:rPr>
          <w:noProof/>
        </w:rPr>
        <w:fldChar w:fldCharType="separate"/>
      </w:r>
      <w:r w:rsidR="007E4689">
        <w:rPr>
          <w:noProof/>
        </w:rPr>
        <w:t>15</w:t>
      </w:r>
      <w:r>
        <w:rPr>
          <w:noProof/>
        </w:rPr>
        <w:fldChar w:fldCharType="end"/>
      </w:r>
    </w:p>
    <w:p w:rsidR="00920898" w:rsidRDefault="00920898">
      <w:pPr>
        <w:pStyle w:val="Sisluet1"/>
        <w:rPr>
          <w:rFonts w:asciiTheme="minorHAnsi" w:hAnsiTheme="minorHAnsi"/>
          <w:noProof/>
          <w:color w:val="auto"/>
          <w:sz w:val="22"/>
          <w:szCs w:val="22"/>
          <w:lang w:eastAsia="fi-FI"/>
        </w:rPr>
      </w:pPr>
      <w:r>
        <w:rPr>
          <w:noProof/>
        </w:rPr>
        <w:t>6.</w:t>
      </w:r>
      <w:r>
        <w:rPr>
          <w:rFonts w:asciiTheme="minorHAnsi" w:hAnsiTheme="minorHAnsi"/>
          <w:noProof/>
          <w:color w:val="auto"/>
          <w:sz w:val="22"/>
          <w:szCs w:val="22"/>
          <w:lang w:eastAsia="fi-FI"/>
        </w:rPr>
        <w:tab/>
      </w:r>
      <w:r>
        <w:rPr>
          <w:noProof/>
        </w:rPr>
        <w:t>Toimintatapa MATKA-hankkeessa</w:t>
      </w:r>
      <w:r>
        <w:rPr>
          <w:noProof/>
        </w:rPr>
        <w:tab/>
      </w:r>
      <w:r>
        <w:rPr>
          <w:noProof/>
        </w:rPr>
        <w:fldChar w:fldCharType="begin"/>
      </w:r>
      <w:r>
        <w:rPr>
          <w:noProof/>
        </w:rPr>
        <w:instrText xml:space="preserve"> PAGEREF _Toc469563807 \h </w:instrText>
      </w:r>
      <w:r>
        <w:rPr>
          <w:noProof/>
        </w:rPr>
      </w:r>
      <w:r>
        <w:rPr>
          <w:noProof/>
        </w:rPr>
        <w:fldChar w:fldCharType="separate"/>
      </w:r>
      <w:r w:rsidR="007E4689">
        <w:rPr>
          <w:noProof/>
        </w:rPr>
        <w:t>17</w:t>
      </w:r>
      <w:r>
        <w:rPr>
          <w:noProof/>
        </w:rPr>
        <w:fldChar w:fldCharType="end"/>
      </w:r>
    </w:p>
    <w:p w:rsidR="00920898" w:rsidRDefault="00920898">
      <w:pPr>
        <w:pStyle w:val="Sisluet2"/>
        <w:rPr>
          <w:rFonts w:asciiTheme="minorHAnsi" w:hAnsiTheme="minorHAnsi"/>
          <w:noProof/>
          <w:color w:val="auto"/>
          <w:sz w:val="22"/>
          <w:szCs w:val="22"/>
          <w:lang w:eastAsia="fi-FI"/>
        </w:rPr>
      </w:pPr>
      <w:r w:rsidRPr="00BE4630">
        <w:rPr>
          <w:noProof/>
        </w:rPr>
        <w:t>6.1</w:t>
      </w:r>
      <w:r>
        <w:rPr>
          <w:rFonts w:asciiTheme="minorHAnsi" w:hAnsiTheme="minorHAnsi"/>
          <w:noProof/>
          <w:color w:val="auto"/>
          <w:sz w:val="22"/>
          <w:szCs w:val="22"/>
          <w:lang w:eastAsia="fi-FI"/>
        </w:rPr>
        <w:tab/>
      </w:r>
      <w:r w:rsidRPr="00BE4630">
        <w:rPr>
          <w:noProof/>
        </w:rPr>
        <w:t>Toteuttajatahot</w:t>
      </w:r>
      <w:r>
        <w:rPr>
          <w:noProof/>
        </w:rPr>
        <w:tab/>
      </w:r>
      <w:r>
        <w:rPr>
          <w:noProof/>
        </w:rPr>
        <w:fldChar w:fldCharType="begin"/>
      </w:r>
      <w:r>
        <w:rPr>
          <w:noProof/>
        </w:rPr>
        <w:instrText xml:space="preserve"> PAGEREF _Toc469563808 \h </w:instrText>
      </w:r>
      <w:r>
        <w:rPr>
          <w:noProof/>
        </w:rPr>
      </w:r>
      <w:r>
        <w:rPr>
          <w:noProof/>
        </w:rPr>
        <w:fldChar w:fldCharType="separate"/>
      </w:r>
      <w:r w:rsidR="007E4689">
        <w:rPr>
          <w:noProof/>
        </w:rPr>
        <w:t>17</w:t>
      </w:r>
      <w:r>
        <w:rPr>
          <w:noProof/>
        </w:rPr>
        <w:fldChar w:fldCharType="end"/>
      </w:r>
    </w:p>
    <w:p w:rsidR="00920898" w:rsidRDefault="00920898">
      <w:pPr>
        <w:pStyle w:val="Sisluet2"/>
        <w:rPr>
          <w:rFonts w:asciiTheme="minorHAnsi" w:hAnsiTheme="minorHAnsi"/>
          <w:noProof/>
          <w:color w:val="auto"/>
          <w:sz w:val="22"/>
          <w:szCs w:val="22"/>
          <w:lang w:eastAsia="fi-FI"/>
        </w:rPr>
      </w:pPr>
      <w:r w:rsidRPr="00BE4630">
        <w:rPr>
          <w:noProof/>
        </w:rPr>
        <w:t>6.2</w:t>
      </w:r>
      <w:r>
        <w:rPr>
          <w:rFonts w:asciiTheme="minorHAnsi" w:hAnsiTheme="minorHAnsi"/>
          <w:noProof/>
          <w:color w:val="auto"/>
          <w:sz w:val="22"/>
          <w:szCs w:val="22"/>
          <w:lang w:eastAsia="fi-FI"/>
        </w:rPr>
        <w:tab/>
      </w:r>
      <w:r w:rsidRPr="00BE4630">
        <w:rPr>
          <w:noProof/>
        </w:rPr>
        <w:t>Aikataulu ja vuorovaikutus</w:t>
      </w:r>
      <w:r>
        <w:rPr>
          <w:noProof/>
        </w:rPr>
        <w:tab/>
      </w:r>
      <w:r>
        <w:rPr>
          <w:noProof/>
        </w:rPr>
        <w:fldChar w:fldCharType="begin"/>
      </w:r>
      <w:r>
        <w:rPr>
          <w:noProof/>
        </w:rPr>
        <w:instrText xml:space="preserve"> PAGEREF _Toc469563809 \h </w:instrText>
      </w:r>
      <w:r>
        <w:rPr>
          <w:noProof/>
        </w:rPr>
      </w:r>
      <w:r>
        <w:rPr>
          <w:noProof/>
        </w:rPr>
        <w:fldChar w:fldCharType="separate"/>
      </w:r>
      <w:r w:rsidR="007E4689">
        <w:rPr>
          <w:noProof/>
        </w:rPr>
        <w:t>17</w:t>
      </w:r>
      <w:r>
        <w:rPr>
          <w:noProof/>
        </w:rPr>
        <w:fldChar w:fldCharType="end"/>
      </w:r>
    </w:p>
    <w:p w:rsidR="00920898" w:rsidRDefault="00920898">
      <w:pPr>
        <w:pStyle w:val="Sisluet2"/>
        <w:rPr>
          <w:rFonts w:asciiTheme="minorHAnsi" w:hAnsiTheme="minorHAnsi"/>
          <w:noProof/>
          <w:color w:val="auto"/>
          <w:sz w:val="22"/>
          <w:szCs w:val="22"/>
          <w:lang w:eastAsia="fi-FI"/>
        </w:rPr>
      </w:pPr>
      <w:r w:rsidRPr="00BE4630">
        <w:rPr>
          <w:noProof/>
        </w:rPr>
        <w:t>6.3</w:t>
      </w:r>
      <w:r>
        <w:rPr>
          <w:rFonts w:asciiTheme="minorHAnsi" w:hAnsiTheme="minorHAnsi"/>
          <w:noProof/>
          <w:color w:val="auto"/>
          <w:sz w:val="22"/>
          <w:szCs w:val="22"/>
          <w:lang w:eastAsia="fi-FI"/>
        </w:rPr>
        <w:tab/>
      </w:r>
      <w:r w:rsidRPr="00BE4630">
        <w:rPr>
          <w:noProof/>
        </w:rPr>
        <w:t>Tiedottaminen</w:t>
      </w:r>
      <w:r>
        <w:rPr>
          <w:noProof/>
        </w:rPr>
        <w:tab/>
      </w:r>
      <w:r>
        <w:rPr>
          <w:noProof/>
        </w:rPr>
        <w:fldChar w:fldCharType="begin"/>
      </w:r>
      <w:r>
        <w:rPr>
          <w:noProof/>
        </w:rPr>
        <w:instrText xml:space="preserve"> PAGEREF _Toc469563810 \h </w:instrText>
      </w:r>
      <w:r>
        <w:rPr>
          <w:noProof/>
        </w:rPr>
      </w:r>
      <w:r>
        <w:rPr>
          <w:noProof/>
        </w:rPr>
        <w:fldChar w:fldCharType="separate"/>
      </w:r>
      <w:r w:rsidR="007E4689">
        <w:rPr>
          <w:noProof/>
        </w:rPr>
        <w:t>19</w:t>
      </w:r>
      <w:r>
        <w:rPr>
          <w:noProof/>
        </w:rPr>
        <w:fldChar w:fldCharType="end"/>
      </w:r>
    </w:p>
    <w:p w:rsidR="00920898" w:rsidRDefault="00920898">
      <w:pPr>
        <w:pStyle w:val="Sisluet1"/>
        <w:rPr>
          <w:rFonts w:asciiTheme="minorHAnsi" w:hAnsiTheme="minorHAnsi"/>
          <w:noProof/>
          <w:color w:val="auto"/>
          <w:sz w:val="22"/>
          <w:szCs w:val="22"/>
          <w:lang w:eastAsia="fi-FI"/>
        </w:rPr>
      </w:pPr>
      <w:r w:rsidRPr="00BE4630">
        <w:rPr>
          <w:noProof/>
        </w:rPr>
        <w:t>7.</w:t>
      </w:r>
      <w:r>
        <w:rPr>
          <w:rFonts w:asciiTheme="minorHAnsi" w:hAnsiTheme="minorHAnsi"/>
          <w:noProof/>
          <w:color w:val="auto"/>
          <w:sz w:val="22"/>
          <w:szCs w:val="22"/>
          <w:lang w:eastAsia="fi-FI"/>
        </w:rPr>
        <w:tab/>
      </w:r>
      <w:r w:rsidRPr="00BE4630">
        <w:rPr>
          <w:noProof/>
        </w:rPr>
        <w:t>Toimenpiteet ja tulokset</w:t>
      </w:r>
      <w:r>
        <w:rPr>
          <w:noProof/>
        </w:rPr>
        <w:tab/>
      </w:r>
      <w:r>
        <w:rPr>
          <w:noProof/>
        </w:rPr>
        <w:fldChar w:fldCharType="begin"/>
      </w:r>
      <w:r>
        <w:rPr>
          <w:noProof/>
        </w:rPr>
        <w:instrText xml:space="preserve"> PAGEREF _Toc469563811 \h </w:instrText>
      </w:r>
      <w:r>
        <w:rPr>
          <w:noProof/>
        </w:rPr>
      </w:r>
      <w:r>
        <w:rPr>
          <w:noProof/>
        </w:rPr>
        <w:fldChar w:fldCharType="separate"/>
      </w:r>
      <w:r w:rsidR="007E4689">
        <w:rPr>
          <w:noProof/>
        </w:rPr>
        <w:t>21</w:t>
      </w:r>
      <w:r>
        <w:rPr>
          <w:noProof/>
        </w:rPr>
        <w:fldChar w:fldCharType="end"/>
      </w:r>
    </w:p>
    <w:p w:rsidR="00920898" w:rsidRDefault="00920898">
      <w:pPr>
        <w:pStyle w:val="Sisluet2"/>
        <w:rPr>
          <w:rFonts w:asciiTheme="minorHAnsi" w:hAnsiTheme="minorHAnsi"/>
          <w:noProof/>
          <w:color w:val="auto"/>
          <w:sz w:val="22"/>
          <w:szCs w:val="22"/>
          <w:lang w:eastAsia="fi-FI"/>
        </w:rPr>
      </w:pPr>
      <w:r w:rsidRPr="00BE4630">
        <w:rPr>
          <w:noProof/>
        </w:rPr>
        <w:t>7.1</w:t>
      </w:r>
      <w:r>
        <w:rPr>
          <w:rFonts w:asciiTheme="minorHAnsi" w:hAnsiTheme="minorHAnsi"/>
          <w:noProof/>
          <w:color w:val="auto"/>
          <w:sz w:val="22"/>
          <w:szCs w:val="22"/>
          <w:lang w:eastAsia="fi-FI"/>
        </w:rPr>
        <w:tab/>
      </w:r>
      <w:r w:rsidRPr="00BE4630">
        <w:rPr>
          <w:noProof/>
        </w:rPr>
        <w:t>Muutokset VPL ja SHL -asiakkaiden kuljetuspalveluihin</w:t>
      </w:r>
      <w:r>
        <w:rPr>
          <w:noProof/>
        </w:rPr>
        <w:tab/>
      </w:r>
      <w:r>
        <w:rPr>
          <w:noProof/>
        </w:rPr>
        <w:fldChar w:fldCharType="begin"/>
      </w:r>
      <w:r>
        <w:rPr>
          <w:noProof/>
        </w:rPr>
        <w:instrText xml:space="preserve"> PAGEREF _Toc469563812 \h </w:instrText>
      </w:r>
      <w:r>
        <w:rPr>
          <w:noProof/>
        </w:rPr>
      </w:r>
      <w:r>
        <w:rPr>
          <w:noProof/>
        </w:rPr>
        <w:fldChar w:fldCharType="separate"/>
      </w:r>
      <w:r w:rsidR="007E4689">
        <w:rPr>
          <w:noProof/>
        </w:rPr>
        <w:t>21</w:t>
      </w:r>
      <w:r>
        <w:rPr>
          <w:noProof/>
        </w:rPr>
        <w:fldChar w:fldCharType="end"/>
      </w:r>
    </w:p>
    <w:p w:rsidR="00920898" w:rsidRDefault="00920898">
      <w:pPr>
        <w:pStyle w:val="Sisluet2"/>
        <w:rPr>
          <w:rFonts w:asciiTheme="minorHAnsi" w:hAnsiTheme="minorHAnsi"/>
          <w:noProof/>
          <w:color w:val="auto"/>
          <w:sz w:val="22"/>
          <w:szCs w:val="22"/>
          <w:lang w:eastAsia="fi-FI"/>
        </w:rPr>
      </w:pPr>
      <w:r w:rsidRPr="00BE4630">
        <w:rPr>
          <w:noProof/>
        </w:rPr>
        <w:t>7.2</w:t>
      </w:r>
      <w:r>
        <w:rPr>
          <w:rFonts w:asciiTheme="minorHAnsi" w:hAnsiTheme="minorHAnsi"/>
          <w:noProof/>
          <w:color w:val="auto"/>
          <w:sz w:val="22"/>
          <w:szCs w:val="22"/>
          <w:lang w:eastAsia="fi-FI"/>
        </w:rPr>
        <w:tab/>
      </w:r>
      <w:r w:rsidRPr="00BE4630">
        <w:rPr>
          <w:noProof/>
        </w:rPr>
        <w:t>Ohjelmistokehitys</w:t>
      </w:r>
      <w:r>
        <w:rPr>
          <w:noProof/>
        </w:rPr>
        <w:tab/>
      </w:r>
      <w:r>
        <w:rPr>
          <w:noProof/>
        </w:rPr>
        <w:fldChar w:fldCharType="begin"/>
      </w:r>
      <w:r>
        <w:rPr>
          <w:noProof/>
        </w:rPr>
        <w:instrText xml:space="preserve"> PAGEREF _Toc469563813 \h </w:instrText>
      </w:r>
      <w:r>
        <w:rPr>
          <w:noProof/>
        </w:rPr>
      </w:r>
      <w:r>
        <w:rPr>
          <w:noProof/>
        </w:rPr>
        <w:fldChar w:fldCharType="separate"/>
      </w:r>
      <w:r w:rsidR="007E4689">
        <w:rPr>
          <w:noProof/>
        </w:rPr>
        <w:t>22</w:t>
      </w:r>
      <w:r>
        <w:rPr>
          <w:noProof/>
        </w:rPr>
        <w:fldChar w:fldCharType="end"/>
      </w:r>
    </w:p>
    <w:p w:rsidR="00920898" w:rsidRDefault="00920898">
      <w:pPr>
        <w:pStyle w:val="Sisluet2"/>
        <w:rPr>
          <w:rFonts w:asciiTheme="minorHAnsi" w:hAnsiTheme="minorHAnsi"/>
          <w:noProof/>
          <w:color w:val="auto"/>
          <w:sz w:val="22"/>
          <w:szCs w:val="22"/>
          <w:lang w:eastAsia="fi-FI"/>
        </w:rPr>
      </w:pPr>
      <w:r w:rsidRPr="00BE4630">
        <w:rPr>
          <w:noProof/>
        </w:rPr>
        <w:t>7.3</w:t>
      </w:r>
      <w:r>
        <w:rPr>
          <w:rFonts w:asciiTheme="minorHAnsi" w:hAnsiTheme="minorHAnsi"/>
          <w:noProof/>
          <w:color w:val="auto"/>
          <w:sz w:val="22"/>
          <w:szCs w:val="22"/>
          <w:lang w:eastAsia="fi-FI"/>
        </w:rPr>
        <w:tab/>
      </w:r>
      <w:r w:rsidRPr="00BE4630">
        <w:rPr>
          <w:noProof/>
        </w:rPr>
        <w:t>Bussiyhdistelykokeilun käynnistäminen</w:t>
      </w:r>
      <w:r>
        <w:rPr>
          <w:noProof/>
        </w:rPr>
        <w:tab/>
      </w:r>
      <w:r>
        <w:rPr>
          <w:noProof/>
        </w:rPr>
        <w:fldChar w:fldCharType="begin"/>
      </w:r>
      <w:r>
        <w:rPr>
          <w:noProof/>
        </w:rPr>
        <w:instrText xml:space="preserve"> PAGEREF _Toc469563814 \h </w:instrText>
      </w:r>
      <w:r>
        <w:rPr>
          <w:noProof/>
        </w:rPr>
      </w:r>
      <w:r>
        <w:rPr>
          <w:noProof/>
        </w:rPr>
        <w:fldChar w:fldCharType="separate"/>
      </w:r>
      <w:r w:rsidR="007E4689">
        <w:rPr>
          <w:noProof/>
        </w:rPr>
        <w:t>22</w:t>
      </w:r>
      <w:r>
        <w:rPr>
          <w:noProof/>
        </w:rPr>
        <w:fldChar w:fldCharType="end"/>
      </w:r>
    </w:p>
    <w:p w:rsidR="00920898" w:rsidRDefault="00920898">
      <w:pPr>
        <w:pStyle w:val="Sisluet2"/>
        <w:rPr>
          <w:rFonts w:asciiTheme="minorHAnsi" w:hAnsiTheme="minorHAnsi"/>
          <w:noProof/>
          <w:color w:val="auto"/>
          <w:sz w:val="22"/>
          <w:szCs w:val="22"/>
          <w:lang w:eastAsia="fi-FI"/>
        </w:rPr>
      </w:pPr>
      <w:r>
        <w:rPr>
          <w:noProof/>
        </w:rPr>
        <w:t>7.4</w:t>
      </w:r>
      <w:r>
        <w:rPr>
          <w:rFonts w:asciiTheme="minorHAnsi" w:hAnsiTheme="minorHAnsi"/>
          <w:noProof/>
          <w:color w:val="auto"/>
          <w:sz w:val="22"/>
          <w:szCs w:val="22"/>
          <w:lang w:eastAsia="fi-FI"/>
        </w:rPr>
        <w:tab/>
      </w:r>
      <w:r>
        <w:rPr>
          <w:noProof/>
        </w:rPr>
        <w:t>Soten kimppakyytien avaaminen myös muille matkustajille</w:t>
      </w:r>
      <w:r>
        <w:rPr>
          <w:noProof/>
        </w:rPr>
        <w:tab/>
      </w:r>
      <w:r>
        <w:rPr>
          <w:noProof/>
        </w:rPr>
        <w:fldChar w:fldCharType="begin"/>
      </w:r>
      <w:r>
        <w:rPr>
          <w:noProof/>
        </w:rPr>
        <w:instrText xml:space="preserve"> PAGEREF _Toc469563815 \h </w:instrText>
      </w:r>
      <w:r>
        <w:rPr>
          <w:noProof/>
        </w:rPr>
      </w:r>
      <w:r>
        <w:rPr>
          <w:noProof/>
        </w:rPr>
        <w:fldChar w:fldCharType="separate"/>
      </w:r>
      <w:r w:rsidR="007E4689">
        <w:rPr>
          <w:noProof/>
        </w:rPr>
        <w:t>24</w:t>
      </w:r>
      <w:r>
        <w:rPr>
          <w:noProof/>
        </w:rPr>
        <w:fldChar w:fldCharType="end"/>
      </w:r>
    </w:p>
    <w:p w:rsidR="00920898" w:rsidRDefault="00920898">
      <w:pPr>
        <w:pStyle w:val="Sisluet2"/>
        <w:rPr>
          <w:rFonts w:asciiTheme="minorHAnsi" w:hAnsiTheme="minorHAnsi"/>
          <w:noProof/>
          <w:color w:val="auto"/>
          <w:sz w:val="22"/>
          <w:szCs w:val="22"/>
          <w:lang w:eastAsia="fi-FI"/>
        </w:rPr>
      </w:pPr>
      <w:r>
        <w:rPr>
          <w:noProof/>
        </w:rPr>
        <w:t>7.5</w:t>
      </w:r>
      <w:r>
        <w:rPr>
          <w:rFonts w:asciiTheme="minorHAnsi" w:hAnsiTheme="minorHAnsi"/>
          <w:noProof/>
          <w:color w:val="auto"/>
          <w:sz w:val="22"/>
          <w:szCs w:val="22"/>
          <w:lang w:eastAsia="fi-FI"/>
        </w:rPr>
        <w:tab/>
      </w:r>
      <w:r>
        <w:rPr>
          <w:noProof/>
        </w:rPr>
        <w:t>Valikoitujen koulukuljetusten avaaminen myös muille matkustajille</w:t>
      </w:r>
      <w:r>
        <w:rPr>
          <w:noProof/>
        </w:rPr>
        <w:tab/>
      </w:r>
      <w:r>
        <w:rPr>
          <w:noProof/>
        </w:rPr>
        <w:fldChar w:fldCharType="begin"/>
      </w:r>
      <w:r>
        <w:rPr>
          <w:noProof/>
        </w:rPr>
        <w:instrText xml:space="preserve"> PAGEREF _Toc469563816 \h </w:instrText>
      </w:r>
      <w:r>
        <w:rPr>
          <w:noProof/>
        </w:rPr>
      </w:r>
      <w:r>
        <w:rPr>
          <w:noProof/>
        </w:rPr>
        <w:fldChar w:fldCharType="separate"/>
      </w:r>
      <w:r w:rsidR="007E4689">
        <w:rPr>
          <w:noProof/>
        </w:rPr>
        <w:t>25</w:t>
      </w:r>
      <w:r>
        <w:rPr>
          <w:noProof/>
        </w:rPr>
        <w:fldChar w:fldCharType="end"/>
      </w:r>
    </w:p>
    <w:p w:rsidR="00920898" w:rsidRDefault="00920898">
      <w:pPr>
        <w:pStyle w:val="Sisluet2"/>
        <w:rPr>
          <w:rFonts w:asciiTheme="minorHAnsi" w:hAnsiTheme="minorHAnsi"/>
          <w:noProof/>
          <w:color w:val="auto"/>
          <w:sz w:val="22"/>
          <w:szCs w:val="22"/>
          <w:lang w:eastAsia="fi-FI"/>
        </w:rPr>
      </w:pPr>
      <w:r>
        <w:rPr>
          <w:noProof/>
        </w:rPr>
        <w:t>7.6</w:t>
      </w:r>
      <w:r>
        <w:rPr>
          <w:rFonts w:asciiTheme="minorHAnsi" w:hAnsiTheme="minorHAnsi"/>
          <w:noProof/>
          <w:color w:val="auto"/>
          <w:sz w:val="22"/>
          <w:szCs w:val="22"/>
          <w:lang w:eastAsia="fi-FI"/>
        </w:rPr>
        <w:tab/>
      </w:r>
      <w:r>
        <w:rPr>
          <w:noProof/>
        </w:rPr>
        <w:t>Soten matkojen avaaminen itse maksaville asiakkaille</w:t>
      </w:r>
      <w:r>
        <w:rPr>
          <w:noProof/>
        </w:rPr>
        <w:tab/>
      </w:r>
      <w:r>
        <w:rPr>
          <w:noProof/>
        </w:rPr>
        <w:fldChar w:fldCharType="begin"/>
      </w:r>
      <w:r>
        <w:rPr>
          <w:noProof/>
        </w:rPr>
        <w:instrText xml:space="preserve"> PAGEREF _Toc469563817 \h </w:instrText>
      </w:r>
      <w:r>
        <w:rPr>
          <w:noProof/>
        </w:rPr>
      </w:r>
      <w:r>
        <w:rPr>
          <w:noProof/>
        </w:rPr>
        <w:fldChar w:fldCharType="separate"/>
      </w:r>
      <w:r w:rsidR="007E4689">
        <w:rPr>
          <w:noProof/>
        </w:rPr>
        <w:t>25</w:t>
      </w:r>
      <w:r>
        <w:rPr>
          <w:noProof/>
        </w:rPr>
        <w:fldChar w:fldCharType="end"/>
      </w:r>
    </w:p>
    <w:p w:rsidR="00920898" w:rsidRDefault="00920898">
      <w:pPr>
        <w:pStyle w:val="Sisluet1"/>
        <w:rPr>
          <w:rFonts w:asciiTheme="minorHAnsi" w:hAnsiTheme="minorHAnsi"/>
          <w:noProof/>
          <w:color w:val="auto"/>
          <w:sz w:val="22"/>
          <w:szCs w:val="22"/>
          <w:lang w:eastAsia="fi-FI"/>
        </w:rPr>
      </w:pPr>
      <w:r>
        <w:rPr>
          <w:noProof/>
        </w:rPr>
        <w:t>8.</w:t>
      </w:r>
      <w:r>
        <w:rPr>
          <w:rFonts w:asciiTheme="minorHAnsi" w:hAnsiTheme="minorHAnsi"/>
          <w:noProof/>
          <w:color w:val="auto"/>
          <w:sz w:val="22"/>
          <w:szCs w:val="22"/>
          <w:lang w:eastAsia="fi-FI"/>
        </w:rPr>
        <w:tab/>
      </w:r>
      <w:r>
        <w:rPr>
          <w:noProof/>
        </w:rPr>
        <w:t>Jatkotoimenpiteet</w:t>
      </w:r>
      <w:r>
        <w:rPr>
          <w:noProof/>
        </w:rPr>
        <w:tab/>
      </w:r>
      <w:r>
        <w:rPr>
          <w:noProof/>
        </w:rPr>
        <w:fldChar w:fldCharType="begin"/>
      </w:r>
      <w:r>
        <w:rPr>
          <w:noProof/>
        </w:rPr>
        <w:instrText xml:space="preserve"> PAGEREF _Toc469563818 \h </w:instrText>
      </w:r>
      <w:r>
        <w:rPr>
          <w:noProof/>
        </w:rPr>
      </w:r>
      <w:r>
        <w:rPr>
          <w:noProof/>
        </w:rPr>
        <w:fldChar w:fldCharType="separate"/>
      </w:r>
      <w:r w:rsidR="007E4689">
        <w:rPr>
          <w:noProof/>
        </w:rPr>
        <w:t>26</w:t>
      </w:r>
      <w:r>
        <w:rPr>
          <w:noProof/>
        </w:rPr>
        <w:fldChar w:fldCharType="end"/>
      </w:r>
    </w:p>
    <w:p w:rsidR="00920898" w:rsidRDefault="00920898">
      <w:pPr>
        <w:pStyle w:val="Sisluet1"/>
        <w:rPr>
          <w:rFonts w:asciiTheme="minorHAnsi" w:hAnsiTheme="minorHAnsi"/>
          <w:noProof/>
          <w:color w:val="auto"/>
          <w:sz w:val="22"/>
          <w:szCs w:val="22"/>
          <w:lang w:eastAsia="fi-FI"/>
        </w:rPr>
      </w:pPr>
      <w:r>
        <w:rPr>
          <w:noProof/>
        </w:rPr>
        <w:t>9.</w:t>
      </w:r>
      <w:r>
        <w:rPr>
          <w:rFonts w:asciiTheme="minorHAnsi" w:hAnsiTheme="minorHAnsi"/>
          <w:noProof/>
          <w:color w:val="auto"/>
          <w:sz w:val="22"/>
          <w:szCs w:val="22"/>
          <w:lang w:eastAsia="fi-FI"/>
        </w:rPr>
        <w:tab/>
      </w:r>
      <w:r>
        <w:rPr>
          <w:noProof/>
        </w:rPr>
        <w:t>Lähdeluettelo</w:t>
      </w:r>
      <w:r>
        <w:rPr>
          <w:noProof/>
        </w:rPr>
        <w:tab/>
      </w:r>
      <w:r>
        <w:rPr>
          <w:noProof/>
        </w:rPr>
        <w:fldChar w:fldCharType="begin"/>
      </w:r>
      <w:r>
        <w:rPr>
          <w:noProof/>
        </w:rPr>
        <w:instrText xml:space="preserve"> PAGEREF _Toc469563819 \h </w:instrText>
      </w:r>
      <w:r>
        <w:rPr>
          <w:noProof/>
        </w:rPr>
      </w:r>
      <w:r>
        <w:rPr>
          <w:noProof/>
        </w:rPr>
        <w:fldChar w:fldCharType="separate"/>
      </w:r>
      <w:r w:rsidR="007E4689">
        <w:rPr>
          <w:noProof/>
        </w:rPr>
        <w:t>28</w:t>
      </w:r>
      <w:r>
        <w:rPr>
          <w:noProof/>
        </w:rPr>
        <w:fldChar w:fldCharType="end"/>
      </w:r>
    </w:p>
    <w:p w:rsidR="007371E8" w:rsidRDefault="00AF74EE" w:rsidP="005A2D23">
      <w:pPr>
        <w:spacing w:line="360" w:lineRule="auto"/>
      </w:pPr>
      <w:r>
        <w:fldChar w:fldCharType="end"/>
      </w:r>
    </w:p>
    <w:p w:rsidR="00174DD4" w:rsidRDefault="00174DD4" w:rsidP="003022FF">
      <w:pPr>
        <w:rPr>
          <w:b/>
        </w:rPr>
      </w:pPr>
    </w:p>
    <w:p w:rsidR="00174DD4" w:rsidRPr="00174DD4" w:rsidRDefault="00174DD4" w:rsidP="003022FF">
      <w:pPr>
        <w:rPr>
          <w:b/>
        </w:rPr>
      </w:pPr>
    </w:p>
    <w:p w:rsidR="003022FF" w:rsidRDefault="003022FF" w:rsidP="003022FF"/>
    <w:p w:rsidR="003022FF" w:rsidRDefault="003022FF" w:rsidP="003022FF"/>
    <w:p w:rsidR="003022FF" w:rsidRDefault="003022FF" w:rsidP="003022FF"/>
    <w:p w:rsidR="003022FF" w:rsidRDefault="003022FF" w:rsidP="003022FF"/>
    <w:p w:rsidR="003022FF" w:rsidRDefault="003022FF" w:rsidP="003022FF"/>
    <w:p w:rsidR="003022FF" w:rsidRDefault="003022FF" w:rsidP="003022FF"/>
    <w:p w:rsidR="003022FF" w:rsidRDefault="003022FF" w:rsidP="003022FF"/>
    <w:p w:rsidR="003022FF" w:rsidRDefault="003022FF" w:rsidP="003022FF"/>
    <w:p w:rsidR="003022FF" w:rsidRDefault="003022FF" w:rsidP="003022FF"/>
    <w:p w:rsidR="003022FF" w:rsidRDefault="003022FF" w:rsidP="003022FF"/>
    <w:p w:rsidR="003022FF" w:rsidRDefault="003022FF" w:rsidP="003022FF"/>
    <w:p w:rsidR="003022FF" w:rsidRPr="007371E8" w:rsidRDefault="003022FF" w:rsidP="003022FF"/>
    <w:p w:rsidR="003022FF" w:rsidRDefault="003022FF" w:rsidP="003022FF"/>
    <w:p w:rsidR="003022FF" w:rsidRDefault="003022FF" w:rsidP="003022FF"/>
    <w:p w:rsidR="003022FF" w:rsidRDefault="003022FF" w:rsidP="003022FF"/>
    <w:p w:rsidR="003022FF" w:rsidRDefault="003022FF" w:rsidP="003022FF"/>
    <w:p w:rsidR="003022FF" w:rsidRDefault="003022FF" w:rsidP="003022FF"/>
    <w:p w:rsidR="003022FF" w:rsidRPr="00F74124" w:rsidRDefault="00A118C9" w:rsidP="006D15F9">
      <w:pPr>
        <w:pStyle w:val="Otsikko1"/>
      </w:pPr>
      <w:bookmarkStart w:id="3" w:name="_Toc469563798"/>
      <w:r w:rsidRPr="00F74124">
        <w:t>J</w:t>
      </w:r>
      <w:r w:rsidR="003022FF" w:rsidRPr="00F74124">
        <w:t>ohdanto</w:t>
      </w:r>
      <w:bookmarkEnd w:id="3"/>
    </w:p>
    <w:p w:rsidR="003022FF" w:rsidRPr="00F74124" w:rsidRDefault="003022FF" w:rsidP="003022FF"/>
    <w:p w:rsidR="003C0486" w:rsidRPr="003C0486" w:rsidRDefault="003C0486" w:rsidP="003C0486">
      <w:r w:rsidRPr="003C0486">
        <w:t xml:space="preserve">Maaseutupoliittisessa </w:t>
      </w:r>
      <w:r w:rsidR="00287BDD">
        <w:t>kokonais</w:t>
      </w:r>
      <w:r w:rsidRPr="003C0486">
        <w:t>ohjelmassa vuosille 2014–2020 todetaan, että haja-asutusalueiden peruspalveluiden vähentyessä liikkumistarve kasvaa, mutta samaan aikaan väestön väheneminen heikentää julkisen liikenteen kannattavuutta. Julkisen liikenteen tarjontaa on karsittu varsinkin pä</w:t>
      </w:r>
      <w:r w:rsidRPr="003C0486">
        <w:t>ä</w:t>
      </w:r>
      <w:r w:rsidRPr="003C0486">
        <w:t>tieyhteyksien ulkopuole</w:t>
      </w:r>
      <w:r>
        <w:t>l</w:t>
      </w:r>
      <w:r w:rsidRPr="003C0486">
        <w:t>la. Maaseudulla julkinen liikenne on lähinnä pääteitä pitkin liikkuvien pi</w:t>
      </w:r>
      <w:r>
        <w:t>tkä</w:t>
      </w:r>
      <w:r w:rsidR="001838E4">
        <w:t>ma</w:t>
      </w:r>
      <w:r w:rsidR="001838E4">
        <w:t>t</w:t>
      </w:r>
      <w:r w:rsidR="001838E4">
        <w:t>kaisen bussiliikenteen sekä koululaiskuljetusten</w:t>
      </w:r>
      <w:r>
        <w:t xml:space="preserve"> varassa. Maa</w:t>
      </w:r>
      <w:r w:rsidRPr="003C0486">
        <w:t>seudun julkista liikennettä on täydenne</w:t>
      </w:r>
      <w:r w:rsidRPr="003C0486">
        <w:t>t</w:t>
      </w:r>
      <w:r w:rsidRPr="003C0486">
        <w:t xml:space="preserve">ty kutsuohjautuvalla asiointiliikenteellä ja palvelulinjoilla. Erityisesti maaseudun nuoret ja ikääntynyt väestö tarvitsevat </w:t>
      </w:r>
      <w:r w:rsidR="001838E4">
        <w:t xml:space="preserve">kuitenkin </w:t>
      </w:r>
      <w:r w:rsidRPr="003C0486">
        <w:t>julkista liikennettä tai muulla tavoin järjestettyjä kuljetuksia harrastus- ja asiointimatkoille.</w:t>
      </w:r>
      <w:r w:rsidR="00287BDD" w:rsidRPr="00DE72A9">
        <w:t xml:space="preserve"> (lähde: </w:t>
      </w:r>
      <w:r w:rsidR="00356CA8" w:rsidRPr="00DE72A9">
        <w:t>Maaseutupolitiikan yhteistyöryhmä YTR)</w:t>
      </w:r>
      <w:r w:rsidR="00287BDD" w:rsidRPr="00DE72A9">
        <w:t>.</w:t>
      </w:r>
    </w:p>
    <w:p w:rsidR="003C0486" w:rsidRPr="003C0486" w:rsidRDefault="003C0486" w:rsidP="003C0486"/>
    <w:p w:rsidR="003C0486" w:rsidRPr="003C0486" w:rsidRDefault="00287BDD" w:rsidP="003C0486">
      <w:r w:rsidRPr="00DE72A9">
        <w:t>Maaseutupoliittisessa kokonaisohjelman mukaan</w:t>
      </w:r>
      <w:r w:rsidRPr="00287BDD">
        <w:rPr>
          <w:color w:val="7030A0"/>
        </w:rPr>
        <w:t xml:space="preserve"> </w:t>
      </w:r>
      <w:r>
        <w:t>k</w:t>
      </w:r>
      <w:r w:rsidR="003C0486" w:rsidRPr="003C0486">
        <w:t>ohtuullisten liikennepalvelujen turvaaminen ma</w:t>
      </w:r>
      <w:r w:rsidR="003C0486" w:rsidRPr="003C0486">
        <w:t>a</w:t>
      </w:r>
      <w:r w:rsidR="003C0486" w:rsidRPr="003C0486">
        <w:t>seudulla edellyttää julkisen rahoituksen, liikenteen järjestämisen ja suunnitteluperiaatteiden uudist</w:t>
      </w:r>
      <w:r w:rsidR="003C0486" w:rsidRPr="003C0486">
        <w:t>a</w:t>
      </w:r>
      <w:r w:rsidR="003C0486" w:rsidRPr="003C0486">
        <w:t xml:space="preserve">mista. Liikenteen suunnittelu tulee toteuttaa nykyistä koordinoidummin sekä kuljetuspalvelut </w:t>
      </w:r>
      <w:r>
        <w:t xml:space="preserve">tulee </w:t>
      </w:r>
      <w:r w:rsidR="003C0486" w:rsidRPr="003C0486">
        <w:t>tuottaa pienemmällä ja monikäy</w:t>
      </w:r>
      <w:r>
        <w:t>ttöisemmällä kalustolla. Liikku</w:t>
      </w:r>
      <w:r w:rsidR="003C0486" w:rsidRPr="003C0486">
        <w:t>mismahdollisuuksien kehittämisessä tarvitaan nykyistä täsmällisempää ja asiakaslähtöisempää tietoa maaseudun matkojen tarkoituksesta, suuntautumisesta ja ajoittumisesta</w:t>
      </w:r>
      <w:r w:rsidR="00356CA8">
        <w:t>.</w:t>
      </w:r>
      <w:r w:rsidR="00356CA8" w:rsidRPr="00DE72A9">
        <w:t xml:space="preserve"> (lähde: Maaseutupolitiikan yhteistyöryhmä YTR).</w:t>
      </w:r>
    </w:p>
    <w:p w:rsidR="003C0486" w:rsidRPr="003C0486" w:rsidRDefault="003C0486" w:rsidP="003C0486"/>
    <w:p w:rsidR="003C0486" w:rsidRPr="00DE72A9" w:rsidRDefault="00287BDD" w:rsidP="003C0486">
      <w:r w:rsidRPr="00DE72A9">
        <w:t>Maaseutupoliittisessa kokonaisohjelmassa tuodaan esiin,</w:t>
      </w:r>
      <w:r>
        <w:t xml:space="preserve"> että m</w:t>
      </w:r>
      <w:r w:rsidR="003C0486" w:rsidRPr="003C0486">
        <w:t>aaseudulle, ja erityises</w:t>
      </w:r>
      <w:r w:rsidR="001838E4">
        <w:t>ti harvaan as</w:t>
      </w:r>
      <w:r w:rsidR="001838E4">
        <w:t>u</w:t>
      </w:r>
      <w:r w:rsidR="001838E4">
        <w:t>tulle maaseudulle</w:t>
      </w:r>
      <w:r w:rsidR="003C0486" w:rsidRPr="003C0486">
        <w:t xml:space="preserve"> on löydettävä u</w:t>
      </w:r>
      <w:r w:rsidR="003C0486">
        <w:t>usia ja vaihtoehtoisia toiminta</w:t>
      </w:r>
      <w:r w:rsidR="003C0486" w:rsidRPr="003C0486">
        <w:t>tapoja korvaamaan perinteisen julkisen liikenteen ja joukkoliikenteen vähentymistä. Mahdollisuuksia avautuu hyödyn</w:t>
      </w:r>
      <w:r w:rsidR="001838E4">
        <w:t>tämällä</w:t>
      </w:r>
      <w:r w:rsidR="003C0486" w:rsidRPr="003C0486">
        <w:t xml:space="preserve"> nykyistä ene</w:t>
      </w:r>
      <w:r w:rsidR="003C0486" w:rsidRPr="003C0486">
        <w:t>m</w:t>
      </w:r>
      <w:r w:rsidR="003C0486" w:rsidRPr="003C0486">
        <w:t xml:space="preserve">män paikallisiin kumppanuuksiin perustuvia liikennöintiratkaisuja sekä </w:t>
      </w:r>
      <w:r w:rsidR="001838E4">
        <w:t>m</w:t>
      </w:r>
      <w:r w:rsidR="003C0486" w:rsidRPr="003C0486">
        <w:t>y</w:t>
      </w:r>
      <w:r w:rsidR="001838E4">
        <w:t>ös y</w:t>
      </w:r>
      <w:r w:rsidR="003C0486" w:rsidRPr="003C0486">
        <w:t>hdistämällä julkisen ja yksityisen sektorin henkilö- ja tavaraliikennet</w:t>
      </w:r>
      <w:r w:rsidR="003C0486">
        <w:t>tä. Toistaiseksi esimerkiksi yh</w:t>
      </w:r>
      <w:r w:rsidR="003C0486" w:rsidRPr="003C0486">
        <w:t xml:space="preserve">teisöjen tuottamat palvelut ovat liikennesektorilla vähäisiä. Ongelmia on sekä asenteissa, kokeilunhalun </w:t>
      </w:r>
      <w:r w:rsidRPr="003C0486">
        <w:t>puutteessa,</w:t>
      </w:r>
      <w:r w:rsidR="003C0486" w:rsidRPr="003C0486">
        <w:t xml:space="preserve"> että lainsä</w:t>
      </w:r>
      <w:r w:rsidR="003C0486" w:rsidRPr="003C0486">
        <w:t>ä</w:t>
      </w:r>
      <w:r w:rsidR="003C0486" w:rsidRPr="003C0486">
        <w:t xml:space="preserve">dännössä, joka </w:t>
      </w:r>
      <w:r w:rsidR="003C0486">
        <w:t xml:space="preserve">on </w:t>
      </w:r>
      <w:r w:rsidR="003C0486" w:rsidRPr="003C0486">
        <w:t>rajoitt</w:t>
      </w:r>
      <w:r w:rsidR="003C0486">
        <w:t>unut</w:t>
      </w:r>
      <w:r w:rsidR="003C0486" w:rsidRPr="003C0486">
        <w:t xml:space="preserve"> liikennealan palvelujen syntymistä. Maaseudun liikennepalvelujen tu</w:t>
      </w:r>
      <w:r w:rsidR="003C0486" w:rsidRPr="003C0486">
        <w:t>r</w:t>
      </w:r>
      <w:r w:rsidR="003C0486" w:rsidRPr="003C0486">
        <w:t>vaaminen edellyttää taksipalvelujen, kutsujoukkoliikenteen, naapuriavun ja kimppakyytijärjestelmän kehittämistä esimerkiksi yhdistämällä niitä tavaroiden liikkumiseen. Kimppakyytikäytännön yleistymistä vo</w:t>
      </w:r>
      <w:r w:rsidR="003C0486">
        <w:t>idaan tukea muun muassa kehittä</w:t>
      </w:r>
      <w:r w:rsidR="003C0486" w:rsidRPr="003C0486">
        <w:t>mällä informaatiopalveluja.</w:t>
      </w:r>
      <w:r w:rsidR="00B76FFE">
        <w:t xml:space="preserve"> </w:t>
      </w:r>
      <w:r w:rsidR="00356CA8" w:rsidRPr="00DE72A9">
        <w:t>(lähde: Maaseutupolitiikan yhteisty</w:t>
      </w:r>
      <w:r w:rsidR="00356CA8" w:rsidRPr="00DE72A9">
        <w:t>ö</w:t>
      </w:r>
      <w:r w:rsidR="00356CA8" w:rsidRPr="00DE72A9">
        <w:t>ryhmä YTR).</w:t>
      </w:r>
    </w:p>
    <w:p w:rsidR="003C0486" w:rsidRDefault="003C0486" w:rsidP="003C0486"/>
    <w:p w:rsidR="00A118C9" w:rsidRDefault="003C0486" w:rsidP="003C0486">
      <w:r w:rsidRPr="003C0486">
        <w:t>Joukkoliikenteen kehityksen negatiivinen kierre on kaikilla maaseutualue</w:t>
      </w:r>
      <w:r>
        <w:t>illa tunnistettu ongelma. K</w:t>
      </w:r>
      <w:r>
        <w:t>y</w:t>
      </w:r>
      <w:r>
        <w:t>syn</w:t>
      </w:r>
      <w:r w:rsidRPr="003C0486">
        <w:t>nän ja rahoituksen vähentyessä joukkoliikenteen tarjontaa on rajusti karsittu ja useat vähäväkiset alueet ovat kokonaan ilman joukkoliikennepalveluita. Samaan aikaan kuntien la</w:t>
      </w:r>
      <w:r>
        <w:t>kisääteisten (ja myös harkinnan</w:t>
      </w:r>
      <w:r w:rsidRPr="003C0486">
        <w:t>varaisten) henkilökuljetusten kustannukset kasvavat kaikkialla, kun yhä useamm</w:t>
      </w:r>
      <w:r>
        <w:t>alle va</w:t>
      </w:r>
      <w:r>
        <w:t>n</w:t>
      </w:r>
      <w:r>
        <w:t>hukselle tai kou</w:t>
      </w:r>
      <w:r w:rsidRPr="003C0486">
        <w:t>lulaiselle joudutaan järjestämään erilliskuljetuksia. Henkilökuljetusten ja joukkoliike</w:t>
      </w:r>
      <w:r w:rsidRPr="003C0486">
        <w:t>n</w:t>
      </w:r>
      <w:r w:rsidRPr="003C0486">
        <w:t xml:space="preserve">teen yhdistelyä on yritetty pitkään ja pääosin laihoin tuloksin. </w:t>
      </w:r>
    </w:p>
    <w:p w:rsidR="003C0486" w:rsidRDefault="003C0486" w:rsidP="003C0486"/>
    <w:p w:rsidR="003C0486" w:rsidRPr="001F0A55" w:rsidRDefault="003C0486" w:rsidP="003C0486">
      <w:pPr>
        <w:rPr>
          <w:rFonts w:cs="Arial"/>
        </w:rPr>
      </w:pPr>
      <w:r>
        <w:t xml:space="preserve">Liikennekaaren myötä syntyy uusia mahdollisuuksia kokonaan uuden tyyppisille, markkinaehtoisesti tuotetuille liikkumispalveluille maaseudulla. Voidaankin olettaa, että tätä kautta palveluja saadaan </w:t>
      </w:r>
      <w:r w:rsidRPr="001F0A55">
        <w:rPr>
          <w:rFonts w:cs="Arial"/>
        </w:rPr>
        <w:t xml:space="preserve">lisää. Julkista tukea maksetaan kuitenkin edelleen sekä sosiaalitoimen kuljetuksiin, kuntien </w:t>
      </w:r>
      <w:r w:rsidR="00BB367E" w:rsidRPr="001F0A55">
        <w:rPr>
          <w:rFonts w:cs="Arial"/>
        </w:rPr>
        <w:t>henkilöku</w:t>
      </w:r>
      <w:r w:rsidR="00BB367E" w:rsidRPr="001F0A55">
        <w:rPr>
          <w:rFonts w:cs="Arial"/>
        </w:rPr>
        <w:t>l</w:t>
      </w:r>
      <w:r w:rsidR="00BB367E" w:rsidRPr="001F0A55">
        <w:rPr>
          <w:rFonts w:cs="Arial"/>
        </w:rPr>
        <w:t>jetuksiin,</w:t>
      </w:r>
      <w:r w:rsidRPr="001F0A55">
        <w:rPr>
          <w:rFonts w:cs="Arial"/>
        </w:rPr>
        <w:t xml:space="preserve"> että avoimeen joukkoliikenteeseen. Lisäksi Kela korvaa omia kyytejään. Julkisesti tuetut kuljetukset tulisi saada tehokkaampaan käyttöön.</w:t>
      </w:r>
    </w:p>
    <w:p w:rsidR="003C0486" w:rsidRPr="001F0A55" w:rsidRDefault="003C0486" w:rsidP="003C0486">
      <w:pPr>
        <w:rPr>
          <w:rFonts w:cs="Arial"/>
        </w:rPr>
      </w:pPr>
    </w:p>
    <w:p w:rsidR="003C0486" w:rsidRPr="001F0A55" w:rsidRDefault="001F0A55" w:rsidP="003C0486">
      <w:pPr>
        <w:rPr>
          <w:rFonts w:cs="Arial"/>
          <w:color w:val="auto"/>
          <w:szCs w:val="20"/>
        </w:rPr>
      </w:pPr>
      <w:r w:rsidRPr="001F0A55">
        <w:rPr>
          <w:rFonts w:cs="Arial"/>
          <w:color w:val="auto"/>
          <w:szCs w:val="20"/>
        </w:rPr>
        <w:t>Maaseudun tuetut liikku</w:t>
      </w:r>
      <w:r w:rsidR="00287BDD">
        <w:rPr>
          <w:rFonts w:cs="Arial"/>
          <w:color w:val="auto"/>
          <w:szCs w:val="20"/>
        </w:rPr>
        <w:t>mispalvelut kaikkien käyttöön -</w:t>
      </w:r>
      <w:r w:rsidR="0062788F">
        <w:rPr>
          <w:rFonts w:cs="Arial"/>
          <w:color w:val="auto"/>
          <w:szCs w:val="20"/>
        </w:rPr>
        <w:t xml:space="preserve"> </w:t>
      </w:r>
      <w:r w:rsidRPr="001F0A55">
        <w:rPr>
          <w:rFonts w:cs="Arial"/>
          <w:color w:val="auto"/>
          <w:szCs w:val="20"/>
        </w:rPr>
        <w:t>hankeen tavoitteena on saada jo olemassa olevat ja järjestetyt kuljetukset yhä useampien matkustajien käyttöön ja vastata kustannustehokkaasti maaseudun asukkaiden liikkumistarpeisiin. Kehittämishankkeen pilottikohde on Kainuun maakunta, ja maakunnan joukkoliikenteen ja henkilökuljetusten palvelut, joiden järjestämistahoina toimivat Pohjois-Pohjanmaan ELY-keskus, Kainuun kunnat sekä Kainuun sote.</w:t>
      </w:r>
    </w:p>
    <w:p w:rsidR="00A118C9" w:rsidRPr="003C0486" w:rsidRDefault="00A118C9" w:rsidP="00A118C9">
      <w:pPr>
        <w:rPr>
          <w:rFonts w:ascii="Times" w:hAnsi="Times" w:cs="Times New Roman"/>
          <w:color w:val="auto"/>
          <w:szCs w:val="20"/>
        </w:rPr>
      </w:pPr>
    </w:p>
    <w:p w:rsidR="00DE4287" w:rsidRPr="00DE72A9" w:rsidRDefault="0062788F" w:rsidP="00DE4287">
      <w:pPr>
        <w:rPr>
          <w:rFonts w:cs="Arial"/>
          <w:color w:val="auto"/>
          <w:szCs w:val="20"/>
        </w:rPr>
      </w:pPr>
      <w:r w:rsidRPr="00DE72A9">
        <w:rPr>
          <w:rFonts w:cs="Arial"/>
          <w:color w:val="auto"/>
          <w:szCs w:val="20"/>
        </w:rPr>
        <w:t>Ulkopuolisen rahoituksen vaikutus on ollut merkittävä</w:t>
      </w:r>
      <w:r w:rsidR="00DE4287" w:rsidRPr="00DE72A9">
        <w:rPr>
          <w:rFonts w:cs="Arial"/>
          <w:color w:val="auto"/>
          <w:szCs w:val="20"/>
        </w:rPr>
        <w:t>. Rahoitus on mahdollistanut hankkeen toteut</w:t>
      </w:r>
      <w:r w:rsidR="00DE4287" w:rsidRPr="00DE72A9">
        <w:rPr>
          <w:rFonts w:cs="Arial"/>
          <w:color w:val="auto"/>
          <w:szCs w:val="20"/>
        </w:rPr>
        <w:t>u</w:t>
      </w:r>
      <w:r w:rsidR="00DE4287" w:rsidRPr="00DE72A9">
        <w:rPr>
          <w:rFonts w:cs="Arial"/>
          <w:color w:val="auto"/>
          <w:szCs w:val="20"/>
        </w:rPr>
        <w:t>mi</w:t>
      </w:r>
      <w:r w:rsidRPr="00DE72A9">
        <w:rPr>
          <w:rFonts w:cs="Arial"/>
          <w:color w:val="auto"/>
          <w:szCs w:val="20"/>
        </w:rPr>
        <w:t xml:space="preserve">sen. Hankkeen aikana on voitu ostaa </w:t>
      </w:r>
      <w:r w:rsidR="00DE4287" w:rsidRPr="00DE72A9">
        <w:rPr>
          <w:rFonts w:cs="Arial"/>
          <w:color w:val="auto"/>
          <w:szCs w:val="20"/>
        </w:rPr>
        <w:t>asiantuntijapalveluita sekä ohjelmistokehitystä. Asiantuntij</w:t>
      </w:r>
      <w:r w:rsidR="00DE4287" w:rsidRPr="00DE72A9">
        <w:rPr>
          <w:rFonts w:cs="Arial"/>
          <w:color w:val="auto"/>
          <w:szCs w:val="20"/>
        </w:rPr>
        <w:t>a</w:t>
      </w:r>
      <w:r w:rsidR="00DE4287" w:rsidRPr="00DE72A9">
        <w:rPr>
          <w:rFonts w:cs="Arial"/>
          <w:color w:val="auto"/>
          <w:szCs w:val="20"/>
        </w:rPr>
        <w:t>palveluiden hankinnalla on saatu erityisosaamista henkilökuljetusten ja joukkoliikenteen toteutuksen suunnitteluun.</w:t>
      </w:r>
    </w:p>
    <w:p w:rsidR="00A118C9" w:rsidRPr="003C0486" w:rsidRDefault="00A118C9" w:rsidP="00A118C9">
      <w:pPr>
        <w:rPr>
          <w:rFonts w:ascii="Times" w:hAnsi="Times" w:cs="Times New Roman"/>
          <w:color w:val="auto"/>
          <w:szCs w:val="20"/>
        </w:rPr>
      </w:pPr>
    </w:p>
    <w:p w:rsidR="00330E41" w:rsidRPr="006D15F9" w:rsidRDefault="0001438E" w:rsidP="006D15F9">
      <w:pPr>
        <w:pStyle w:val="Otsikko1"/>
      </w:pPr>
      <w:bookmarkStart w:id="4" w:name="_Toc469563799"/>
      <w:r w:rsidRPr="006D15F9">
        <w:t>Tausta</w:t>
      </w:r>
      <w:r w:rsidR="005A2D23">
        <w:t>a</w:t>
      </w:r>
      <w:bookmarkEnd w:id="4"/>
      <w:r w:rsidRPr="006D15F9">
        <w:t xml:space="preserve"> </w:t>
      </w:r>
    </w:p>
    <w:p w:rsidR="00330E41" w:rsidRDefault="00FB04B6" w:rsidP="00330E41">
      <w:pPr>
        <w:pStyle w:val="Leipateksti"/>
        <w:jc w:val="left"/>
      </w:pPr>
      <w:r>
        <w:rPr>
          <w:noProof/>
          <w:lang w:eastAsia="fi-FI"/>
        </w:rPr>
        <w:drawing>
          <wp:anchor distT="0" distB="0" distL="114300" distR="114300" simplePos="0" relativeHeight="251720704" behindDoc="0" locked="0" layoutInCell="1" allowOverlap="1" wp14:anchorId="67F356F7" wp14:editId="7D5C40CE">
            <wp:simplePos x="0" y="0"/>
            <wp:positionH relativeFrom="column">
              <wp:posOffset>3185795</wp:posOffset>
            </wp:positionH>
            <wp:positionV relativeFrom="paragraph">
              <wp:posOffset>156845</wp:posOffset>
            </wp:positionV>
            <wp:extent cx="2475865" cy="3552825"/>
            <wp:effectExtent l="0" t="0" r="635" b="9525"/>
            <wp:wrapSquare wrapText="bothSides"/>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812" t="9870" r="47970" b="38547"/>
                    <a:stretch/>
                  </pic:blipFill>
                  <pic:spPr bwMode="auto">
                    <a:xfrm>
                      <a:off x="0" y="0"/>
                      <a:ext cx="2475865" cy="3552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B04B6" w:rsidRDefault="00E6443C" w:rsidP="00FB04B6">
      <w:r>
        <w:t xml:space="preserve">Pohjois-Pohjanmaan ELY-keskus ja Kainuun kunnat laativat yhdessä </w:t>
      </w:r>
      <w:r w:rsidRPr="00E6443C">
        <w:t>K</w:t>
      </w:r>
      <w:r>
        <w:t>ainuun joukkoliikenteen palvelu</w:t>
      </w:r>
      <w:r w:rsidRPr="00E6443C">
        <w:t>taso- ja liikennesuunnitelma</w:t>
      </w:r>
      <w:r>
        <w:t>n vuonna 2015</w:t>
      </w:r>
      <w:r w:rsidR="00FB04B6">
        <w:t xml:space="preserve"> (kuva 1)</w:t>
      </w:r>
      <w:r>
        <w:t xml:space="preserve">. </w:t>
      </w:r>
      <w:r w:rsidRPr="00E6443C">
        <w:t>Suu</w:t>
      </w:r>
      <w:r w:rsidRPr="00E6443C">
        <w:t>n</w:t>
      </w:r>
      <w:r w:rsidRPr="00E6443C">
        <w:t>nittelun kohteena oli Pohjois-Pohjanmaan ELY-keskuksen toimivalla</w:t>
      </w:r>
      <w:r>
        <w:t>ssa oleva kaikille avoin joukko</w:t>
      </w:r>
      <w:r w:rsidRPr="00E6443C">
        <w:t>li</w:t>
      </w:r>
      <w:r w:rsidRPr="00E6443C">
        <w:t>i</w:t>
      </w:r>
      <w:r w:rsidRPr="00E6443C">
        <w:t>kenne Kuhmon, Hyrynsalmen, Paltamon, Puolangan, Ristijärven, Sotkamon, Suomussalmen ja Vaalan ku</w:t>
      </w:r>
      <w:r w:rsidRPr="00E6443C">
        <w:t>n</w:t>
      </w:r>
      <w:r w:rsidRPr="00E6443C">
        <w:t>tien alueilla sekä ELY-keskuksen järjestämä liikenne Kajaanissa. Lisä</w:t>
      </w:r>
      <w:r>
        <w:t>ksi suunnitteluun kuuluivat kun</w:t>
      </w:r>
      <w:r w:rsidRPr="00E6443C">
        <w:t xml:space="preserve">tien linja-autolla hoidettavat koulukuljetukset. Työssä </w:t>
      </w:r>
      <w:r>
        <w:t>ta</w:t>
      </w:r>
      <w:r>
        <w:t>r</w:t>
      </w:r>
      <w:r>
        <w:t>kasteltiin myös erikseen</w:t>
      </w:r>
      <w:r w:rsidRPr="00E6443C">
        <w:t xml:space="preserve"> Kainuun soten kuljetuksia siltä osin, kun niillä on yhteenkytkentää ELY-liikenteen kanssa.</w:t>
      </w:r>
      <w:r>
        <w:t xml:space="preserve"> </w:t>
      </w:r>
      <w:r w:rsidRPr="00E6443C">
        <w:t>Tarkasteluissa otettiin huomioon joukkoliike</w:t>
      </w:r>
      <w:r w:rsidRPr="00E6443C">
        <w:t>n</w:t>
      </w:r>
      <w:r w:rsidRPr="00E6443C">
        <w:t>teen määrärahat ja niih</w:t>
      </w:r>
      <w:r>
        <w:t>in ennakoitavissa olevat mu</w:t>
      </w:r>
      <w:r>
        <w:t>u</w:t>
      </w:r>
      <w:r>
        <w:t>tokset. Keskeiseksi haasteeksi työssä muodostui t</w:t>
      </w:r>
      <w:r w:rsidRPr="00E6443C">
        <w:t>arve sopeuttaa liikennehankintoja vähenevään va</w:t>
      </w:r>
      <w:r>
        <w:t>ltion r</w:t>
      </w:r>
      <w:r>
        <w:t>a</w:t>
      </w:r>
      <w:r>
        <w:t>hoi</w:t>
      </w:r>
      <w:r w:rsidRPr="00E6443C">
        <w:t>tukseen.</w:t>
      </w:r>
    </w:p>
    <w:p w:rsidR="00E6443C" w:rsidRDefault="00E6443C" w:rsidP="00FC086F">
      <w:pPr>
        <w:pStyle w:val="Leipateksti"/>
      </w:pPr>
    </w:p>
    <w:p w:rsidR="00FB04B6" w:rsidRDefault="00FB04B6" w:rsidP="00FB04B6">
      <w:r>
        <w:rPr>
          <w:noProof/>
          <w:lang w:eastAsia="fi-FI"/>
        </w:rPr>
        <mc:AlternateContent>
          <mc:Choice Requires="wps">
            <w:drawing>
              <wp:anchor distT="0" distB="0" distL="114300" distR="114300" simplePos="0" relativeHeight="251752448" behindDoc="0" locked="0" layoutInCell="1" allowOverlap="1" wp14:anchorId="572F216F" wp14:editId="4622903E">
                <wp:simplePos x="0" y="0"/>
                <wp:positionH relativeFrom="column">
                  <wp:posOffset>3350895</wp:posOffset>
                </wp:positionH>
                <wp:positionV relativeFrom="paragraph">
                  <wp:posOffset>854075</wp:posOffset>
                </wp:positionV>
                <wp:extent cx="2418715" cy="333375"/>
                <wp:effectExtent l="0" t="0" r="635" b="9525"/>
                <wp:wrapNone/>
                <wp:docPr id="59" name="Tekstiruutu 59"/>
                <wp:cNvGraphicFramePr/>
                <a:graphic xmlns:a="http://schemas.openxmlformats.org/drawingml/2006/main">
                  <a:graphicData uri="http://schemas.microsoft.com/office/word/2010/wordprocessingShape">
                    <wps:wsp>
                      <wps:cNvSpPr txBox="1"/>
                      <wps:spPr>
                        <a:xfrm>
                          <a:off x="0" y="0"/>
                          <a:ext cx="2418715" cy="333375"/>
                        </a:xfrm>
                        <a:prstGeom prst="rect">
                          <a:avLst/>
                        </a:prstGeom>
                        <a:solidFill>
                          <a:prstClr val="white"/>
                        </a:solidFill>
                        <a:ln>
                          <a:noFill/>
                        </a:ln>
                      </wps:spPr>
                      <wps:txbx>
                        <w:txbxContent>
                          <w:p w:rsidR="007E4689" w:rsidRPr="00684FC0" w:rsidRDefault="007E4689" w:rsidP="00FB04B6">
                            <w:pPr>
                              <w:pStyle w:val="Kuvateksti1"/>
                              <w:rPr>
                                <w:noProof/>
                                <w:color w:val="000000" w:themeColor="text1"/>
                                <w:szCs w:val="24"/>
                                <w:lang w:val="fi-FI"/>
                              </w:rPr>
                            </w:pPr>
                            <w:r w:rsidRPr="00684FC0">
                              <w:rPr>
                                <w:lang w:val="fi-FI"/>
                              </w:rPr>
                              <w:t xml:space="preserve">Kuva </w:t>
                            </w:r>
                            <w:r>
                              <w:fldChar w:fldCharType="begin"/>
                            </w:r>
                            <w:r w:rsidRPr="00684FC0">
                              <w:rPr>
                                <w:lang w:val="fi-FI"/>
                              </w:rPr>
                              <w:instrText xml:space="preserve"> SEQ Kuva \* ARABIC </w:instrText>
                            </w:r>
                            <w:r>
                              <w:fldChar w:fldCharType="separate"/>
                            </w:r>
                            <w:r>
                              <w:rPr>
                                <w:noProof/>
                                <w:lang w:val="fi-FI"/>
                              </w:rPr>
                              <w:t>1</w:t>
                            </w:r>
                            <w:r>
                              <w:fldChar w:fldCharType="end"/>
                            </w:r>
                            <w:r w:rsidRPr="00684FC0">
                              <w:rPr>
                                <w:lang w:val="fi-FI"/>
                              </w:rPr>
                              <w:t>. Kainuun joukkoliikenteen palvel</w:t>
                            </w:r>
                            <w:r w:rsidRPr="00684FC0">
                              <w:rPr>
                                <w:lang w:val="fi-FI"/>
                              </w:rPr>
                              <w:t>u</w:t>
                            </w:r>
                            <w:r w:rsidRPr="00684FC0">
                              <w:rPr>
                                <w:lang w:val="fi-FI"/>
                              </w:rPr>
                              <w:t>taso- ja liikennesuunnitelman kansi.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iruutu 59" o:spid="_x0000_s1031" type="#_x0000_t202" style="position:absolute;margin-left:263.85pt;margin-top:67.25pt;width:190.45pt;height:26.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" stroked="f">
                <v:textbox inset="0,0,0,0">
                  <w:txbxContent>
                    <w:p w:rsidR="007E4689" w:rsidRPr="00684FC0" w:rsidRDefault="007E4689" w:rsidP="00FB04B6">
                      <w:pPr>
                        <w:pStyle w:val="Kuvateksti1"/>
                        <w:rPr>
                          <w:noProof/>
                          <w:color w:val="000000" w:themeColor="text1"/>
                          <w:szCs w:val="24"/>
                          <w:lang w:val="fi-FI"/>
                        </w:rPr>
                      </w:pPr>
                      <w:r w:rsidRPr="00684FC0">
                        <w:rPr>
                          <w:lang w:val="fi-FI"/>
                        </w:rPr>
                        <w:t xml:space="preserve">Kuva </w:t>
                      </w:r>
                      <w:r>
                        <w:fldChar w:fldCharType="begin"/>
                      </w:r>
                      <w:r w:rsidRPr="00684FC0">
                        <w:rPr>
                          <w:lang w:val="fi-FI"/>
                        </w:rPr>
                        <w:instrText xml:space="preserve"> SEQ Kuva \* ARABIC </w:instrText>
                      </w:r>
                      <w:r>
                        <w:fldChar w:fldCharType="separate"/>
                      </w:r>
                      <w:r>
                        <w:rPr>
                          <w:noProof/>
                          <w:lang w:val="fi-FI"/>
                        </w:rPr>
                        <w:t>1</w:t>
                      </w:r>
                      <w:r>
                        <w:fldChar w:fldCharType="end"/>
                      </w:r>
                      <w:r w:rsidRPr="00684FC0">
                        <w:rPr>
                          <w:lang w:val="fi-FI"/>
                        </w:rPr>
                        <w:t>. Kainuun joukkoliikenteen palvel</w:t>
                      </w:r>
                      <w:r w:rsidRPr="00684FC0">
                        <w:rPr>
                          <w:lang w:val="fi-FI"/>
                        </w:rPr>
                        <w:t>u</w:t>
                      </w:r>
                      <w:r w:rsidRPr="00684FC0">
                        <w:rPr>
                          <w:lang w:val="fi-FI"/>
                        </w:rPr>
                        <w:t>taso- ja liikennesuunnitelman kansi.</w:t>
                      </w:r>
                    </w:p>
                  </w:txbxContent>
                </v:textbox>
              </v:shape>
            </w:pict>
          </mc:Fallback>
        </mc:AlternateContent>
      </w:r>
      <w:r w:rsidR="00E6443C">
        <w:t>Suunnittelun aikana todettiin, että h</w:t>
      </w:r>
      <w:r w:rsidR="00FC086F">
        <w:t xml:space="preserve">arvaan asuttuun Kainuuseen on </w:t>
      </w:r>
      <w:r w:rsidR="00E6443C">
        <w:t>välttämätöntä löytää</w:t>
      </w:r>
      <w:r w:rsidR="00FC086F">
        <w:t xml:space="preserve"> uusia toimintat</w:t>
      </w:r>
      <w:r w:rsidR="00FC086F">
        <w:t>a</w:t>
      </w:r>
      <w:r w:rsidR="00FC086F">
        <w:t>poja korvaamaan perinteisen julkisen liikenteen ja joukkoliikenteen vähenemistä. Kysynnän ja rahoitu</w:t>
      </w:r>
      <w:r w:rsidR="00FC086F">
        <w:t>k</w:t>
      </w:r>
      <w:r w:rsidR="00FC086F">
        <w:t>sen vähentyessä joukkoliikenteen tarjontaa on joudu</w:t>
      </w:r>
      <w:r w:rsidR="00FC086F">
        <w:t>t</w:t>
      </w:r>
      <w:r w:rsidR="00FC086F">
        <w:t>tu vuosien aikana karsimaan ja samalla kuntien henk</w:t>
      </w:r>
      <w:r w:rsidR="00FC086F">
        <w:t>i</w:t>
      </w:r>
      <w:r w:rsidR="00FC086F">
        <w:t>lökuljetust</w:t>
      </w:r>
      <w:r>
        <w:t>en kustannukset ovat kasvaneet.</w:t>
      </w:r>
    </w:p>
    <w:p w:rsidR="00FB04B6" w:rsidRDefault="00FB04B6" w:rsidP="00FB04B6"/>
    <w:p w:rsidR="00FC086F" w:rsidRDefault="00FC086F" w:rsidP="00FB04B6">
      <w:r>
        <w:t>Nykyinen toimintamalli, jossa eri maksajatahojen kuljetukset hoidetaan erillisinä ja päällekkäisinä jä</w:t>
      </w:r>
      <w:r>
        <w:t>r</w:t>
      </w:r>
      <w:r>
        <w:t>jestelminä, ei ole taloudellisesti kestävä vaihtoehto. Siksi liikennepalvelujen turvaamiseksi tulee kehi</w:t>
      </w:r>
      <w:r>
        <w:t>t</w:t>
      </w:r>
      <w:r>
        <w:t>tää yhteistyötä joukkoliikenteen ja henkilökuljetusten järjestämisessä.</w:t>
      </w:r>
    </w:p>
    <w:p w:rsidR="00FC086F" w:rsidRDefault="00FC086F" w:rsidP="00FC086F">
      <w:pPr>
        <w:pStyle w:val="Leipateksti"/>
      </w:pPr>
    </w:p>
    <w:p w:rsidR="007D592D" w:rsidRDefault="0069782D" w:rsidP="00FB04B6">
      <w:pPr>
        <w:rPr>
          <w:rFonts w:cs="Arial"/>
          <w:color w:val="auto"/>
        </w:rPr>
      </w:pPr>
      <w:r>
        <w:t xml:space="preserve">Palvelutasosuunnitelman </w:t>
      </w:r>
      <w:r w:rsidR="007D592D">
        <w:t xml:space="preserve">aikana </w:t>
      </w:r>
      <w:r w:rsidR="00FC086F">
        <w:t xml:space="preserve">yhdessä Kainuun </w:t>
      </w:r>
      <w:r w:rsidR="007D592D">
        <w:t xml:space="preserve">joukkoliikennetyöryhmän kanssa pohdittiin </w:t>
      </w:r>
      <w:r w:rsidR="00FC086F">
        <w:t>kusta</w:t>
      </w:r>
      <w:r w:rsidR="00FC086F">
        <w:t>n</w:t>
      </w:r>
      <w:r w:rsidR="00FC086F">
        <w:t xml:space="preserve">nustehokasta toimintamallia, jolla yhteiskunnan maksamat kuljetuspalvelut voivat olla kaikkien niitä tarvitsevien käytössä. Ratkaisuksi </w:t>
      </w:r>
      <w:r w:rsidR="007D592D">
        <w:t>päätettiin ryhtyä</w:t>
      </w:r>
      <w:r w:rsidR="00FC086F">
        <w:t xml:space="preserve"> kehittämään toteuttamiskelpoista tapaa yhdistellä henkilökuljetuksia ja joukkoliikennettä Kainuun soten jo toimivaa matkojenyhdistelykeskusta hyödy</w:t>
      </w:r>
      <w:r w:rsidR="00FC086F">
        <w:t>n</w:t>
      </w:r>
      <w:r w:rsidR="00FC086F">
        <w:t>täen.</w:t>
      </w:r>
      <w:r w:rsidR="007D592D">
        <w:t xml:space="preserve"> Todettiin, että uudenlaista toimintamallia on mahdollista </w:t>
      </w:r>
      <w:r w:rsidR="007D592D" w:rsidRPr="007D592D">
        <w:rPr>
          <w:rFonts w:cs="Arial"/>
          <w:color w:val="auto"/>
        </w:rPr>
        <w:t>ketterästi kokeilla juuri Kainuussa, koska</w:t>
      </w:r>
    </w:p>
    <w:p w:rsidR="00AD1826" w:rsidRPr="007D592D" w:rsidRDefault="00AD1826" w:rsidP="00FB04B6">
      <w:pPr>
        <w:rPr>
          <w:rFonts w:cs="Arial"/>
          <w:color w:val="auto"/>
        </w:rPr>
      </w:pPr>
    </w:p>
    <w:p w:rsidR="007D592D" w:rsidRPr="007D592D" w:rsidRDefault="007D592D" w:rsidP="005A2D23">
      <w:pPr>
        <w:pStyle w:val="Luettelokappale"/>
        <w:numPr>
          <w:ilvl w:val="0"/>
          <w:numId w:val="3"/>
        </w:numPr>
        <w:rPr>
          <w:rFonts w:cs="Arial"/>
          <w:color w:val="auto"/>
          <w:szCs w:val="20"/>
        </w:rPr>
      </w:pPr>
      <w:r w:rsidRPr="007D592D">
        <w:rPr>
          <w:rFonts w:cs="Arial"/>
          <w:color w:val="auto"/>
          <w:szCs w:val="20"/>
        </w:rPr>
        <w:t>Kainuun sotessa on jo toiminnassa tehokas kuljetusyksikkö, joka välittää ja yhdistelee VPL</w:t>
      </w:r>
      <w:r w:rsidR="00ED25C1">
        <w:rPr>
          <w:rFonts w:cs="Arial"/>
          <w:color w:val="auto"/>
          <w:szCs w:val="20"/>
        </w:rPr>
        <w:t>-</w:t>
      </w:r>
      <w:r w:rsidRPr="007D592D">
        <w:rPr>
          <w:rFonts w:cs="Arial"/>
          <w:color w:val="auto"/>
          <w:szCs w:val="20"/>
        </w:rPr>
        <w:t xml:space="preserve"> ja SHL-matkoja takseihin. Bussi- ja junaliikenne eivät ole yhdistelyn piirissä.</w:t>
      </w:r>
    </w:p>
    <w:p w:rsidR="007D592D" w:rsidRPr="007D592D" w:rsidRDefault="007D592D" w:rsidP="005A2D23">
      <w:pPr>
        <w:pStyle w:val="Luettelokappale"/>
        <w:numPr>
          <w:ilvl w:val="0"/>
          <w:numId w:val="3"/>
        </w:numPr>
        <w:rPr>
          <w:rFonts w:cs="Arial"/>
          <w:color w:val="auto"/>
          <w:szCs w:val="20"/>
        </w:rPr>
      </w:pPr>
      <w:r w:rsidRPr="007D592D">
        <w:rPr>
          <w:rFonts w:cs="Arial"/>
          <w:color w:val="auto"/>
          <w:szCs w:val="20"/>
        </w:rPr>
        <w:t>sosiaalitoimen kuljetuspalveluasiakkailla on käytössä yhteensopiva maksukortti (Nordea-kortti), joka sopii sekä takseihin, että busseihin. Juuri yhteensopivan maksujärjestelmän puu</w:t>
      </w:r>
      <w:r w:rsidRPr="007D592D">
        <w:rPr>
          <w:rFonts w:cs="Arial"/>
          <w:color w:val="auto"/>
          <w:szCs w:val="20"/>
        </w:rPr>
        <w:t>t</w:t>
      </w:r>
      <w:r w:rsidRPr="007D592D">
        <w:rPr>
          <w:rFonts w:cs="Arial"/>
          <w:color w:val="auto"/>
          <w:szCs w:val="20"/>
        </w:rPr>
        <w:t>tuminen on ollut yksi keskeinen este muilla alueilla toteuttaa vastaavaa yhdistelyä.</w:t>
      </w:r>
    </w:p>
    <w:p w:rsidR="007D592D" w:rsidRPr="007D592D" w:rsidRDefault="007D592D" w:rsidP="005A2D23">
      <w:pPr>
        <w:pStyle w:val="Luettelokappale"/>
        <w:numPr>
          <w:ilvl w:val="0"/>
          <w:numId w:val="3"/>
        </w:numPr>
        <w:rPr>
          <w:rFonts w:cs="Arial"/>
          <w:color w:val="auto"/>
          <w:szCs w:val="20"/>
        </w:rPr>
      </w:pPr>
      <w:r w:rsidRPr="007D592D">
        <w:rPr>
          <w:rFonts w:cs="Arial"/>
          <w:color w:val="auto"/>
          <w:szCs w:val="20"/>
        </w:rPr>
        <w:t>Kainuun sote toimii maakunnallisesti, jolloin yhdistelyä voidaan tehdä sujuvasti myös pitkiin, ku</w:t>
      </w:r>
      <w:r w:rsidR="00287BDD">
        <w:rPr>
          <w:rFonts w:cs="Arial"/>
          <w:color w:val="auto"/>
          <w:szCs w:val="20"/>
        </w:rPr>
        <w:t>n</w:t>
      </w:r>
      <w:r w:rsidRPr="007D592D">
        <w:rPr>
          <w:rFonts w:cs="Arial"/>
          <w:color w:val="auto"/>
          <w:szCs w:val="20"/>
        </w:rPr>
        <w:t>tien välisiin matkoihin ja jatkossa mahdollisesti myös junaliikenteeseen Ouluun suuntaut</w:t>
      </w:r>
      <w:r w:rsidRPr="007D592D">
        <w:rPr>
          <w:rFonts w:cs="Arial"/>
          <w:color w:val="auto"/>
          <w:szCs w:val="20"/>
        </w:rPr>
        <w:t>u</w:t>
      </w:r>
      <w:r w:rsidRPr="007D592D">
        <w:rPr>
          <w:rFonts w:cs="Arial"/>
          <w:color w:val="auto"/>
          <w:szCs w:val="20"/>
        </w:rPr>
        <w:t>vissa matkoissa.</w:t>
      </w:r>
    </w:p>
    <w:p w:rsidR="007D592D" w:rsidRPr="007D592D" w:rsidRDefault="007D592D" w:rsidP="005A2D23">
      <w:pPr>
        <w:pStyle w:val="Luettelokappale"/>
        <w:numPr>
          <w:ilvl w:val="0"/>
          <w:numId w:val="3"/>
        </w:numPr>
        <w:rPr>
          <w:rFonts w:cs="Arial"/>
          <w:color w:val="auto"/>
          <w:szCs w:val="20"/>
        </w:rPr>
      </w:pPr>
      <w:r w:rsidRPr="007D592D">
        <w:rPr>
          <w:rFonts w:cs="Arial"/>
          <w:color w:val="auto"/>
          <w:szCs w:val="20"/>
        </w:rPr>
        <w:t xml:space="preserve">Joukkoliikenteen valtion määrärahan </w:t>
      </w:r>
      <w:r w:rsidR="009C6B5D">
        <w:rPr>
          <w:rFonts w:cs="Arial"/>
          <w:color w:val="auto"/>
          <w:szCs w:val="20"/>
        </w:rPr>
        <w:t>väheneminen</w:t>
      </w:r>
      <w:r w:rsidRPr="007D592D">
        <w:rPr>
          <w:rFonts w:cs="Arial"/>
          <w:color w:val="auto"/>
          <w:szCs w:val="20"/>
        </w:rPr>
        <w:t xml:space="preserve"> pakottaa löytämään toteuttamiskelpois</w:t>
      </w:r>
      <w:r w:rsidR="009C6B5D">
        <w:rPr>
          <w:rFonts w:cs="Arial"/>
          <w:color w:val="auto"/>
          <w:szCs w:val="20"/>
        </w:rPr>
        <w:t>ia</w:t>
      </w:r>
      <w:r w:rsidRPr="007D592D">
        <w:rPr>
          <w:rFonts w:cs="Arial"/>
          <w:color w:val="auto"/>
          <w:szCs w:val="20"/>
        </w:rPr>
        <w:t xml:space="preserve"> ratkaisu</w:t>
      </w:r>
      <w:r w:rsidR="009C6B5D">
        <w:rPr>
          <w:rFonts w:cs="Arial"/>
          <w:color w:val="auto"/>
          <w:szCs w:val="20"/>
        </w:rPr>
        <w:t>ja</w:t>
      </w:r>
      <w:r w:rsidRPr="007D592D">
        <w:rPr>
          <w:rFonts w:cs="Arial"/>
          <w:color w:val="auto"/>
          <w:szCs w:val="20"/>
        </w:rPr>
        <w:t xml:space="preserve"> maaseudun liikkumispalveluiden turvaamiseksi.</w:t>
      </w:r>
      <w:r w:rsidRPr="007D592D">
        <w:t xml:space="preserve"> </w:t>
      </w:r>
    </w:p>
    <w:p w:rsidR="007D592D" w:rsidRDefault="007D592D" w:rsidP="007D592D"/>
    <w:p w:rsidR="00330E41" w:rsidRPr="00287BDD" w:rsidRDefault="00CE0B18" w:rsidP="007D592D">
      <w:pPr>
        <w:rPr>
          <w:rFonts w:cs="Arial"/>
          <w:color w:val="7030A0"/>
          <w:szCs w:val="20"/>
        </w:rPr>
      </w:pPr>
      <w:r>
        <w:t>J</w:t>
      </w:r>
      <w:r w:rsidR="007D592D">
        <w:t xml:space="preserve">oukkoliikenteen palvelutasosuunnitelman aikana ideoitiin hanke, jolle päätettiin hakea rahoitusta </w:t>
      </w:r>
      <w:r w:rsidR="0062788F">
        <w:t>t</w:t>
      </w:r>
      <w:r w:rsidR="007D592D" w:rsidRPr="007D592D">
        <w:t>yö- ja elinkeinoministeriön (TEM) valtakunnallisten ma</w:t>
      </w:r>
      <w:r w:rsidR="007D592D">
        <w:t>aseudun tutkimus- ja kehittämis</w:t>
      </w:r>
      <w:r w:rsidR="007D592D" w:rsidRPr="007D592D">
        <w:t>hankkeiden hank</w:t>
      </w:r>
      <w:r w:rsidR="007D592D" w:rsidRPr="007D592D">
        <w:t>e</w:t>
      </w:r>
      <w:r w:rsidR="007D592D" w:rsidRPr="007D592D">
        <w:t>hausta</w:t>
      </w:r>
      <w:r w:rsidR="00287BDD">
        <w:t>,</w:t>
      </w:r>
      <w:r w:rsidR="00287BDD" w:rsidRPr="00DE72A9">
        <w:rPr>
          <w:rFonts w:cs="Arial"/>
          <w:color w:val="auto"/>
          <w:szCs w:val="20"/>
        </w:rPr>
        <w:t xml:space="preserve"> josta rahoituksen hallinnointi on sittemmin siirtynyt </w:t>
      </w:r>
      <w:r w:rsidR="00634A7A" w:rsidRPr="00DE72A9">
        <w:rPr>
          <w:rFonts w:cs="Arial"/>
          <w:color w:val="auto"/>
          <w:szCs w:val="20"/>
        </w:rPr>
        <w:t>m</w:t>
      </w:r>
      <w:r w:rsidR="00287BDD" w:rsidRPr="00DE72A9">
        <w:rPr>
          <w:rFonts w:cs="Arial"/>
          <w:color w:val="auto"/>
          <w:szCs w:val="20"/>
        </w:rPr>
        <w:t>aa- ja metsätalousministeriölle.</w:t>
      </w:r>
    </w:p>
    <w:p w:rsidR="00E42867" w:rsidRPr="00497D83" w:rsidRDefault="00287BDD" w:rsidP="00920898">
      <w:pPr>
        <w:pStyle w:val="Otsikko1"/>
        <w:ind w:left="720" w:hanging="720"/>
      </w:pPr>
      <w:bookmarkStart w:id="5" w:name="_Toc469563800"/>
      <w:r w:rsidRPr="00287BDD">
        <w:lastRenderedPageBreak/>
        <w:t>Hankkeen t</w:t>
      </w:r>
      <w:r w:rsidR="0001438E" w:rsidRPr="00287BDD">
        <w:t>avoitteet</w:t>
      </w:r>
      <w:r w:rsidRPr="00287BDD">
        <w:t xml:space="preserve"> ja </w:t>
      </w:r>
      <w:r w:rsidR="003C6F16" w:rsidRPr="00287BDD">
        <w:t>vaihe</w:t>
      </w:r>
      <w:r w:rsidRPr="00287BDD">
        <w:t>et</w:t>
      </w:r>
      <w:bookmarkEnd w:id="5"/>
    </w:p>
    <w:p w:rsidR="003C6F16" w:rsidRDefault="003C6F16" w:rsidP="003C6F16">
      <w:pPr>
        <w:spacing w:line="240" w:lineRule="auto"/>
      </w:pPr>
    </w:p>
    <w:p w:rsidR="00207782" w:rsidRDefault="00C668BC" w:rsidP="00497D83">
      <w:pPr>
        <w:spacing w:line="240" w:lineRule="auto"/>
      </w:pPr>
      <w:r>
        <w:t xml:space="preserve">Tämän kehittämishankkeen tavoitteena </w:t>
      </w:r>
      <w:r w:rsidRPr="00DE72A9">
        <w:t>o</w:t>
      </w:r>
      <w:r w:rsidR="00287BDD" w:rsidRPr="00DE72A9">
        <w:t>li</w:t>
      </w:r>
      <w:r>
        <w:t xml:space="preserve"> m</w:t>
      </w:r>
      <w:r w:rsidR="003C6F16">
        <w:t>aaseudun liikkumisen kestävä ja kustannustehokas tu</w:t>
      </w:r>
      <w:r w:rsidR="003C6F16">
        <w:t>r</w:t>
      </w:r>
      <w:r w:rsidR="003C6F16">
        <w:t>vaaminen</w:t>
      </w:r>
      <w:r w:rsidR="00497D83">
        <w:t xml:space="preserve"> Kainuussa. </w:t>
      </w:r>
      <w:r w:rsidR="00287BDD" w:rsidRPr="00DE72A9">
        <w:t>Käytännössä</w:t>
      </w:r>
      <w:r w:rsidR="003C6F16" w:rsidRPr="00DE72A9">
        <w:t xml:space="preserve"> tavoitteena o</w:t>
      </w:r>
      <w:r w:rsidR="00287BDD" w:rsidRPr="00DE72A9">
        <w:t>li</w:t>
      </w:r>
      <w:r w:rsidR="003C6F16" w:rsidRPr="00DE72A9">
        <w:t xml:space="preserve"> yhdistää </w:t>
      </w:r>
      <w:r w:rsidR="003C6F16">
        <w:t xml:space="preserve">Kainuun soten </w:t>
      </w:r>
      <w:r w:rsidR="00497D83">
        <w:t>järjestämiä vammaispalv</w:t>
      </w:r>
      <w:r w:rsidR="00497D83">
        <w:t>e</w:t>
      </w:r>
      <w:r w:rsidR="00497D83">
        <w:t>lulain</w:t>
      </w:r>
      <w:r w:rsidR="003C6F16">
        <w:t xml:space="preserve"> ja </w:t>
      </w:r>
      <w:r w:rsidR="00497D83">
        <w:t>sosiaalihuoltolain</w:t>
      </w:r>
      <w:r w:rsidR="003C6F16">
        <w:t xml:space="preserve"> mukaisia kuljetuksia kuntien ja ELYn järjestämään avoimeen joukkoliike</w:t>
      </w:r>
      <w:r w:rsidR="003C6F16">
        <w:t>n</w:t>
      </w:r>
      <w:r w:rsidR="003C6F16">
        <w:t>teeseen</w:t>
      </w:r>
      <w:r w:rsidR="00497D83">
        <w:t xml:space="preserve"> ja kuntien koulukuljetuksiin</w:t>
      </w:r>
      <w:r w:rsidR="00405DB6">
        <w:t xml:space="preserve"> sekä pidemmällä aikavälillä avata kaikki julkisesti tuettu henkilöli</w:t>
      </w:r>
      <w:r w:rsidR="00405DB6">
        <w:t>i</w:t>
      </w:r>
      <w:r w:rsidR="00405DB6">
        <w:t>kenne kaikkien käyttöön</w:t>
      </w:r>
      <w:r w:rsidR="003C6F16">
        <w:t>. Kuljetu</w:t>
      </w:r>
      <w:r w:rsidR="00497D83">
        <w:t>ksia</w:t>
      </w:r>
      <w:r w:rsidR="003C6F16">
        <w:t xml:space="preserve"> yhdistä</w:t>
      </w:r>
      <w:r w:rsidR="00497D83">
        <w:t xml:space="preserve">mällä </w:t>
      </w:r>
      <w:r w:rsidR="003C6F16">
        <w:t xml:space="preserve">ja </w:t>
      </w:r>
      <w:r w:rsidR="00497D83">
        <w:t>paremmalla integraatiolla</w:t>
      </w:r>
    </w:p>
    <w:p w:rsidR="00497D83" w:rsidRDefault="003C6F16" w:rsidP="00497D83">
      <w:pPr>
        <w:spacing w:line="240" w:lineRule="auto"/>
      </w:pPr>
      <w:r>
        <w:t xml:space="preserve"> </w:t>
      </w:r>
    </w:p>
    <w:p w:rsidR="003C6F16" w:rsidRDefault="003C6F16" w:rsidP="005A2D23">
      <w:pPr>
        <w:pStyle w:val="Luettelokappale"/>
        <w:numPr>
          <w:ilvl w:val="0"/>
          <w:numId w:val="1"/>
        </w:numPr>
        <w:spacing w:line="240" w:lineRule="auto"/>
      </w:pPr>
      <w:r>
        <w:t>Kainuun sote säästäisi kuljetusten järjestämis</w:t>
      </w:r>
      <w:r w:rsidR="00497D83">
        <w:t>kustan</w:t>
      </w:r>
      <w:r w:rsidR="00405DB6">
        <w:t>n</w:t>
      </w:r>
      <w:r w:rsidR="00497D83">
        <w:t>uksissa</w:t>
      </w:r>
    </w:p>
    <w:p w:rsidR="003C6F16" w:rsidRDefault="003C6F16" w:rsidP="005A2D23">
      <w:pPr>
        <w:pStyle w:val="Luettelokappale"/>
        <w:numPr>
          <w:ilvl w:val="0"/>
          <w:numId w:val="1"/>
        </w:numPr>
        <w:spacing w:line="240" w:lineRule="auto"/>
      </w:pPr>
      <w:r>
        <w:t xml:space="preserve">Haja-asutusalueen heikon kysynnän </w:t>
      </w:r>
      <w:r w:rsidR="00405DB6">
        <w:t>joukkoliikenne</w:t>
      </w:r>
      <w:r>
        <w:t>vuoroihin saataisiin kaivattuja lisämatku</w:t>
      </w:r>
      <w:r>
        <w:t>s</w:t>
      </w:r>
      <w:r>
        <w:t>tajia</w:t>
      </w:r>
      <w:r w:rsidR="00405DB6">
        <w:t xml:space="preserve">, ja pystyttäisiin osaltaan turvaamaan joukkoliikenteen tarjontaa </w:t>
      </w:r>
    </w:p>
    <w:p w:rsidR="003C6F16" w:rsidRDefault="00405DB6" w:rsidP="005A2D23">
      <w:pPr>
        <w:pStyle w:val="Luettelokappale"/>
        <w:numPr>
          <w:ilvl w:val="0"/>
          <w:numId w:val="1"/>
        </w:numPr>
        <w:spacing w:line="240" w:lineRule="auto"/>
      </w:pPr>
      <w:r>
        <w:t>Avaamalla soten kuljetuksia myös muille matkustajille, h</w:t>
      </w:r>
      <w:r w:rsidR="003C6F16">
        <w:t xml:space="preserve">aja-asutusalueella voitaisiin tarjonta </w:t>
      </w:r>
      <w:r>
        <w:t>julkisen liikenteen palveluita myös siellä, missä ei ole joukkoliikennetarjontaa.</w:t>
      </w:r>
    </w:p>
    <w:p w:rsidR="00C668BC" w:rsidRDefault="00C668BC" w:rsidP="003C6F16">
      <w:pPr>
        <w:spacing w:line="240" w:lineRule="auto"/>
      </w:pPr>
    </w:p>
    <w:p w:rsidR="00497D83" w:rsidRDefault="00497D83" w:rsidP="003C6F16">
      <w:pPr>
        <w:spacing w:line="240" w:lineRule="auto"/>
      </w:pPr>
      <w:r>
        <w:t xml:space="preserve">Tavoitteena </w:t>
      </w:r>
      <w:r w:rsidRPr="00DE72A9">
        <w:t>o</w:t>
      </w:r>
      <w:r w:rsidR="00287BDD" w:rsidRPr="00DE72A9">
        <w:t>li</w:t>
      </w:r>
      <w:r>
        <w:t xml:space="preserve"> edistää Kainuun avoimen joukkoliikenteen ja henkilökuljetusten järjestämisen teho</w:t>
      </w:r>
      <w:r>
        <w:t>k</w:t>
      </w:r>
      <w:r>
        <w:t>kuutta</w:t>
      </w:r>
      <w:r w:rsidR="00405DB6">
        <w:t xml:space="preserve"> ja samalla</w:t>
      </w:r>
      <w:r>
        <w:t xml:space="preserve"> luo</w:t>
      </w:r>
      <w:r w:rsidR="00405DB6">
        <w:t>da</w:t>
      </w:r>
      <w:r>
        <w:t xml:space="preserve"> toimintamalli, </w:t>
      </w:r>
      <w:r w:rsidRPr="00DE72A9">
        <w:t>jo</w:t>
      </w:r>
      <w:r w:rsidR="00287BDD" w:rsidRPr="00DE72A9">
        <w:t>t</w:t>
      </w:r>
      <w:r w:rsidRPr="00DE72A9">
        <w:t>a o</w:t>
      </w:r>
      <w:r w:rsidR="00287BDD" w:rsidRPr="00DE72A9">
        <w:t>li</w:t>
      </w:r>
      <w:r w:rsidRPr="00287BDD">
        <w:rPr>
          <w:color w:val="7030A0"/>
        </w:rPr>
        <w:t xml:space="preserve"> </w:t>
      </w:r>
      <w:r>
        <w:t>sovellettavissa valtakunnallisesti haja-asutusalueen lii</w:t>
      </w:r>
      <w:r>
        <w:t>k</w:t>
      </w:r>
      <w:r>
        <w:t xml:space="preserve">kumispalveluiden tehokkaaseen järjestämiseen. Kuljetuksia yhdistämällä </w:t>
      </w:r>
      <w:r w:rsidR="00405DB6">
        <w:t>ja avaamalla kaikkien käy</w:t>
      </w:r>
      <w:r w:rsidR="00405DB6">
        <w:t>t</w:t>
      </w:r>
      <w:r w:rsidR="00405DB6">
        <w:t xml:space="preserve">töön </w:t>
      </w:r>
      <w:r>
        <w:t>saavuteta</w:t>
      </w:r>
      <w:r w:rsidR="003144CB">
        <w:t>an selkeitä taloudellisia etuja sekä</w:t>
      </w:r>
      <w:r>
        <w:t xml:space="preserve"> turvataan myös haja-asutusalueilla asuvan väestön liikkumismahdollisuudet.</w:t>
      </w:r>
    </w:p>
    <w:p w:rsidR="00497D83" w:rsidRDefault="00497D83" w:rsidP="003C6F16">
      <w:pPr>
        <w:spacing w:line="240" w:lineRule="auto"/>
      </w:pPr>
    </w:p>
    <w:p w:rsidR="003C6F16" w:rsidRDefault="003C6F16" w:rsidP="003C6F16">
      <w:pPr>
        <w:spacing w:line="240" w:lineRule="auto"/>
      </w:pPr>
      <w:r>
        <w:t xml:space="preserve">Kehittämishankkeen tavoitteena </w:t>
      </w:r>
      <w:r w:rsidRPr="00DE72A9">
        <w:t>o</w:t>
      </w:r>
      <w:r w:rsidR="00287BDD" w:rsidRPr="00DE72A9">
        <w:t>li</w:t>
      </w:r>
      <w:r>
        <w:t xml:space="preserve"> vastata maaseutupoliittisen kokonaisoh</w:t>
      </w:r>
      <w:r w:rsidR="00405DB6">
        <w:t>jelmaan 2014–2020 ja sen liiken</w:t>
      </w:r>
      <w:r>
        <w:t>nepalveluita koskevaan osa-alueeseen. Joukkoliikenteen ja henkilökuljetusten yhdistäminen mahdollistaa haja-asutusalueella asuvien kainuulaisten osallistumisen</w:t>
      </w:r>
      <w:r w:rsidR="00507F3D">
        <w:t xml:space="preserve"> sosiaaliseen, taloudelliseen sekä poliittiseen toimintaan</w:t>
      </w:r>
      <w:r>
        <w:t xml:space="preserve"> ja siten ehkäisee ihmisten syrjäytymistä yhteiskunnasta. Yhdistely mahdo</w:t>
      </w:r>
      <w:r>
        <w:t>l</w:t>
      </w:r>
      <w:r>
        <w:t>listaa myös sen, että iäkäs väestö voi asua kotonaan kauemmin, kun heidän peruspalveluiden saat</w:t>
      </w:r>
      <w:r>
        <w:t>a</w:t>
      </w:r>
      <w:r>
        <w:t>vuus voidaan turva</w:t>
      </w:r>
      <w:r w:rsidR="00405DB6">
        <w:t>ta. Lisäksi yhdistetyissä henki</w:t>
      </w:r>
      <w:r>
        <w:t>lökuljetuksissa ja joukkoliikenteessä on sisäänkirjo</w:t>
      </w:r>
      <w:r>
        <w:t>i</w:t>
      </w:r>
      <w:r>
        <w:t>tettuna sosiaalinen ulottuv</w:t>
      </w:r>
      <w:r w:rsidR="00405DB6">
        <w:t>uus, joka voi olla hyvinkin mer</w:t>
      </w:r>
      <w:r>
        <w:t>kittävä useille matkustajille.</w:t>
      </w:r>
    </w:p>
    <w:p w:rsidR="00405DB6" w:rsidRDefault="00405DB6" w:rsidP="003C6F16">
      <w:pPr>
        <w:spacing w:line="240" w:lineRule="auto"/>
      </w:pPr>
    </w:p>
    <w:p w:rsidR="003C6F16" w:rsidRDefault="003C6F16" w:rsidP="003C6F16">
      <w:pPr>
        <w:spacing w:line="240" w:lineRule="auto"/>
      </w:pPr>
      <w:r>
        <w:t>Liikennepalvelut, joissa joukkoliikenne ja henkilöliikenne ovat mahdollisimman</w:t>
      </w:r>
      <w:r w:rsidR="00405DB6">
        <w:t xml:space="preserve"> järkevästi yhdistetty, ovat ta</w:t>
      </w:r>
      <w:r>
        <w:t>loudellisesti nykyistä kannattavampia järjestää. Yhdistämisen seurauksena ha</w:t>
      </w:r>
      <w:r w:rsidR="00405DB6">
        <w:t>ja-asutusalueen joukkoliikentee</w:t>
      </w:r>
      <w:r>
        <w:t xml:space="preserve">seen saadaan lisää matkustajia, mikä </w:t>
      </w:r>
      <w:r w:rsidR="00405DB6">
        <w:t>parantaa</w:t>
      </w:r>
      <w:r>
        <w:t xml:space="preserve"> julkisen liikenteen kannattavuutta</w:t>
      </w:r>
      <w:r w:rsidR="00405DB6">
        <w:t xml:space="preserve"> ja vähentää julkisen tuen tarvetta</w:t>
      </w:r>
      <w:r>
        <w:t xml:space="preserve">. </w:t>
      </w:r>
      <w:r w:rsidR="00C567C0">
        <w:t xml:space="preserve">Toisaalta avaamalla soten matkoja myös muille käyttäjille, voidaan tarjota liikkumisen peruspalveluja ja asiointimahdollisuuksia alueille, jotka muutoin jäävät kokonaan ilman julkisen liikenteen palveluita. </w:t>
      </w:r>
    </w:p>
    <w:p w:rsidR="001F0A55" w:rsidRDefault="001F0A55" w:rsidP="003C6F16">
      <w:pPr>
        <w:spacing w:line="240" w:lineRule="auto"/>
      </w:pPr>
    </w:p>
    <w:p w:rsidR="001F0A55" w:rsidRDefault="001F0A55" w:rsidP="001F0A55">
      <w:pPr>
        <w:spacing w:line="240" w:lineRule="auto"/>
      </w:pPr>
      <w:r w:rsidRPr="001838E4">
        <w:t xml:space="preserve">Tällä kehittämishankkeella </w:t>
      </w:r>
      <w:r w:rsidR="00287BDD" w:rsidRPr="00A42F9A">
        <w:t>haettiin</w:t>
      </w:r>
      <w:r w:rsidRPr="001838E4">
        <w:t xml:space="preserve"> toteuttamiskelpoinen ratkaisu alueella jo olevien henkilökuljetus-palveluiden yhdistelystä kaikkien matkustajien käyttöön. Kainuussa </w:t>
      </w:r>
      <w:r w:rsidRPr="00A42F9A">
        <w:t>halut</w:t>
      </w:r>
      <w:r w:rsidR="00287BDD" w:rsidRPr="00A42F9A">
        <w:t>tii</w:t>
      </w:r>
      <w:r w:rsidRPr="00A42F9A">
        <w:t>n</w:t>
      </w:r>
      <w:r w:rsidR="00287BDD">
        <w:t xml:space="preserve"> testata käytännössä t</w:t>
      </w:r>
      <w:r w:rsidR="00287BDD">
        <w:t>o</w:t>
      </w:r>
      <w:r w:rsidRPr="001838E4">
        <w:t>teuttamiskelpoista tapaa yhdistellä henkilökuljetuksia ja joukkoliikennettä Kainuussa jo toi</w:t>
      </w:r>
      <w:r w:rsidR="001838E4" w:rsidRPr="001838E4">
        <w:t>mivaa ma</w:t>
      </w:r>
      <w:r w:rsidR="001838E4" w:rsidRPr="001838E4">
        <w:t>t</w:t>
      </w:r>
      <w:r w:rsidR="001838E4" w:rsidRPr="001838E4">
        <w:t>ko</w:t>
      </w:r>
      <w:r w:rsidRPr="001838E4">
        <w:t xml:space="preserve">jenyhdistelykeskusta hyödyntäen. Tavoitteena </w:t>
      </w:r>
      <w:r w:rsidRPr="00A42F9A">
        <w:t>o</w:t>
      </w:r>
      <w:r w:rsidR="00287BDD" w:rsidRPr="00A42F9A">
        <w:t>li</w:t>
      </w:r>
    </w:p>
    <w:p w:rsidR="00507F3D" w:rsidRPr="001838E4" w:rsidRDefault="00507F3D" w:rsidP="001F0A55">
      <w:pPr>
        <w:spacing w:line="240" w:lineRule="auto"/>
      </w:pPr>
    </w:p>
    <w:p w:rsidR="001F0A55" w:rsidRPr="001838E4" w:rsidRDefault="001F0A55" w:rsidP="005A2D23">
      <w:pPr>
        <w:pStyle w:val="Luettelokappale"/>
        <w:numPr>
          <w:ilvl w:val="0"/>
          <w:numId w:val="2"/>
        </w:numPr>
        <w:spacing w:line="240" w:lineRule="auto"/>
      </w:pPr>
      <w:r w:rsidRPr="001838E4">
        <w:t xml:space="preserve">saada lisämatkustajia kuntien </w:t>
      </w:r>
      <w:r w:rsidR="00B2623B">
        <w:t xml:space="preserve">ja ELY-keskuksen </w:t>
      </w:r>
      <w:r w:rsidRPr="001838E4">
        <w:t>hankkimiin joukkoliikennepalveluihin (</w:t>
      </w:r>
      <w:r w:rsidR="00B2623B">
        <w:t>joukk</w:t>
      </w:r>
      <w:r w:rsidR="00B2623B">
        <w:t>o</w:t>
      </w:r>
      <w:r w:rsidR="00B2623B">
        <w:t xml:space="preserve">liikenne, </w:t>
      </w:r>
      <w:r w:rsidRPr="001838E4">
        <w:t>koulukuljetukset, asiointivuorot, palveluliikenne) SOTEn asiakkaista, jolloin kuntien rahoitustarve joukkoliikenteeseen vä</w:t>
      </w:r>
      <w:r w:rsidR="00507F3D">
        <w:t>henee lisämatkustajien ansiosta sekä</w:t>
      </w:r>
      <w:r w:rsidRPr="001838E4">
        <w:t xml:space="preserve"> sosiaalitoimen ku</w:t>
      </w:r>
      <w:r w:rsidRPr="001838E4">
        <w:t>s</w:t>
      </w:r>
      <w:r w:rsidRPr="001838E4">
        <w:t>tan</w:t>
      </w:r>
      <w:r w:rsidR="00507F3D">
        <w:t>nukset alenevat</w:t>
      </w:r>
      <w:r w:rsidR="00BB367E" w:rsidRPr="001838E4">
        <w:t>,</w:t>
      </w:r>
      <w:r w:rsidRPr="001838E4">
        <w:t xml:space="preserve"> kun erilliskuljetuksia siirtyy joukkoliikenteellä hoidettavaksi ja sosiaalito</w:t>
      </w:r>
      <w:r w:rsidRPr="001838E4">
        <w:t>i</w:t>
      </w:r>
      <w:r w:rsidRPr="001838E4">
        <w:t>men asiakkaiden o</w:t>
      </w:r>
      <w:r w:rsidR="00A03181">
        <w:t>mavastuu kuljetusmaksuista pois</w:t>
      </w:r>
      <w:r w:rsidRPr="001838E4">
        <w:t>tuu/vähenee</w:t>
      </w:r>
    </w:p>
    <w:p w:rsidR="001F0A55" w:rsidRPr="001838E4" w:rsidRDefault="00A42F9A" w:rsidP="005A2D23">
      <w:pPr>
        <w:pStyle w:val="Luettelokappale"/>
        <w:numPr>
          <w:ilvl w:val="0"/>
          <w:numId w:val="2"/>
        </w:numPr>
        <w:spacing w:line="240" w:lineRule="auto"/>
      </w:pPr>
      <w:r>
        <w:t xml:space="preserve">tarjota </w:t>
      </w:r>
      <w:r w:rsidR="001F0A55" w:rsidRPr="001838E4">
        <w:t>sosiaalitoimen joka tapauksessa kustantamien matkojen yhteydessä palveluita haja-asutusalueen asukkaille, jotka muuten ovat kokonaan ilman joukkoliikennepalveluita.</w:t>
      </w:r>
    </w:p>
    <w:p w:rsidR="001838E4" w:rsidRDefault="001838E4" w:rsidP="001F0A55">
      <w:pPr>
        <w:spacing w:line="240" w:lineRule="auto"/>
        <w:rPr>
          <w:color w:val="FF0000"/>
        </w:rPr>
      </w:pPr>
    </w:p>
    <w:p w:rsidR="004F676F" w:rsidRPr="004F676F" w:rsidRDefault="004F676F" w:rsidP="001F0A55">
      <w:pPr>
        <w:spacing w:line="240" w:lineRule="auto"/>
        <w:rPr>
          <w:color w:val="auto"/>
        </w:rPr>
      </w:pPr>
      <w:r w:rsidRPr="004F676F">
        <w:rPr>
          <w:color w:val="auto"/>
        </w:rPr>
        <w:t xml:space="preserve">Henkilökuljetusten kehittämisen </w:t>
      </w:r>
      <w:r w:rsidR="00FB04B6">
        <w:rPr>
          <w:color w:val="auto"/>
        </w:rPr>
        <w:t>tavoitteet on esitetty kuvassa 2</w:t>
      </w:r>
      <w:r w:rsidRPr="004F676F">
        <w:rPr>
          <w:color w:val="auto"/>
        </w:rPr>
        <w:t>.</w:t>
      </w:r>
    </w:p>
    <w:p w:rsidR="00EB0487" w:rsidRPr="00684FC0" w:rsidRDefault="00EB0487" w:rsidP="00FB04B6">
      <w:pPr>
        <w:pStyle w:val="Kuvateksti1"/>
        <w:rPr>
          <w:color w:val="auto"/>
          <w:lang w:val="fi-FI"/>
        </w:rPr>
      </w:pPr>
      <w:r w:rsidRPr="002E73B3">
        <w:rPr>
          <w:noProof/>
          <w:color w:val="FF0000"/>
          <w:lang w:val="fi-FI" w:eastAsia="fi-FI"/>
        </w:rPr>
        <w:lastRenderedPageBreak/>
        <w:drawing>
          <wp:anchor distT="0" distB="0" distL="114300" distR="114300" simplePos="0" relativeHeight="251718656" behindDoc="0" locked="0" layoutInCell="1" allowOverlap="1" wp14:anchorId="37046A19" wp14:editId="3F67172D">
            <wp:simplePos x="0" y="0"/>
            <wp:positionH relativeFrom="margin">
              <wp:align>left</wp:align>
            </wp:positionH>
            <wp:positionV relativeFrom="paragraph">
              <wp:posOffset>19443</wp:posOffset>
            </wp:positionV>
            <wp:extent cx="4816475" cy="3035300"/>
            <wp:effectExtent l="0" t="95250" r="22225" b="793750"/>
            <wp:wrapTopAndBottom/>
            <wp:docPr id="1" name="Kaaviokuv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margin">
              <wp14:pctWidth>0</wp14:pctWidth>
            </wp14:sizeRelH>
            <wp14:sizeRelV relativeFrom="margin">
              <wp14:pctHeight>0</wp14:pctHeight>
            </wp14:sizeRelV>
          </wp:anchor>
        </w:drawing>
      </w:r>
      <w:r w:rsidR="00FB04B6" w:rsidRPr="00684FC0">
        <w:rPr>
          <w:lang w:val="fi-FI"/>
        </w:rPr>
        <w:t xml:space="preserve">Kuva </w:t>
      </w:r>
      <w:r w:rsidR="00FB04B6">
        <w:fldChar w:fldCharType="begin"/>
      </w:r>
      <w:r w:rsidR="00FB04B6" w:rsidRPr="00684FC0">
        <w:rPr>
          <w:lang w:val="fi-FI"/>
        </w:rPr>
        <w:instrText xml:space="preserve"> SEQ Kuva \* ARABIC </w:instrText>
      </w:r>
      <w:r w:rsidR="00FB04B6">
        <w:fldChar w:fldCharType="separate"/>
      </w:r>
      <w:r w:rsidR="007E4689">
        <w:rPr>
          <w:noProof/>
          <w:lang w:val="fi-FI"/>
        </w:rPr>
        <w:t>2</w:t>
      </w:r>
      <w:r w:rsidR="00FB04B6">
        <w:fldChar w:fldCharType="end"/>
      </w:r>
      <w:r w:rsidR="00FB04B6" w:rsidRPr="00684FC0">
        <w:rPr>
          <w:lang w:val="fi-FI"/>
        </w:rPr>
        <w:t>. Henkilökuljetusten kehittämisen tavoitteet.</w:t>
      </w:r>
    </w:p>
    <w:p w:rsidR="00547D66" w:rsidRPr="00547D66" w:rsidRDefault="00547D66" w:rsidP="001F0A55">
      <w:pPr>
        <w:spacing w:line="240" w:lineRule="auto"/>
        <w:rPr>
          <w:color w:val="FF0000"/>
        </w:rPr>
      </w:pPr>
    </w:p>
    <w:p w:rsidR="00385922" w:rsidRPr="00385922" w:rsidRDefault="00385922" w:rsidP="00385922">
      <w:r>
        <w:t>Hanke ohjelmoitiin toteutettavaksi kolmessa vaiheessa</w:t>
      </w:r>
      <w:r w:rsidR="00FB04B6">
        <w:t xml:space="preserve"> (kuva 3)</w:t>
      </w:r>
      <w:r>
        <w:t xml:space="preserve">. </w:t>
      </w:r>
      <w:r w:rsidR="00031639">
        <w:t>Ensimmäisessä vaiheessa tavoitte</w:t>
      </w:r>
      <w:r w:rsidR="00031639">
        <w:t>e</w:t>
      </w:r>
      <w:r w:rsidR="00031639">
        <w:t>na oli saada soten VPL</w:t>
      </w:r>
      <w:r w:rsidR="00A42F9A">
        <w:t>-</w:t>
      </w:r>
      <w:r w:rsidR="00031639">
        <w:t xml:space="preserve"> ja SHL-asiakkaiden matkoja yhdisteltyä busseihin soveltuvin osin erilliskulj</w:t>
      </w:r>
      <w:r w:rsidR="00031639">
        <w:t>e</w:t>
      </w:r>
      <w:r w:rsidR="00031639">
        <w:t xml:space="preserve">tusten sijaan. Toisessa vaiheessa tavoitteena oli avata soten taksimatkoja myös muille matkustajille ja tarjota näin julkisen liikenteen yhteyksiä alueilla, joilta joukkoliikenne puuttui. Kolmas vaihe koski hankkeen raportointia ja tiedottamista. </w:t>
      </w:r>
    </w:p>
    <w:p w:rsidR="003C6F16" w:rsidRDefault="000672C6" w:rsidP="00E42867">
      <w:pPr>
        <w:rPr>
          <w:noProof/>
          <w:lang w:eastAsia="fi-FI"/>
        </w:rPr>
      </w:pPr>
      <w:r>
        <w:rPr>
          <w:noProof/>
          <w:lang w:eastAsia="fi-FI"/>
        </w:rPr>
        <w:drawing>
          <wp:anchor distT="0" distB="0" distL="114300" distR="114300" simplePos="0" relativeHeight="251739136" behindDoc="0" locked="0" layoutInCell="1" allowOverlap="0" wp14:anchorId="70F0E7DF" wp14:editId="64FC3DA3">
            <wp:simplePos x="0" y="0"/>
            <wp:positionH relativeFrom="margin">
              <wp:align>left</wp:align>
            </wp:positionH>
            <wp:positionV relativeFrom="paragraph">
              <wp:posOffset>163195</wp:posOffset>
            </wp:positionV>
            <wp:extent cx="4752975" cy="3181350"/>
            <wp:effectExtent l="0" t="0" r="9525" b="0"/>
            <wp:wrapTopAndBottom/>
            <wp:docPr id="43" name="Kuv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52975" cy="3181350"/>
                    </a:xfrm>
                    <a:prstGeom prst="rect">
                      <a:avLst/>
                    </a:prstGeom>
                    <a:noFill/>
                  </pic:spPr>
                </pic:pic>
              </a:graphicData>
            </a:graphic>
            <wp14:sizeRelH relativeFrom="page">
              <wp14:pctWidth>0</wp14:pctWidth>
            </wp14:sizeRelH>
            <wp14:sizeRelV relativeFrom="page">
              <wp14:pctHeight>0</wp14:pctHeight>
            </wp14:sizeRelV>
          </wp:anchor>
        </w:drawing>
      </w:r>
    </w:p>
    <w:p w:rsidR="00A50CF0" w:rsidRDefault="00A50CF0" w:rsidP="00E42867"/>
    <w:p w:rsidR="00E42867" w:rsidRPr="00684FC0" w:rsidRDefault="00FB04B6" w:rsidP="00FB04B6">
      <w:pPr>
        <w:pStyle w:val="Kuvateksti1"/>
        <w:rPr>
          <w:lang w:val="fi-FI"/>
        </w:rPr>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3</w:t>
      </w:r>
      <w:r>
        <w:fldChar w:fldCharType="end"/>
      </w:r>
      <w:r w:rsidRPr="00684FC0">
        <w:rPr>
          <w:lang w:val="fi-FI"/>
        </w:rPr>
        <w:t>. Hankkeen vaiheistus.</w:t>
      </w:r>
    </w:p>
    <w:p w:rsidR="00247FDF" w:rsidRPr="006C569D" w:rsidRDefault="001B39B5" w:rsidP="00F8438B">
      <w:pPr>
        <w:pStyle w:val="Otsikko1"/>
        <w:ind w:left="720" w:hanging="720"/>
      </w:pPr>
      <w:r w:rsidRPr="00684FC0">
        <w:rPr>
          <w:lang w:val="fi-FI"/>
        </w:rPr>
        <w:br w:type="page"/>
      </w:r>
      <w:bookmarkStart w:id="6" w:name="_Toc469563801"/>
      <w:r w:rsidR="00247FDF">
        <w:lastRenderedPageBreak/>
        <w:t>Toimintaymp</w:t>
      </w:r>
      <w:r w:rsidR="00287BDD">
        <w:t xml:space="preserve">äristö ja </w:t>
      </w:r>
      <w:r w:rsidR="00247FDF">
        <w:t>lähtökohdat</w:t>
      </w:r>
      <w:bookmarkEnd w:id="6"/>
    </w:p>
    <w:p w:rsidR="00247FDF" w:rsidRDefault="00247FDF" w:rsidP="00247FDF"/>
    <w:p w:rsidR="00247FDF" w:rsidRPr="00D31E50" w:rsidRDefault="00247FDF" w:rsidP="00247FDF"/>
    <w:p w:rsidR="006D15F9" w:rsidRPr="006D15F9" w:rsidRDefault="006D15F9" w:rsidP="005A2D23">
      <w:pPr>
        <w:pStyle w:val="Luettelokappale"/>
        <w:keepNext/>
        <w:keepLines/>
        <w:numPr>
          <w:ilvl w:val="0"/>
          <w:numId w:val="12"/>
        </w:numPr>
        <w:spacing w:before="200"/>
        <w:contextualSpacing w:val="0"/>
        <w:outlineLvl w:val="1"/>
        <w:rPr>
          <w:rFonts w:eastAsiaTheme="majorEastAsia" w:cstheme="majorBidi"/>
          <w:b/>
          <w:bCs/>
          <w:vanish/>
          <w:color w:val="86BCAE"/>
          <w:sz w:val="40"/>
          <w:szCs w:val="26"/>
        </w:rPr>
      </w:pPr>
      <w:bookmarkStart w:id="7" w:name="_Toc415002098"/>
    </w:p>
    <w:p w:rsidR="006D15F9" w:rsidRPr="006D15F9" w:rsidRDefault="006D15F9" w:rsidP="005A2D23">
      <w:pPr>
        <w:pStyle w:val="Luettelokappale"/>
        <w:keepNext/>
        <w:keepLines/>
        <w:numPr>
          <w:ilvl w:val="0"/>
          <w:numId w:val="12"/>
        </w:numPr>
        <w:spacing w:before="200"/>
        <w:contextualSpacing w:val="0"/>
        <w:outlineLvl w:val="1"/>
        <w:rPr>
          <w:rFonts w:eastAsiaTheme="majorEastAsia" w:cstheme="majorBidi"/>
          <w:b/>
          <w:bCs/>
          <w:vanish/>
          <w:color w:val="86BCAE"/>
          <w:sz w:val="40"/>
          <w:szCs w:val="26"/>
        </w:rPr>
      </w:pPr>
    </w:p>
    <w:p w:rsidR="006D15F9" w:rsidRPr="006D15F9" w:rsidRDefault="006D15F9" w:rsidP="005A2D23">
      <w:pPr>
        <w:pStyle w:val="Luettelokappale"/>
        <w:keepNext/>
        <w:keepLines/>
        <w:numPr>
          <w:ilvl w:val="0"/>
          <w:numId w:val="12"/>
        </w:numPr>
        <w:spacing w:before="200"/>
        <w:contextualSpacing w:val="0"/>
        <w:outlineLvl w:val="1"/>
        <w:rPr>
          <w:rFonts w:eastAsiaTheme="majorEastAsia" w:cstheme="majorBidi"/>
          <w:b/>
          <w:bCs/>
          <w:vanish/>
          <w:color w:val="86BCAE"/>
          <w:sz w:val="40"/>
          <w:szCs w:val="26"/>
        </w:rPr>
      </w:pPr>
    </w:p>
    <w:p w:rsidR="006D15F9" w:rsidRPr="006D15F9" w:rsidRDefault="006D15F9" w:rsidP="005A2D23">
      <w:pPr>
        <w:pStyle w:val="Luettelokappale"/>
        <w:keepNext/>
        <w:keepLines/>
        <w:numPr>
          <w:ilvl w:val="0"/>
          <w:numId w:val="12"/>
        </w:numPr>
        <w:spacing w:before="200"/>
        <w:contextualSpacing w:val="0"/>
        <w:outlineLvl w:val="1"/>
        <w:rPr>
          <w:rFonts w:eastAsiaTheme="majorEastAsia" w:cstheme="majorBidi"/>
          <w:b/>
          <w:bCs/>
          <w:vanish/>
          <w:color w:val="86BCAE"/>
          <w:sz w:val="40"/>
          <w:szCs w:val="26"/>
        </w:rPr>
      </w:pPr>
    </w:p>
    <w:p w:rsidR="006D15F9" w:rsidRPr="006D15F9" w:rsidRDefault="006D15F9" w:rsidP="005A2D23">
      <w:pPr>
        <w:pStyle w:val="Luettelokappale"/>
        <w:keepNext/>
        <w:keepLines/>
        <w:numPr>
          <w:ilvl w:val="0"/>
          <w:numId w:val="12"/>
        </w:numPr>
        <w:spacing w:before="200"/>
        <w:contextualSpacing w:val="0"/>
        <w:outlineLvl w:val="1"/>
        <w:rPr>
          <w:rFonts w:eastAsiaTheme="majorEastAsia" w:cstheme="majorBidi"/>
          <w:b/>
          <w:bCs/>
          <w:vanish/>
          <w:color w:val="86BCAE"/>
          <w:sz w:val="40"/>
          <w:szCs w:val="26"/>
        </w:rPr>
      </w:pPr>
    </w:p>
    <w:p w:rsidR="006D15F9" w:rsidRPr="006D15F9" w:rsidRDefault="006D15F9" w:rsidP="005A2D23">
      <w:pPr>
        <w:pStyle w:val="Luettelokappale"/>
        <w:keepNext/>
        <w:keepLines/>
        <w:numPr>
          <w:ilvl w:val="0"/>
          <w:numId w:val="12"/>
        </w:numPr>
        <w:spacing w:before="200"/>
        <w:contextualSpacing w:val="0"/>
        <w:outlineLvl w:val="1"/>
        <w:rPr>
          <w:rFonts w:eastAsiaTheme="majorEastAsia" w:cstheme="majorBidi"/>
          <w:b/>
          <w:bCs/>
          <w:vanish/>
          <w:color w:val="86BCAE"/>
          <w:sz w:val="40"/>
          <w:szCs w:val="26"/>
        </w:rPr>
      </w:pPr>
    </w:p>
    <w:p w:rsidR="005A2D23" w:rsidRDefault="00031639" w:rsidP="005A2D23">
      <w:pPr>
        <w:pStyle w:val="Otsikko2"/>
        <w:numPr>
          <w:ilvl w:val="1"/>
          <w:numId w:val="18"/>
        </w:numPr>
      </w:pPr>
      <w:bookmarkStart w:id="8" w:name="_Toc469563802"/>
      <w:r>
        <w:t>Väestö ja a</w:t>
      </w:r>
      <w:r w:rsidR="00247FDF">
        <w:t>luerakenne</w:t>
      </w:r>
      <w:r w:rsidR="00ED4CBE">
        <w:t xml:space="preserve"> Kainuussa</w:t>
      </w:r>
      <w:bookmarkEnd w:id="8"/>
    </w:p>
    <w:bookmarkEnd w:id="7"/>
    <w:p w:rsidR="00F8438B" w:rsidRPr="00F8438B" w:rsidRDefault="00F8438B" w:rsidP="00F8438B"/>
    <w:p w:rsidR="001E2ACD" w:rsidRDefault="001E2ACD" w:rsidP="00247FDF">
      <w:pPr>
        <w:jc w:val="both"/>
      </w:pPr>
    </w:p>
    <w:p w:rsidR="00247FDF" w:rsidRDefault="00247FDF" w:rsidP="00247FDF">
      <w:pPr>
        <w:jc w:val="both"/>
      </w:pPr>
      <w:r>
        <w:t>Kainuun m</w:t>
      </w:r>
      <w:r w:rsidR="00287BDD">
        <w:t xml:space="preserve">aakunnan pinta-ala on noin 6,5 </w:t>
      </w:r>
      <w:r w:rsidR="00287BDD" w:rsidRPr="00A42F9A">
        <w:t>prosenttia</w:t>
      </w:r>
      <w:r>
        <w:t xml:space="preserve"> koko Suomen pinta-alasta. Kainuun asukastiheys on noin 3,7 asukasta per maa-km</w:t>
      </w:r>
      <w:r>
        <w:rPr>
          <w:vertAlign w:val="superscript"/>
        </w:rPr>
        <w:t>2</w:t>
      </w:r>
      <w:r>
        <w:t xml:space="preserve">. </w:t>
      </w:r>
      <w:r w:rsidR="001E2ACD">
        <w:t xml:space="preserve">Kainuuta harvempi asukastiheys on vain Lapissa. Kajaania </w:t>
      </w:r>
      <w:r w:rsidR="00BB367E">
        <w:t>lukuun ottamatta</w:t>
      </w:r>
      <w:r w:rsidR="001E2ACD">
        <w:t xml:space="preserve"> maakunnassa taajama-aste jää 40–60 prosenttiin. Kajaanissa t</w:t>
      </w:r>
      <w:r>
        <w:t>aajama-aste on korke</w:t>
      </w:r>
      <w:r w:rsidR="001E2ACD">
        <w:t>ampi</w:t>
      </w:r>
      <w:r>
        <w:t xml:space="preserve"> (88 %). (lähde Kainuun liitto 2014). </w:t>
      </w:r>
      <w:r w:rsidR="001E2ACD">
        <w:t>V</w:t>
      </w:r>
      <w:r>
        <w:t>äestö on keskittynyt Paltamo-Kajaani-Sotkamo-alueelle sekä kuntakeskuksiin, mutta haja-asutusta on maakunnassa runsaasti</w:t>
      </w:r>
      <w:r w:rsidR="008F78CA">
        <w:t xml:space="preserve"> (kuva 4, </w:t>
      </w:r>
      <w:r>
        <w:t>lähde</w:t>
      </w:r>
      <w:r w:rsidR="008F78CA">
        <w:t>:</w:t>
      </w:r>
      <w:r>
        <w:t xml:space="preserve"> Kainuun kaupan palveluverkkoselvitys 2013: 14).</w:t>
      </w:r>
    </w:p>
    <w:p w:rsidR="001E2ACD" w:rsidRDefault="001E2ACD" w:rsidP="00247FDF">
      <w:pPr>
        <w:jc w:val="both"/>
      </w:pPr>
      <w:r>
        <w:rPr>
          <w:noProof/>
          <w:lang w:eastAsia="fi-FI"/>
        </w:rPr>
        <w:drawing>
          <wp:anchor distT="0" distB="0" distL="114300" distR="114300" simplePos="0" relativeHeight="251706368" behindDoc="0" locked="0" layoutInCell="1" allowOverlap="1" wp14:anchorId="3BD57826" wp14:editId="076F0CCB">
            <wp:simplePos x="0" y="0"/>
            <wp:positionH relativeFrom="column">
              <wp:posOffset>0</wp:posOffset>
            </wp:positionH>
            <wp:positionV relativeFrom="paragraph">
              <wp:posOffset>151765</wp:posOffset>
            </wp:positionV>
            <wp:extent cx="4678680" cy="4624118"/>
            <wp:effectExtent l="0" t="0" r="7620" b="5080"/>
            <wp:wrapTopAndBottom/>
            <wp:docPr id="17"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259" t="12175" r="28035" b="12784"/>
                    <a:stretch/>
                  </pic:blipFill>
                  <pic:spPr bwMode="auto">
                    <a:xfrm>
                      <a:off x="0" y="0"/>
                      <a:ext cx="4678680" cy="46241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7FDF" w:rsidRDefault="00247FDF" w:rsidP="00247FDF">
      <w:pPr>
        <w:jc w:val="both"/>
      </w:pPr>
    </w:p>
    <w:p w:rsidR="00FB04B6" w:rsidRPr="00684FC0" w:rsidRDefault="00FB04B6" w:rsidP="00FB04B6">
      <w:pPr>
        <w:pStyle w:val="Kuvateksti1"/>
        <w:rPr>
          <w:lang w:val="fi-FI"/>
        </w:rPr>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4</w:t>
      </w:r>
      <w:r>
        <w:fldChar w:fldCharType="end"/>
      </w:r>
      <w:r w:rsidRPr="00684FC0">
        <w:rPr>
          <w:lang w:val="fi-FI"/>
        </w:rPr>
        <w:t>. Väestön sijoittumin</w:t>
      </w:r>
      <w:r w:rsidR="008F78CA" w:rsidRPr="00684FC0">
        <w:rPr>
          <w:lang w:val="fi-FI"/>
        </w:rPr>
        <w:t>en Kainuussa vuonna 2012 (Kainuun kaupan palveluverkkoselvitys 2013)</w:t>
      </w:r>
      <w:r w:rsidRPr="00684FC0">
        <w:rPr>
          <w:lang w:val="fi-FI"/>
        </w:rPr>
        <w:t>.</w:t>
      </w:r>
    </w:p>
    <w:p w:rsidR="00FB04B6" w:rsidRDefault="00FB04B6" w:rsidP="00FB04B6"/>
    <w:p w:rsidR="00345414" w:rsidRDefault="00D37371" w:rsidP="00345414">
      <w:pPr>
        <w:jc w:val="both"/>
      </w:pPr>
      <w:r>
        <w:t>Vuoden 2016</w:t>
      </w:r>
      <w:r w:rsidR="00247FDF">
        <w:t xml:space="preserve"> </w:t>
      </w:r>
      <w:r>
        <w:t xml:space="preserve">alussa </w:t>
      </w:r>
      <w:r w:rsidR="00247FDF">
        <w:t xml:space="preserve">Kainuun maakunnan väestömäärä oli noin </w:t>
      </w:r>
      <w:r w:rsidRPr="008F78CA">
        <w:t>75 0</w:t>
      </w:r>
      <w:r w:rsidR="008B4C43" w:rsidRPr="008F78CA">
        <w:t>00 asukasta</w:t>
      </w:r>
      <w:r w:rsidR="00247FDF" w:rsidRPr="008F78CA">
        <w:t>.</w:t>
      </w:r>
      <w:r w:rsidR="00247FDF">
        <w:t xml:space="preserve"> </w:t>
      </w:r>
      <w:r>
        <w:t>Väestö on vähent</w:t>
      </w:r>
      <w:r w:rsidR="00B76FFE">
        <w:t>y</w:t>
      </w:r>
      <w:r>
        <w:t xml:space="preserve">nyt 2000-luvulla hieman yli 10 000 asukkaalla (12 %). </w:t>
      </w:r>
      <w:r w:rsidRPr="00D37371">
        <w:t>Väestön väheneminen on keskittynyt ennen kaikkea Kehys-Kainuun kuntiin</w:t>
      </w:r>
      <w:r w:rsidR="00287BDD">
        <w:t xml:space="preserve"> (</w:t>
      </w:r>
      <w:r w:rsidR="00634A7A" w:rsidRPr="00A42F9A">
        <w:t>Hyrynsalmi, Kuhmo, Puolanka ja Suomussalmi</w:t>
      </w:r>
      <w:r w:rsidR="00287BDD">
        <w:t>)</w:t>
      </w:r>
      <w:r w:rsidRPr="00D37371">
        <w:t>, joissa vuosina 1992–</w:t>
      </w:r>
      <w:r w:rsidRPr="00D37371">
        <w:lastRenderedPageBreak/>
        <w:t>2012 väkiluku väheni 30</w:t>
      </w:r>
      <w:r w:rsidR="00287BDD">
        <w:t xml:space="preserve"> </w:t>
      </w:r>
      <w:r w:rsidR="00287BDD" w:rsidRPr="00A42F9A">
        <w:t>prosenttia</w:t>
      </w:r>
      <w:r w:rsidRPr="00D37371">
        <w:t>, mutta myös Kajaanissa väki on vähentynyt.</w:t>
      </w:r>
      <w:r>
        <w:t xml:space="preserve"> </w:t>
      </w:r>
      <w:r w:rsidRPr="00D37371">
        <w:t>Alueellisesti väestön väheneminen kohdistuu</w:t>
      </w:r>
      <w:r w:rsidR="00345414">
        <w:t xml:space="preserve"> eniten juuri</w:t>
      </w:r>
      <w:r w:rsidRPr="00D37371">
        <w:t xml:space="preserve"> niihin Kainuun kuntiin, joissa jo nyt väestömäärä on vähäinen ja sen vuoksi liikennepalveluiden järjestäminen haasteellista</w:t>
      </w:r>
      <w:r w:rsidR="008F78CA">
        <w:t xml:space="preserve"> (kuva 5)</w:t>
      </w:r>
      <w:r w:rsidRPr="00D37371">
        <w:t xml:space="preserve">. </w:t>
      </w:r>
    </w:p>
    <w:p w:rsidR="00D37371" w:rsidRDefault="00D37371" w:rsidP="00247FDF">
      <w:pPr>
        <w:jc w:val="both"/>
      </w:pPr>
      <w:r w:rsidRPr="00D37371">
        <w:rPr>
          <w:noProof/>
          <w:lang w:eastAsia="fi-FI"/>
        </w:rPr>
        <w:drawing>
          <wp:anchor distT="0" distB="0" distL="114300" distR="114300" simplePos="0" relativeHeight="251714560" behindDoc="0" locked="0" layoutInCell="1" allowOverlap="1" wp14:anchorId="4A4A8A0F" wp14:editId="289F31C6">
            <wp:simplePos x="0" y="0"/>
            <wp:positionH relativeFrom="margin">
              <wp:align>left</wp:align>
            </wp:positionH>
            <wp:positionV relativeFrom="paragraph">
              <wp:posOffset>278130</wp:posOffset>
            </wp:positionV>
            <wp:extent cx="4726305" cy="4679315"/>
            <wp:effectExtent l="0" t="0" r="0" b="6985"/>
            <wp:wrapTopAndBottom/>
            <wp:docPr id="38" name="Kuv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26305" cy="4679315"/>
                    </a:xfrm>
                    <a:prstGeom prst="rect">
                      <a:avLst/>
                    </a:prstGeom>
                  </pic:spPr>
                </pic:pic>
              </a:graphicData>
            </a:graphic>
            <wp14:sizeRelH relativeFrom="page">
              <wp14:pctWidth>0</wp14:pctWidth>
            </wp14:sizeRelH>
            <wp14:sizeRelV relativeFrom="page">
              <wp14:pctHeight>0</wp14:pctHeight>
            </wp14:sizeRelV>
          </wp:anchor>
        </w:drawing>
      </w:r>
    </w:p>
    <w:p w:rsidR="00D37371" w:rsidRPr="00684FC0" w:rsidRDefault="00FB04B6" w:rsidP="00FB04B6">
      <w:pPr>
        <w:pStyle w:val="Kuvateksti1"/>
        <w:rPr>
          <w:lang w:val="fi-FI"/>
        </w:rPr>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5</w:t>
      </w:r>
      <w:r>
        <w:fldChar w:fldCharType="end"/>
      </w:r>
      <w:r w:rsidRPr="00684FC0">
        <w:rPr>
          <w:lang w:val="fi-FI"/>
        </w:rPr>
        <w:t>. Väestönmuutos 2000-2013.</w:t>
      </w:r>
    </w:p>
    <w:p w:rsidR="00D37371" w:rsidRDefault="00D37371" w:rsidP="00247FDF">
      <w:pPr>
        <w:jc w:val="both"/>
      </w:pPr>
    </w:p>
    <w:p w:rsidR="004B19C8" w:rsidRDefault="00345414" w:rsidP="00247FDF">
      <w:pPr>
        <w:jc w:val="both"/>
        <w:rPr>
          <w:strike/>
        </w:rPr>
      </w:pPr>
      <w:r w:rsidRPr="00345414">
        <w:t>Kainuun negatiivisen väestönkehityksen on aiheuttanut sekä alhainen syntyvyys että maakunnasta pois suuntautunut muutto. Maakunnasta poismuuttajissa suurimpina ryhminä ovat olleet nuoret ja työikäiset. Tämä on vanhentanut Kainuun väestön keski-ikää ja alentanut syntyvyyttä. Näin ollen muuttoliikkeen ohella myös luonnollinen väestön kehitys on alentanut väestön määrää.</w:t>
      </w:r>
    </w:p>
    <w:p w:rsidR="004B19C8" w:rsidRDefault="004B19C8" w:rsidP="00247FDF">
      <w:pPr>
        <w:jc w:val="both"/>
      </w:pPr>
    </w:p>
    <w:p w:rsidR="00345414" w:rsidRDefault="00345414" w:rsidP="00247FDF">
      <w:pPr>
        <w:jc w:val="both"/>
      </w:pPr>
      <w:r w:rsidRPr="00345414">
        <w:t xml:space="preserve">Erityisen haasteelliseksi Kainuun väkirakenteen tekee vanhusväestön suuri osuus maakunnassa. Vuoden 2015 lopussa Kainuussa oli 75 324 asukasta, joista 37 774 miehiä </w:t>
      </w:r>
      <w:r w:rsidR="00BB367E" w:rsidRPr="00345414">
        <w:t>ja 37</w:t>
      </w:r>
      <w:r w:rsidRPr="00345414">
        <w:t xml:space="preserve"> 550 naisia. Alle 14-vuotiaita oli vain 10 835, 15 – 64 -vuotiaita 45 698 ja yli 65-vuotiaita peräti 18 791 henkilöä.</w:t>
      </w:r>
      <w:r w:rsidR="008F78CA">
        <w:t xml:space="preserve"> (kuva 6).</w:t>
      </w:r>
    </w:p>
    <w:p w:rsidR="003112D5" w:rsidRDefault="003112D5" w:rsidP="00247FDF">
      <w:pPr>
        <w:jc w:val="both"/>
      </w:pPr>
    </w:p>
    <w:p w:rsidR="003112D5" w:rsidRDefault="003112D5" w:rsidP="00247FDF">
      <w:pPr>
        <w:jc w:val="both"/>
      </w:pPr>
      <w:r w:rsidRPr="004B19C8">
        <w:t>Tilastokeskuksen trendiennusteen mukaan väkiluku jatkaa tasaista laskuaan</w:t>
      </w:r>
      <w:r>
        <w:t>. Kainuun liiton</w:t>
      </w:r>
      <w:r w:rsidRPr="004B19C8">
        <w:t xml:space="preserve"> Kainuu-ohjelmassa on asetettu tavoitteeksi, että väkiluku kääntyy kasvuun vuoteen 2035 mennessä. Kainuun kunnat arvioivat väkiluvun pysyvän lähellä nykytasoa</w:t>
      </w:r>
      <w:r>
        <w:t>. (Taulukko 1)</w:t>
      </w:r>
    </w:p>
    <w:p w:rsidR="004B19C8" w:rsidRDefault="004B19C8" w:rsidP="00247FDF">
      <w:pPr>
        <w:jc w:val="both"/>
      </w:pPr>
    </w:p>
    <w:p w:rsidR="006C569D" w:rsidRPr="00684FC0" w:rsidRDefault="00FB04B6" w:rsidP="00FB04B6">
      <w:pPr>
        <w:pStyle w:val="Kuvateksti1"/>
        <w:rPr>
          <w:lang w:val="fi-FI"/>
        </w:rPr>
      </w:pPr>
      <w:r w:rsidRPr="00684FC0">
        <w:rPr>
          <w:lang w:val="fi-FI"/>
        </w:rPr>
        <w:t xml:space="preserve">Taulukko </w:t>
      </w:r>
      <w:r>
        <w:fldChar w:fldCharType="begin"/>
      </w:r>
      <w:r w:rsidRPr="00684FC0">
        <w:rPr>
          <w:lang w:val="fi-FI"/>
        </w:rPr>
        <w:instrText xml:space="preserve"> SEQ Taulukko \* ARABIC </w:instrText>
      </w:r>
      <w:r>
        <w:fldChar w:fldCharType="separate"/>
      </w:r>
      <w:r w:rsidR="007E4689">
        <w:rPr>
          <w:noProof/>
          <w:lang w:val="fi-FI"/>
        </w:rPr>
        <w:t>1</w:t>
      </w:r>
      <w:r>
        <w:fldChar w:fldCharType="end"/>
      </w:r>
      <w:r w:rsidRPr="00684FC0">
        <w:rPr>
          <w:lang w:val="fi-FI"/>
        </w:rPr>
        <w:t>. Väestöennusteet ja tavoitteet.</w:t>
      </w:r>
    </w:p>
    <w:tbl>
      <w:tblPr>
        <w:tblStyle w:val="GridTable4Accent3"/>
        <w:tblW w:w="8360" w:type="dxa"/>
        <w:tblInd w:w="113" w:type="dxa"/>
        <w:tblLook w:val="04A0" w:firstRow="1" w:lastRow="0" w:firstColumn="1" w:lastColumn="0" w:noHBand="0" w:noVBand="1"/>
      </w:tblPr>
      <w:tblGrid>
        <w:gridCol w:w="2600"/>
        <w:gridCol w:w="960"/>
        <w:gridCol w:w="960"/>
        <w:gridCol w:w="960"/>
        <w:gridCol w:w="960"/>
        <w:gridCol w:w="960"/>
        <w:gridCol w:w="960"/>
      </w:tblGrid>
      <w:tr w:rsidR="006C569D" w:rsidRPr="004B19C8" w:rsidTr="003B781D">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600" w:type="dxa"/>
            <w:noWrap/>
            <w:hideMark/>
          </w:tcPr>
          <w:p w:rsidR="006C569D" w:rsidRPr="004B19C8" w:rsidRDefault="006C569D" w:rsidP="00FB04B6">
            <w:pPr>
              <w:pStyle w:val="Alaotsikko"/>
              <w:rPr>
                <w:lang w:eastAsia="fi-FI"/>
              </w:rPr>
            </w:pPr>
            <w:r w:rsidRPr="004B19C8">
              <w:rPr>
                <w:lang w:eastAsia="fi-FI"/>
              </w:rPr>
              <w:t> </w:t>
            </w:r>
          </w:p>
        </w:tc>
        <w:tc>
          <w:tcPr>
            <w:tcW w:w="960" w:type="dxa"/>
            <w:noWrap/>
            <w:hideMark/>
          </w:tcPr>
          <w:p w:rsidR="006C569D" w:rsidRPr="004B19C8" w:rsidRDefault="006C569D" w:rsidP="00FB04B6">
            <w:pPr>
              <w:pStyle w:val="Alaotsikko"/>
              <w:cnfStyle w:val="100000000000" w:firstRow="1" w:lastRow="0" w:firstColumn="0" w:lastColumn="0" w:oddVBand="0" w:evenVBand="0" w:oddHBand="0" w:evenHBand="0" w:firstRowFirstColumn="0" w:firstRowLastColumn="0" w:lastRowFirstColumn="0" w:lastRowLastColumn="0"/>
              <w:rPr>
                <w:lang w:eastAsia="fi-FI"/>
              </w:rPr>
            </w:pPr>
            <w:r w:rsidRPr="004B19C8">
              <w:rPr>
                <w:lang w:eastAsia="fi-FI"/>
              </w:rPr>
              <w:t>2010</w:t>
            </w:r>
          </w:p>
        </w:tc>
        <w:tc>
          <w:tcPr>
            <w:tcW w:w="960" w:type="dxa"/>
            <w:noWrap/>
            <w:hideMark/>
          </w:tcPr>
          <w:p w:rsidR="006C569D" w:rsidRPr="004B19C8" w:rsidRDefault="006C569D" w:rsidP="00FB04B6">
            <w:pPr>
              <w:pStyle w:val="Alaotsikko"/>
              <w:cnfStyle w:val="100000000000" w:firstRow="1" w:lastRow="0" w:firstColumn="0" w:lastColumn="0" w:oddVBand="0" w:evenVBand="0" w:oddHBand="0" w:evenHBand="0" w:firstRowFirstColumn="0" w:firstRowLastColumn="0" w:lastRowFirstColumn="0" w:lastRowLastColumn="0"/>
              <w:rPr>
                <w:lang w:eastAsia="fi-FI"/>
              </w:rPr>
            </w:pPr>
            <w:r w:rsidRPr="004B19C8">
              <w:rPr>
                <w:lang w:eastAsia="fi-FI"/>
              </w:rPr>
              <w:t>2015</w:t>
            </w:r>
          </w:p>
        </w:tc>
        <w:tc>
          <w:tcPr>
            <w:tcW w:w="960" w:type="dxa"/>
            <w:noWrap/>
            <w:hideMark/>
          </w:tcPr>
          <w:p w:rsidR="006C569D" w:rsidRPr="004B19C8" w:rsidRDefault="006C569D" w:rsidP="00FB04B6">
            <w:pPr>
              <w:pStyle w:val="Alaotsikko"/>
              <w:cnfStyle w:val="100000000000" w:firstRow="1" w:lastRow="0" w:firstColumn="0" w:lastColumn="0" w:oddVBand="0" w:evenVBand="0" w:oddHBand="0" w:evenHBand="0" w:firstRowFirstColumn="0" w:firstRowLastColumn="0" w:lastRowFirstColumn="0" w:lastRowLastColumn="0"/>
              <w:rPr>
                <w:lang w:eastAsia="fi-FI"/>
              </w:rPr>
            </w:pPr>
            <w:r w:rsidRPr="004B19C8">
              <w:rPr>
                <w:lang w:eastAsia="fi-FI"/>
              </w:rPr>
              <w:t>e2020</w:t>
            </w:r>
          </w:p>
        </w:tc>
        <w:tc>
          <w:tcPr>
            <w:tcW w:w="960" w:type="dxa"/>
            <w:noWrap/>
            <w:hideMark/>
          </w:tcPr>
          <w:p w:rsidR="006C569D" w:rsidRPr="004B19C8" w:rsidRDefault="006C569D" w:rsidP="00FB04B6">
            <w:pPr>
              <w:pStyle w:val="Alaotsikko"/>
              <w:cnfStyle w:val="100000000000" w:firstRow="1" w:lastRow="0" w:firstColumn="0" w:lastColumn="0" w:oddVBand="0" w:evenVBand="0" w:oddHBand="0" w:evenHBand="0" w:firstRowFirstColumn="0" w:firstRowLastColumn="0" w:lastRowFirstColumn="0" w:lastRowLastColumn="0"/>
              <w:rPr>
                <w:lang w:eastAsia="fi-FI"/>
              </w:rPr>
            </w:pPr>
            <w:r w:rsidRPr="004B19C8">
              <w:rPr>
                <w:lang w:eastAsia="fi-FI"/>
              </w:rPr>
              <w:t>e2025</w:t>
            </w:r>
          </w:p>
        </w:tc>
        <w:tc>
          <w:tcPr>
            <w:tcW w:w="960" w:type="dxa"/>
            <w:noWrap/>
            <w:hideMark/>
          </w:tcPr>
          <w:p w:rsidR="006C569D" w:rsidRPr="004B19C8" w:rsidRDefault="006C569D" w:rsidP="00FB04B6">
            <w:pPr>
              <w:pStyle w:val="Alaotsikko"/>
              <w:cnfStyle w:val="100000000000" w:firstRow="1" w:lastRow="0" w:firstColumn="0" w:lastColumn="0" w:oddVBand="0" w:evenVBand="0" w:oddHBand="0" w:evenHBand="0" w:firstRowFirstColumn="0" w:firstRowLastColumn="0" w:lastRowFirstColumn="0" w:lastRowLastColumn="0"/>
              <w:rPr>
                <w:lang w:eastAsia="fi-FI"/>
              </w:rPr>
            </w:pPr>
            <w:r w:rsidRPr="004B19C8">
              <w:rPr>
                <w:lang w:eastAsia="fi-FI"/>
              </w:rPr>
              <w:t>e2030</w:t>
            </w:r>
          </w:p>
        </w:tc>
        <w:tc>
          <w:tcPr>
            <w:tcW w:w="960" w:type="dxa"/>
            <w:noWrap/>
            <w:hideMark/>
          </w:tcPr>
          <w:p w:rsidR="006C569D" w:rsidRPr="004B19C8" w:rsidRDefault="006C569D" w:rsidP="00FB04B6">
            <w:pPr>
              <w:pStyle w:val="Alaotsikko"/>
              <w:cnfStyle w:val="100000000000" w:firstRow="1" w:lastRow="0" w:firstColumn="0" w:lastColumn="0" w:oddVBand="0" w:evenVBand="0" w:oddHBand="0" w:evenHBand="0" w:firstRowFirstColumn="0" w:firstRowLastColumn="0" w:lastRowFirstColumn="0" w:lastRowLastColumn="0"/>
              <w:rPr>
                <w:lang w:eastAsia="fi-FI"/>
              </w:rPr>
            </w:pPr>
            <w:r w:rsidRPr="004B19C8">
              <w:rPr>
                <w:lang w:eastAsia="fi-FI"/>
              </w:rPr>
              <w:t>e2035</w:t>
            </w:r>
          </w:p>
        </w:tc>
      </w:tr>
      <w:tr w:rsidR="006C569D" w:rsidRPr="004B19C8" w:rsidTr="003B781D">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600" w:type="dxa"/>
            <w:noWrap/>
            <w:hideMark/>
          </w:tcPr>
          <w:p w:rsidR="006C569D" w:rsidRPr="004B19C8" w:rsidRDefault="006C569D" w:rsidP="00FB04B6">
            <w:pPr>
              <w:pStyle w:val="Alaotsikko"/>
              <w:rPr>
                <w:lang w:eastAsia="fi-FI"/>
              </w:rPr>
            </w:pPr>
            <w:r w:rsidRPr="004B19C8">
              <w:rPr>
                <w:lang w:eastAsia="fi-FI"/>
              </w:rPr>
              <w:t>Tilastokeskus</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78</w:t>
            </w:r>
            <w:r w:rsidR="00634A7A">
              <w:rPr>
                <w:lang w:eastAsia="fi-FI"/>
              </w:rPr>
              <w:t xml:space="preserve"> </w:t>
            </w:r>
            <w:r w:rsidRPr="004B19C8">
              <w:rPr>
                <w:lang w:eastAsia="fi-FI"/>
              </w:rPr>
              <w:t>703</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75</w:t>
            </w:r>
            <w:r w:rsidR="00634A7A">
              <w:rPr>
                <w:lang w:eastAsia="fi-FI"/>
              </w:rPr>
              <w:t xml:space="preserve"> </w:t>
            </w:r>
            <w:r w:rsidRPr="004B19C8">
              <w:rPr>
                <w:lang w:eastAsia="fi-FI"/>
              </w:rPr>
              <w:t>324</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72</w:t>
            </w:r>
            <w:r w:rsidR="00634A7A">
              <w:rPr>
                <w:lang w:eastAsia="fi-FI"/>
              </w:rPr>
              <w:t xml:space="preserve"> </w:t>
            </w:r>
            <w:r w:rsidRPr="004B19C8">
              <w:rPr>
                <w:lang w:eastAsia="fi-FI"/>
              </w:rPr>
              <w:t>696</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70</w:t>
            </w:r>
            <w:r w:rsidR="00634A7A">
              <w:rPr>
                <w:lang w:eastAsia="fi-FI"/>
              </w:rPr>
              <w:t xml:space="preserve"> </w:t>
            </w:r>
            <w:r w:rsidRPr="004B19C8">
              <w:rPr>
                <w:lang w:eastAsia="fi-FI"/>
              </w:rPr>
              <w:t>675</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68</w:t>
            </w:r>
            <w:r w:rsidR="00634A7A">
              <w:rPr>
                <w:lang w:eastAsia="fi-FI"/>
              </w:rPr>
              <w:t xml:space="preserve"> </w:t>
            </w:r>
            <w:r w:rsidRPr="004B19C8">
              <w:rPr>
                <w:lang w:eastAsia="fi-FI"/>
              </w:rPr>
              <w:t>935</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67</w:t>
            </w:r>
            <w:r w:rsidR="00634A7A">
              <w:rPr>
                <w:lang w:eastAsia="fi-FI"/>
              </w:rPr>
              <w:t xml:space="preserve"> </w:t>
            </w:r>
            <w:r w:rsidRPr="004B19C8">
              <w:rPr>
                <w:lang w:eastAsia="fi-FI"/>
              </w:rPr>
              <w:t>399</w:t>
            </w:r>
          </w:p>
        </w:tc>
      </w:tr>
      <w:tr w:rsidR="006C569D" w:rsidRPr="004B19C8" w:rsidTr="003B781D">
        <w:trPr>
          <w:trHeight w:val="264"/>
        </w:trPr>
        <w:tc>
          <w:tcPr>
            <w:cnfStyle w:val="001000000000" w:firstRow="0" w:lastRow="0" w:firstColumn="1" w:lastColumn="0" w:oddVBand="0" w:evenVBand="0" w:oddHBand="0" w:evenHBand="0" w:firstRowFirstColumn="0" w:firstRowLastColumn="0" w:lastRowFirstColumn="0" w:lastRowLastColumn="0"/>
            <w:tcW w:w="2600" w:type="dxa"/>
            <w:noWrap/>
            <w:hideMark/>
          </w:tcPr>
          <w:p w:rsidR="006C569D" w:rsidRPr="004B19C8" w:rsidRDefault="006C569D" w:rsidP="00FB04B6">
            <w:pPr>
              <w:pStyle w:val="Alaotsikko"/>
              <w:rPr>
                <w:lang w:eastAsia="fi-FI"/>
              </w:rPr>
            </w:pPr>
            <w:r w:rsidRPr="004B19C8">
              <w:rPr>
                <w:lang w:eastAsia="fi-FI"/>
              </w:rPr>
              <w:t>Kuntien omat ennusteet</w:t>
            </w:r>
          </w:p>
        </w:tc>
        <w:tc>
          <w:tcPr>
            <w:tcW w:w="960" w:type="dxa"/>
            <w:noWrap/>
            <w:hideMark/>
          </w:tcPr>
          <w:p w:rsidR="006C569D" w:rsidRPr="004B19C8" w:rsidRDefault="006C569D" w:rsidP="00FB04B6">
            <w:pPr>
              <w:pStyle w:val="Alaotsikko"/>
              <w:cnfStyle w:val="000000000000" w:firstRow="0" w:lastRow="0" w:firstColumn="0" w:lastColumn="0" w:oddVBand="0" w:evenVBand="0" w:oddHBand="0" w:evenHBand="0" w:firstRowFirstColumn="0" w:firstRowLastColumn="0" w:lastRowFirstColumn="0" w:lastRowLastColumn="0"/>
              <w:rPr>
                <w:lang w:eastAsia="fi-FI"/>
              </w:rPr>
            </w:pPr>
            <w:r w:rsidRPr="004B19C8">
              <w:rPr>
                <w:lang w:eastAsia="fi-FI"/>
              </w:rPr>
              <w:t>78</w:t>
            </w:r>
            <w:r w:rsidR="00634A7A">
              <w:rPr>
                <w:lang w:eastAsia="fi-FI"/>
              </w:rPr>
              <w:t xml:space="preserve"> </w:t>
            </w:r>
            <w:r w:rsidRPr="004B19C8">
              <w:rPr>
                <w:lang w:eastAsia="fi-FI"/>
              </w:rPr>
              <w:t>703</w:t>
            </w:r>
          </w:p>
        </w:tc>
        <w:tc>
          <w:tcPr>
            <w:tcW w:w="960" w:type="dxa"/>
            <w:noWrap/>
            <w:hideMark/>
          </w:tcPr>
          <w:p w:rsidR="006C569D" w:rsidRPr="004B19C8" w:rsidRDefault="006C569D" w:rsidP="00FB04B6">
            <w:pPr>
              <w:pStyle w:val="Alaotsikko"/>
              <w:cnfStyle w:val="000000000000" w:firstRow="0" w:lastRow="0" w:firstColumn="0" w:lastColumn="0" w:oddVBand="0" w:evenVBand="0" w:oddHBand="0" w:evenHBand="0" w:firstRowFirstColumn="0" w:firstRowLastColumn="0" w:lastRowFirstColumn="0" w:lastRowLastColumn="0"/>
              <w:rPr>
                <w:lang w:eastAsia="fi-FI"/>
              </w:rPr>
            </w:pPr>
            <w:r w:rsidRPr="004B19C8">
              <w:rPr>
                <w:lang w:eastAsia="fi-FI"/>
              </w:rPr>
              <w:t>75</w:t>
            </w:r>
            <w:r w:rsidR="00634A7A">
              <w:rPr>
                <w:lang w:eastAsia="fi-FI"/>
              </w:rPr>
              <w:t xml:space="preserve"> </w:t>
            </w:r>
            <w:r w:rsidRPr="004B19C8">
              <w:rPr>
                <w:lang w:eastAsia="fi-FI"/>
              </w:rPr>
              <w:t>324</w:t>
            </w:r>
          </w:p>
        </w:tc>
        <w:tc>
          <w:tcPr>
            <w:tcW w:w="960" w:type="dxa"/>
            <w:noWrap/>
            <w:hideMark/>
          </w:tcPr>
          <w:p w:rsidR="006C569D" w:rsidRPr="004B19C8" w:rsidRDefault="006C569D" w:rsidP="00FB04B6">
            <w:pPr>
              <w:pStyle w:val="Alaotsikko"/>
              <w:cnfStyle w:val="000000000000" w:firstRow="0" w:lastRow="0" w:firstColumn="0" w:lastColumn="0" w:oddVBand="0" w:evenVBand="0" w:oddHBand="0" w:evenHBand="0" w:firstRowFirstColumn="0" w:firstRowLastColumn="0" w:lastRowFirstColumn="0" w:lastRowLastColumn="0"/>
              <w:rPr>
                <w:lang w:eastAsia="fi-FI"/>
              </w:rPr>
            </w:pPr>
            <w:r w:rsidRPr="004B19C8">
              <w:rPr>
                <w:lang w:eastAsia="fi-FI"/>
              </w:rPr>
              <w:t>76</w:t>
            </w:r>
            <w:r w:rsidR="00634A7A">
              <w:rPr>
                <w:lang w:eastAsia="fi-FI"/>
              </w:rPr>
              <w:t xml:space="preserve"> </w:t>
            </w:r>
            <w:r w:rsidRPr="004B19C8">
              <w:rPr>
                <w:lang w:eastAsia="fi-FI"/>
              </w:rPr>
              <w:t>115</w:t>
            </w:r>
          </w:p>
        </w:tc>
        <w:tc>
          <w:tcPr>
            <w:tcW w:w="960" w:type="dxa"/>
            <w:noWrap/>
            <w:hideMark/>
          </w:tcPr>
          <w:p w:rsidR="006C569D" w:rsidRPr="004B19C8" w:rsidRDefault="006C569D" w:rsidP="00FB04B6">
            <w:pPr>
              <w:pStyle w:val="Alaotsikko"/>
              <w:cnfStyle w:val="000000000000" w:firstRow="0" w:lastRow="0" w:firstColumn="0" w:lastColumn="0" w:oddVBand="0" w:evenVBand="0" w:oddHBand="0" w:evenHBand="0" w:firstRowFirstColumn="0" w:firstRowLastColumn="0" w:lastRowFirstColumn="0" w:lastRowLastColumn="0"/>
              <w:rPr>
                <w:lang w:eastAsia="fi-FI"/>
              </w:rPr>
            </w:pPr>
            <w:r w:rsidRPr="004B19C8">
              <w:rPr>
                <w:lang w:eastAsia="fi-FI"/>
              </w:rPr>
              <w:t>75</w:t>
            </w:r>
            <w:r w:rsidR="00634A7A">
              <w:rPr>
                <w:lang w:eastAsia="fi-FI"/>
              </w:rPr>
              <w:t xml:space="preserve"> </w:t>
            </w:r>
            <w:r w:rsidRPr="004B19C8">
              <w:rPr>
                <w:lang w:eastAsia="fi-FI"/>
              </w:rPr>
              <w:t>428</w:t>
            </w:r>
          </w:p>
        </w:tc>
        <w:tc>
          <w:tcPr>
            <w:tcW w:w="960" w:type="dxa"/>
            <w:noWrap/>
            <w:hideMark/>
          </w:tcPr>
          <w:p w:rsidR="006C569D" w:rsidRPr="004B19C8" w:rsidRDefault="006C569D" w:rsidP="00FB04B6">
            <w:pPr>
              <w:pStyle w:val="Alaotsikko"/>
              <w:cnfStyle w:val="000000000000" w:firstRow="0" w:lastRow="0" w:firstColumn="0" w:lastColumn="0" w:oddVBand="0" w:evenVBand="0" w:oddHBand="0" w:evenHBand="0" w:firstRowFirstColumn="0" w:firstRowLastColumn="0" w:lastRowFirstColumn="0" w:lastRowLastColumn="0"/>
              <w:rPr>
                <w:lang w:eastAsia="fi-FI"/>
              </w:rPr>
            </w:pPr>
            <w:r w:rsidRPr="004B19C8">
              <w:rPr>
                <w:lang w:eastAsia="fi-FI"/>
              </w:rPr>
              <w:t>74</w:t>
            </w:r>
            <w:r w:rsidR="00634A7A">
              <w:rPr>
                <w:lang w:eastAsia="fi-FI"/>
              </w:rPr>
              <w:t xml:space="preserve"> </w:t>
            </w:r>
            <w:r w:rsidRPr="004B19C8">
              <w:rPr>
                <w:lang w:eastAsia="fi-FI"/>
              </w:rPr>
              <w:t>618</w:t>
            </w:r>
          </w:p>
        </w:tc>
        <w:tc>
          <w:tcPr>
            <w:tcW w:w="960" w:type="dxa"/>
            <w:noWrap/>
            <w:hideMark/>
          </w:tcPr>
          <w:p w:rsidR="006C569D" w:rsidRPr="004B19C8" w:rsidRDefault="006C569D" w:rsidP="00FB04B6">
            <w:pPr>
              <w:pStyle w:val="Alaotsikko"/>
              <w:cnfStyle w:val="000000000000" w:firstRow="0" w:lastRow="0" w:firstColumn="0" w:lastColumn="0" w:oddVBand="0" w:evenVBand="0" w:oddHBand="0" w:evenHBand="0" w:firstRowFirstColumn="0" w:firstRowLastColumn="0" w:lastRowFirstColumn="0" w:lastRowLastColumn="0"/>
              <w:rPr>
                <w:lang w:eastAsia="fi-FI"/>
              </w:rPr>
            </w:pPr>
            <w:r w:rsidRPr="004B19C8">
              <w:rPr>
                <w:lang w:eastAsia="fi-FI"/>
              </w:rPr>
              <w:t>74</w:t>
            </w:r>
            <w:r w:rsidR="00634A7A">
              <w:rPr>
                <w:lang w:eastAsia="fi-FI"/>
              </w:rPr>
              <w:t xml:space="preserve"> </w:t>
            </w:r>
            <w:r w:rsidRPr="004B19C8">
              <w:rPr>
                <w:lang w:eastAsia="fi-FI"/>
              </w:rPr>
              <w:t>008</w:t>
            </w:r>
          </w:p>
        </w:tc>
      </w:tr>
      <w:tr w:rsidR="006C569D" w:rsidRPr="004B19C8" w:rsidTr="003B781D">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600" w:type="dxa"/>
            <w:noWrap/>
            <w:hideMark/>
          </w:tcPr>
          <w:p w:rsidR="006C569D" w:rsidRPr="004B19C8" w:rsidRDefault="006C569D" w:rsidP="00FB04B6">
            <w:pPr>
              <w:pStyle w:val="Alaotsikko"/>
              <w:rPr>
                <w:lang w:eastAsia="fi-FI"/>
              </w:rPr>
            </w:pPr>
            <w:r w:rsidRPr="004B19C8">
              <w:rPr>
                <w:lang w:eastAsia="fi-FI"/>
              </w:rPr>
              <w:t>Kainuun liitto 2013</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78</w:t>
            </w:r>
            <w:r w:rsidR="00634A7A">
              <w:rPr>
                <w:lang w:eastAsia="fi-FI"/>
              </w:rPr>
              <w:t xml:space="preserve"> </w:t>
            </w:r>
            <w:r w:rsidRPr="004B19C8">
              <w:rPr>
                <w:lang w:eastAsia="fi-FI"/>
              </w:rPr>
              <w:t>703</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75</w:t>
            </w:r>
            <w:r w:rsidR="00634A7A">
              <w:rPr>
                <w:lang w:eastAsia="fi-FI"/>
              </w:rPr>
              <w:t xml:space="preserve"> </w:t>
            </w:r>
            <w:r w:rsidRPr="004B19C8">
              <w:rPr>
                <w:lang w:eastAsia="fi-FI"/>
              </w:rPr>
              <w:t>324</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77</w:t>
            </w:r>
            <w:r w:rsidR="00634A7A">
              <w:rPr>
                <w:lang w:eastAsia="fi-FI"/>
              </w:rPr>
              <w:t xml:space="preserve"> </w:t>
            </w:r>
            <w:r w:rsidRPr="004B19C8">
              <w:rPr>
                <w:lang w:eastAsia="fi-FI"/>
              </w:rPr>
              <w:t>320</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77</w:t>
            </w:r>
            <w:r w:rsidR="00634A7A">
              <w:rPr>
                <w:lang w:eastAsia="fi-FI"/>
              </w:rPr>
              <w:t xml:space="preserve"> </w:t>
            </w:r>
            <w:r w:rsidRPr="004B19C8">
              <w:rPr>
                <w:lang w:eastAsia="fi-FI"/>
              </w:rPr>
              <w:t>740</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78</w:t>
            </w:r>
            <w:r w:rsidR="00634A7A">
              <w:rPr>
                <w:lang w:eastAsia="fi-FI"/>
              </w:rPr>
              <w:t xml:space="preserve"> </w:t>
            </w:r>
            <w:r w:rsidRPr="004B19C8">
              <w:rPr>
                <w:lang w:eastAsia="fi-FI"/>
              </w:rPr>
              <w:t>660</w:t>
            </w:r>
          </w:p>
        </w:tc>
        <w:tc>
          <w:tcPr>
            <w:tcW w:w="960" w:type="dxa"/>
            <w:noWrap/>
            <w:hideMark/>
          </w:tcPr>
          <w:p w:rsidR="006C569D" w:rsidRPr="004B19C8" w:rsidRDefault="006C569D" w:rsidP="00FB04B6">
            <w:pPr>
              <w:pStyle w:val="Alaotsikko"/>
              <w:cnfStyle w:val="000000100000" w:firstRow="0" w:lastRow="0" w:firstColumn="0" w:lastColumn="0" w:oddVBand="0" w:evenVBand="0" w:oddHBand="1" w:evenHBand="0" w:firstRowFirstColumn="0" w:firstRowLastColumn="0" w:lastRowFirstColumn="0" w:lastRowLastColumn="0"/>
              <w:rPr>
                <w:lang w:eastAsia="fi-FI"/>
              </w:rPr>
            </w:pPr>
            <w:r w:rsidRPr="004B19C8">
              <w:rPr>
                <w:lang w:eastAsia="fi-FI"/>
              </w:rPr>
              <w:t>78</w:t>
            </w:r>
            <w:r w:rsidR="00634A7A">
              <w:rPr>
                <w:lang w:eastAsia="fi-FI"/>
              </w:rPr>
              <w:t xml:space="preserve"> </w:t>
            </w:r>
            <w:r w:rsidRPr="004B19C8">
              <w:rPr>
                <w:lang w:eastAsia="fi-FI"/>
              </w:rPr>
              <w:t>575</w:t>
            </w:r>
          </w:p>
        </w:tc>
      </w:tr>
    </w:tbl>
    <w:p w:rsidR="006C569D" w:rsidRDefault="006C569D" w:rsidP="00247FDF">
      <w:pPr>
        <w:jc w:val="both"/>
      </w:pPr>
    </w:p>
    <w:p w:rsidR="006C569D" w:rsidRDefault="006C569D" w:rsidP="00247FDF">
      <w:pPr>
        <w:jc w:val="both"/>
      </w:pPr>
    </w:p>
    <w:p w:rsidR="003112D5" w:rsidRDefault="003112D5" w:rsidP="003112D5">
      <w:pPr>
        <w:pStyle w:val="Kuvateksti1"/>
      </w:pPr>
      <w:r>
        <w:rPr>
          <w:noProof/>
          <w:lang w:val="fi-FI" w:eastAsia="fi-FI"/>
        </w:rPr>
        <w:lastRenderedPageBreak/>
        <w:drawing>
          <wp:anchor distT="0" distB="0" distL="114300" distR="114300" simplePos="0" relativeHeight="251715584" behindDoc="0" locked="0" layoutInCell="1" allowOverlap="1" wp14:anchorId="7E4547FA" wp14:editId="42E733DC">
            <wp:simplePos x="0" y="0"/>
            <wp:positionH relativeFrom="margin">
              <wp:posOffset>-45720</wp:posOffset>
            </wp:positionH>
            <wp:positionV relativeFrom="paragraph">
              <wp:posOffset>0</wp:posOffset>
            </wp:positionV>
            <wp:extent cx="4276090" cy="2661920"/>
            <wp:effectExtent l="0" t="0" r="0" b="5080"/>
            <wp:wrapTopAndBottom/>
            <wp:docPr id="40" name="Kaavio 4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5EFE2E-01F1-4441-B5B7-7EA794365B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t xml:space="preserve">Kuva </w:t>
      </w:r>
      <w:r w:rsidR="00DA63EE">
        <w:fldChar w:fldCharType="begin"/>
      </w:r>
      <w:r w:rsidR="00DA63EE">
        <w:instrText xml:space="preserve"> SEQ Kuva \* ARABIC </w:instrText>
      </w:r>
      <w:r w:rsidR="00DA63EE">
        <w:fldChar w:fldCharType="separate"/>
      </w:r>
      <w:r w:rsidR="007E4689">
        <w:rPr>
          <w:noProof/>
        </w:rPr>
        <w:t>6</w:t>
      </w:r>
      <w:r w:rsidR="00DA63EE">
        <w:rPr>
          <w:noProof/>
        </w:rPr>
        <w:fldChar w:fldCharType="end"/>
      </w:r>
      <w:r>
        <w:t xml:space="preserve">. </w:t>
      </w:r>
      <w:r w:rsidRPr="00BE7D0F">
        <w:t>Väestöennusten ikäryhmittäin (Tilastokeskus</w:t>
      </w:r>
      <w:r w:rsidR="00C557C4">
        <w:t>).</w:t>
      </w:r>
    </w:p>
    <w:p w:rsidR="00C557C4" w:rsidRDefault="00C557C4" w:rsidP="003112D5">
      <w:pPr>
        <w:pStyle w:val="Kuvateksti1"/>
      </w:pPr>
    </w:p>
    <w:p w:rsidR="00345414" w:rsidRPr="003112D5" w:rsidRDefault="00345414" w:rsidP="003112D5"/>
    <w:p w:rsidR="00103108" w:rsidRDefault="00CA24A1" w:rsidP="005A2D23">
      <w:pPr>
        <w:pStyle w:val="Otsikko2"/>
        <w:numPr>
          <w:ilvl w:val="1"/>
          <w:numId w:val="18"/>
        </w:numPr>
      </w:pPr>
      <w:bookmarkStart w:id="9" w:name="_Toc469563803"/>
      <w:r>
        <w:t>A</w:t>
      </w:r>
      <w:r w:rsidR="00103108" w:rsidRPr="00103108">
        <w:t>sukkaiden liikkumistarpeet</w:t>
      </w:r>
      <w:bookmarkEnd w:id="9"/>
    </w:p>
    <w:p w:rsidR="00103108" w:rsidRDefault="00103108" w:rsidP="00247FDF">
      <w:pPr>
        <w:jc w:val="both"/>
      </w:pPr>
    </w:p>
    <w:p w:rsidR="00247FDF" w:rsidRDefault="00247FDF" w:rsidP="00247FDF">
      <w:pPr>
        <w:jc w:val="both"/>
      </w:pPr>
      <w:r>
        <w:t>Voimakkain työssäkäyntiliikenne suuntautuu Kajaanista muihin Kainuu kuntiin (Paltamoa ja Vaalaa lukuun ottamatta) sekä Paltamosta Kajaaniin ja Sotkamosta Kajaaniin ja Kuhmoon. Kainuulaisten p</w:t>
      </w:r>
      <w:r w:rsidRPr="00261996">
        <w:t>äivittäinen arkiliikkuminen</w:t>
      </w:r>
      <w:r>
        <w:t xml:space="preserve"> </w:t>
      </w:r>
      <w:r w:rsidRPr="00261996">
        <w:t xml:space="preserve">tapahtuu </w:t>
      </w:r>
      <w:r>
        <w:t>etenkin koulu-, opiskelu- ja asiointimatkojen osalta</w:t>
      </w:r>
      <w:r w:rsidRPr="00261996">
        <w:t xml:space="preserve"> </w:t>
      </w:r>
      <w:r>
        <w:t>asuin</w:t>
      </w:r>
      <w:r w:rsidRPr="00261996">
        <w:t>kunnan sisällä</w:t>
      </w:r>
      <w:r>
        <w:t xml:space="preserve"> kuntakeskuksiin suuntautuen</w:t>
      </w:r>
      <w:r w:rsidRPr="00261996">
        <w:t xml:space="preserve">. </w:t>
      </w:r>
      <w:r>
        <w:t>Kajaanin seudulla (Kajaani, Pal</w:t>
      </w:r>
      <w:r w:rsidRPr="00261996">
        <w:t>tamo, Ristijärvi ja Sotkamo) pä</w:t>
      </w:r>
      <w:r w:rsidRPr="00261996">
        <w:t>i</w:t>
      </w:r>
      <w:r w:rsidRPr="00261996">
        <w:t>vittäinen liikkuminen suuntautuu myös Kajaaniin.</w:t>
      </w:r>
    </w:p>
    <w:p w:rsidR="00BB6856" w:rsidRDefault="00BB6856" w:rsidP="00247FDF">
      <w:pPr>
        <w:jc w:val="both"/>
      </w:pPr>
    </w:p>
    <w:p w:rsidR="00247FDF" w:rsidRDefault="00247FDF" w:rsidP="00247FDF">
      <w:pPr>
        <w:jc w:val="both"/>
      </w:pPr>
      <w:r>
        <w:t>Ristijärvi ja Hyrynsalmi ovat ainoat Kainuun kunnat, joissa ei ole omaa lukiota, minkä vuoksi opiskelijat kulkevat lähikuntien lukioissa. Viikonloppuyhteydet kuntien ja Kajaanin välillä sekä juna-asemille ovat opiskelijoille tärkeitä, jotta opiskelijat voivat viikonloppuisin palata kotikuntaansa opiskelupaikkakunna</w:t>
      </w:r>
      <w:r>
        <w:t>l</w:t>
      </w:r>
      <w:r>
        <w:t>taan. Myös l</w:t>
      </w:r>
      <w:r w:rsidRPr="00632B26">
        <w:t>iityntäyhteydet Kaja</w:t>
      </w:r>
      <w:r>
        <w:t>anista kulkevaan kaukoliikenteeseen</w:t>
      </w:r>
      <w:r w:rsidRPr="00632B26">
        <w:t xml:space="preserve"> ovat </w:t>
      </w:r>
      <w:r>
        <w:t>asukkaille</w:t>
      </w:r>
      <w:r w:rsidRPr="00632B26">
        <w:t xml:space="preserve"> tärkeitä.</w:t>
      </w:r>
    </w:p>
    <w:p w:rsidR="005967C6" w:rsidRDefault="005967C6" w:rsidP="00247FDF">
      <w:pPr>
        <w:jc w:val="both"/>
      </w:pPr>
    </w:p>
    <w:p w:rsidR="005967C6" w:rsidRDefault="005967C6" w:rsidP="005967C6">
      <w:pPr>
        <w:jc w:val="both"/>
      </w:pPr>
      <w:r w:rsidRPr="00632B26">
        <w:t xml:space="preserve">Päivittäinen asiointiliikenne suuntautuu </w:t>
      </w:r>
      <w:r w:rsidR="00C557C4">
        <w:t xml:space="preserve">haja-asutusalueilta </w:t>
      </w:r>
      <w:r>
        <w:t>kuntakeskuksiin, mutta etenkin viikonlo</w:t>
      </w:r>
      <w:r>
        <w:t>p</w:t>
      </w:r>
      <w:r>
        <w:t>puisin asi</w:t>
      </w:r>
      <w:r w:rsidRPr="00632B26">
        <w:t>ointiliikenne ulottuu kunnista Kajaaniin saakka.</w:t>
      </w:r>
      <w:r>
        <w:t xml:space="preserve"> </w:t>
      </w:r>
      <w:r w:rsidR="00C557C4">
        <w:t>Useat erikoiskaupat ovat keskittyneet vo</w:t>
      </w:r>
      <w:r w:rsidR="00C557C4">
        <w:t>i</w:t>
      </w:r>
      <w:r w:rsidR="00C557C4">
        <w:t>makkaimmin Kajaaniin. (</w:t>
      </w:r>
      <w:r w:rsidR="00C557C4" w:rsidRPr="00A42F9A">
        <w:t>lähde:</w:t>
      </w:r>
      <w:r w:rsidR="00C557C4" w:rsidRPr="00634A7A">
        <w:rPr>
          <w:color w:val="7030A0"/>
        </w:rPr>
        <w:t xml:space="preserve"> </w:t>
      </w:r>
      <w:r w:rsidR="00C557C4" w:rsidRPr="006B14C8">
        <w:t>Kainuun kaupa</w:t>
      </w:r>
      <w:r w:rsidR="00C557C4">
        <w:t xml:space="preserve">n palveluverkkoselvitys 2013). </w:t>
      </w:r>
      <w:r>
        <w:t>Jokaisessa Kainuun kunnassa on terveys</w:t>
      </w:r>
      <w:r w:rsidR="00C557C4">
        <w:t>asema</w:t>
      </w:r>
      <w:r>
        <w:t xml:space="preserve">, mutta sairaalapalvelut löytyvät vain Kajaanista. </w:t>
      </w:r>
      <w:r w:rsidRPr="00C17EAA">
        <w:t>Kainuun keskussairaala</w:t>
      </w:r>
      <w:r>
        <w:t>s</w:t>
      </w:r>
      <w:r>
        <w:t xml:space="preserve">sa on menossa mittava uudistus ja </w:t>
      </w:r>
      <w:r w:rsidRPr="00C17EAA">
        <w:t>toiminnot ja tilat uudistuvat vuoteen 2020 mennessä</w:t>
      </w:r>
      <w:r>
        <w:t>. Kainuun ke</w:t>
      </w:r>
      <w:r>
        <w:t>s</w:t>
      </w:r>
      <w:r>
        <w:t xml:space="preserve">kussairaala on Kainuussa ainoa päivystävä yksikkö päivisin n. 50 </w:t>
      </w:r>
      <w:r w:rsidRPr="00A42F9A">
        <w:t>prosentille</w:t>
      </w:r>
      <w:r>
        <w:t xml:space="preserve"> väestöstä ja iltaisin ainoa päivystävä yksikkö koko maakunnassa (lähde: Kainuun sote). </w:t>
      </w:r>
    </w:p>
    <w:p w:rsidR="005967C6" w:rsidRDefault="005967C6" w:rsidP="005967C6">
      <w:pPr>
        <w:jc w:val="both"/>
      </w:pPr>
    </w:p>
    <w:p w:rsidR="00A42F9A" w:rsidRDefault="005967C6" w:rsidP="005967C6">
      <w:pPr>
        <w:jc w:val="both"/>
      </w:pPr>
      <w:r>
        <w:t>Sosiaalitoimen asukkaiden liikkumistarpeet ovat pitkälti samansuuntaisia kuin muidenkin asukkaiden. Asiointimatkoja tehdään maaseudulta oman kunnan kuntakeskukseen ja sa</w:t>
      </w:r>
      <w:r w:rsidR="008F78CA">
        <w:t xml:space="preserve">tunnaisemmin Kajaaniin saakka. </w:t>
      </w:r>
      <w:r>
        <w:t>(</w:t>
      </w:r>
      <w:r w:rsidRPr="008F78CA">
        <w:t>Kuva 7</w:t>
      </w:r>
      <w:r>
        <w:t>).</w:t>
      </w:r>
    </w:p>
    <w:p w:rsidR="00A42F9A" w:rsidRDefault="00A42F9A" w:rsidP="00A42F9A">
      <w:pPr>
        <w:spacing w:line="240" w:lineRule="auto"/>
      </w:pPr>
      <w:r>
        <w:br w:type="page"/>
      </w:r>
    </w:p>
    <w:p w:rsidR="005967C6" w:rsidRDefault="005967C6" w:rsidP="00A42F9A">
      <w:pPr>
        <w:spacing w:line="240" w:lineRule="auto"/>
      </w:pPr>
      <w:r>
        <w:rPr>
          <w:noProof/>
          <w:lang w:eastAsia="fi-FI"/>
        </w:rPr>
        <w:lastRenderedPageBreak/>
        <mc:AlternateContent>
          <mc:Choice Requires="wps">
            <w:drawing>
              <wp:anchor distT="0" distB="0" distL="114300" distR="114300" simplePos="0" relativeHeight="251756544" behindDoc="0" locked="0" layoutInCell="1" allowOverlap="1" wp14:anchorId="3ABD6A4B" wp14:editId="0FA3A441">
                <wp:simplePos x="0" y="0"/>
                <wp:positionH relativeFrom="column">
                  <wp:posOffset>667385</wp:posOffset>
                </wp:positionH>
                <wp:positionV relativeFrom="paragraph">
                  <wp:posOffset>1905635</wp:posOffset>
                </wp:positionV>
                <wp:extent cx="752475" cy="273050"/>
                <wp:effectExtent l="0" t="0" r="0" b="0"/>
                <wp:wrapSquare wrapText="bothSides"/>
                <wp:docPr id="44" name="Tekstiruutu 44"/>
                <wp:cNvGraphicFramePr/>
                <a:graphic xmlns:a="http://schemas.openxmlformats.org/drawingml/2006/main">
                  <a:graphicData uri="http://schemas.microsoft.com/office/word/2010/wordprocessingShape">
                    <wps:wsp>
                      <wps:cNvSpPr txBox="1"/>
                      <wps:spPr>
                        <a:xfrm>
                          <a:off x="0" y="0"/>
                          <a:ext cx="752475"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4689" w:rsidRPr="00BB367E" w:rsidRDefault="007E4689" w:rsidP="005967C6">
                            <w:pPr>
                              <w:rPr>
                                <w:b/>
                                <w:color w:val="auto"/>
                                <w:lang w:val="en-US"/>
                              </w:rPr>
                            </w:pPr>
                            <w:r>
                              <w:rPr>
                                <w:b/>
                                <w:color w:val="auto"/>
                                <w:lang w:val="en-US"/>
                              </w:rPr>
                              <w:t>Kajaani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iruutu 44" o:spid="_x0000_s1032" type="#_x0000_t202" style="position:absolute;margin-left:52.55pt;margin-top:150.05pt;width:59.25pt;height:21.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" filled="f" stroked="f" strokeweight=".5pt">
                <v:textbox>
                  <w:txbxContent>
                    <w:p w:rsidR="007E4689" w:rsidRPr="00BB367E" w:rsidRDefault="007E4689" w:rsidP="005967C6">
                      <w:pPr>
                        <w:rPr>
                          <w:b/>
                          <w:color w:val="auto"/>
                          <w:lang w:val="en-US"/>
                        </w:rPr>
                      </w:pPr>
                      <w:r>
                        <w:rPr>
                          <w:b/>
                          <w:color w:val="auto"/>
                          <w:lang w:val="en-US"/>
                        </w:rPr>
                        <w:t>Kajaani</w:t>
                      </w:r>
                    </w:p>
                  </w:txbxContent>
                </v:textbox>
                <w10:wrap type="square"/>
              </v:shape>
            </w:pict>
          </mc:Fallback>
        </mc:AlternateContent>
      </w:r>
      <w:r>
        <w:rPr>
          <w:noProof/>
          <w:lang w:eastAsia="fi-FI"/>
        </w:rPr>
        <mc:AlternateContent>
          <mc:Choice Requires="wps">
            <w:drawing>
              <wp:anchor distT="0" distB="0" distL="114300" distR="114300" simplePos="0" relativeHeight="251754496" behindDoc="0" locked="0" layoutInCell="1" allowOverlap="1" wp14:anchorId="13E0FF66" wp14:editId="39B29EDB">
                <wp:simplePos x="0" y="0"/>
                <wp:positionH relativeFrom="column">
                  <wp:posOffset>3223895</wp:posOffset>
                </wp:positionH>
                <wp:positionV relativeFrom="paragraph">
                  <wp:posOffset>2404745</wp:posOffset>
                </wp:positionV>
                <wp:extent cx="752475" cy="273050"/>
                <wp:effectExtent l="0" t="0" r="0" b="0"/>
                <wp:wrapSquare wrapText="bothSides"/>
                <wp:docPr id="39" name="Tekstiruutu 39"/>
                <wp:cNvGraphicFramePr/>
                <a:graphic xmlns:a="http://schemas.openxmlformats.org/drawingml/2006/main">
                  <a:graphicData uri="http://schemas.microsoft.com/office/word/2010/wordprocessingShape">
                    <wps:wsp>
                      <wps:cNvSpPr txBox="1"/>
                      <wps:spPr>
                        <a:xfrm>
                          <a:off x="0" y="0"/>
                          <a:ext cx="752475"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4689" w:rsidRPr="00BB367E" w:rsidRDefault="007E4689" w:rsidP="005967C6">
                            <w:pPr>
                              <w:rPr>
                                <w:b/>
                                <w:color w:val="auto"/>
                                <w:lang w:val="en-US"/>
                              </w:rPr>
                            </w:pPr>
                            <w:r>
                              <w:rPr>
                                <w:b/>
                                <w:color w:val="auto"/>
                                <w:lang w:val="en-US"/>
                              </w:rPr>
                              <w:t>Kuhmo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iruutu 39" o:spid="_x0000_s1033" type="#_x0000_t202" style="position:absolute;margin-left:253.85pt;margin-top:189.35pt;width:59.25pt;height:21.5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" filled="f" stroked="f" strokeweight=".5pt">
                <v:textbox>
                  <w:txbxContent>
                    <w:p w:rsidR="007E4689" w:rsidRPr="00BB367E" w:rsidRDefault="007E4689" w:rsidP="005967C6">
                      <w:pPr>
                        <w:rPr>
                          <w:b/>
                          <w:color w:val="auto"/>
                          <w:lang w:val="en-US"/>
                        </w:rPr>
                      </w:pPr>
                      <w:r>
                        <w:rPr>
                          <w:b/>
                          <w:color w:val="auto"/>
                          <w:lang w:val="en-US"/>
                        </w:rPr>
                        <w:t>Kuhmo</w:t>
                      </w:r>
                    </w:p>
                  </w:txbxContent>
                </v:textbox>
                <w10:wrap type="square"/>
              </v:shape>
            </w:pict>
          </mc:Fallback>
        </mc:AlternateContent>
      </w:r>
      <w:r w:rsidR="00CA5F4A">
        <w:rPr>
          <w:noProof/>
          <w:lang w:eastAsia="fi-FI"/>
        </w:rPr>
        <mc:AlternateContent>
          <mc:Choice Requires="wps">
            <w:drawing>
              <wp:anchor distT="0" distB="0" distL="114300" distR="114300" simplePos="0" relativeHeight="251703296" behindDoc="0" locked="0" layoutInCell="1" allowOverlap="1" wp14:anchorId="1485173F" wp14:editId="50D97DA3">
                <wp:simplePos x="0" y="0"/>
                <wp:positionH relativeFrom="column">
                  <wp:posOffset>1095039</wp:posOffset>
                </wp:positionH>
                <wp:positionV relativeFrom="paragraph">
                  <wp:posOffset>424553</wp:posOffset>
                </wp:positionV>
                <wp:extent cx="1231900" cy="273050"/>
                <wp:effectExtent l="0" t="0" r="0" b="0"/>
                <wp:wrapNone/>
                <wp:docPr id="26" name="Tekstiruutu 26"/>
                <wp:cNvGraphicFramePr/>
                <a:graphic xmlns:a="http://schemas.openxmlformats.org/drawingml/2006/main">
                  <a:graphicData uri="http://schemas.microsoft.com/office/word/2010/wordprocessingShape">
                    <wps:wsp>
                      <wps:cNvSpPr txBox="1"/>
                      <wps:spPr>
                        <a:xfrm>
                          <a:off x="0" y="0"/>
                          <a:ext cx="12319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4689" w:rsidRPr="00BB367E" w:rsidRDefault="007E4689" w:rsidP="00247FDF">
                            <w:pPr>
                              <w:rPr>
                                <w:b/>
                                <w:color w:val="auto"/>
                                <w:lang w:val="en-US"/>
                              </w:rPr>
                            </w:pPr>
                            <w:r w:rsidRPr="00BB367E">
                              <w:rPr>
                                <w:b/>
                                <w:color w:val="auto"/>
                                <w:lang w:val="en-US"/>
                              </w:rPr>
                              <w:t>Suomussalmi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iruutu 26" o:spid="_x0000_s1034" type="#_x0000_t202" style="position:absolute;margin-left:86.2pt;margin-top:33.45pt;width:97pt;height:21.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" filled="f" stroked="f" strokeweight=".5pt">
                <v:textbox>
                  <w:txbxContent>
                    <w:p w:rsidR="007E4689" w:rsidRPr="00BB367E" w:rsidRDefault="007E4689" w:rsidP="00247FDF">
                      <w:pPr>
                        <w:rPr>
                          <w:b/>
                          <w:color w:val="auto"/>
                          <w:lang w:val="en-US"/>
                        </w:rPr>
                      </w:pPr>
                      <w:r w:rsidRPr="00BB367E">
                        <w:rPr>
                          <w:b/>
                          <w:color w:val="auto"/>
                          <w:lang w:val="en-US"/>
                        </w:rPr>
                        <w:t>Suomussalmi</w:t>
                      </w:r>
                    </w:p>
                  </w:txbxContent>
                </v:textbox>
              </v:shape>
            </w:pict>
          </mc:Fallback>
        </mc:AlternateContent>
      </w:r>
      <w:r w:rsidR="00CA5F4A" w:rsidRPr="00E96CB9">
        <w:rPr>
          <w:noProof/>
          <w:lang w:eastAsia="fi-FI"/>
        </w:rPr>
        <w:drawing>
          <wp:anchor distT="0" distB="0" distL="114300" distR="114300" simplePos="0" relativeHeight="251702272" behindDoc="0" locked="0" layoutInCell="1" allowOverlap="1" wp14:anchorId="42B5C76F" wp14:editId="52B0B268">
            <wp:simplePos x="0" y="0"/>
            <wp:positionH relativeFrom="margin">
              <wp:posOffset>5229</wp:posOffset>
            </wp:positionH>
            <wp:positionV relativeFrom="paragraph">
              <wp:posOffset>288328</wp:posOffset>
            </wp:positionV>
            <wp:extent cx="4230370" cy="2661920"/>
            <wp:effectExtent l="0" t="0" r="0" b="5080"/>
            <wp:wrapTopAndBottom/>
            <wp:docPr id="3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Kuva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9960" b="3567"/>
                    <a:stretch/>
                  </pic:blipFill>
                  <pic:spPr bwMode="auto">
                    <a:xfrm>
                      <a:off x="0" y="0"/>
                      <a:ext cx="4230370" cy="2661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53DAC" w:rsidRDefault="003112D5" w:rsidP="008F78CA">
      <w:pPr>
        <w:pStyle w:val="Kuvateksti1"/>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7</w:t>
      </w:r>
      <w:r>
        <w:fldChar w:fldCharType="end"/>
      </w:r>
      <w:r w:rsidRPr="00684FC0">
        <w:rPr>
          <w:lang w:val="fi-FI"/>
        </w:rPr>
        <w:t>. Kuljetuspalvelukeskuksen välittämiä SHL- ja VPL-matkojen suuntautuminen, esimerkki satu</w:t>
      </w:r>
      <w:r w:rsidRPr="00684FC0">
        <w:rPr>
          <w:lang w:val="fi-FI"/>
        </w:rPr>
        <w:t>n</w:t>
      </w:r>
      <w:r w:rsidRPr="00684FC0">
        <w:rPr>
          <w:lang w:val="fi-FI"/>
        </w:rPr>
        <w:t xml:space="preserve">naiselta päivältä. </w:t>
      </w:r>
      <w:r w:rsidRPr="00FE47C6">
        <w:t>(lähde: Kainuun soten kuljetuspalvelukeskus v. 2015)</w:t>
      </w:r>
      <w:r>
        <w:t>.</w:t>
      </w:r>
    </w:p>
    <w:p w:rsidR="00920898" w:rsidRDefault="00920898" w:rsidP="008F78CA">
      <w:pPr>
        <w:pStyle w:val="Kuvateksti1"/>
      </w:pPr>
    </w:p>
    <w:p w:rsidR="00F53DAC" w:rsidRDefault="00F53DAC" w:rsidP="00247FDF"/>
    <w:p w:rsidR="00F53DAC" w:rsidRDefault="00F53DAC" w:rsidP="005A2D23">
      <w:pPr>
        <w:pStyle w:val="Otsikko2"/>
        <w:numPr>
          <w:ilvl w:val="1"/>
          <w:numId w:val="18"/>
        </w:numPr>
      </w:pPr>
      <w:bookmarkStart w:id="10" w:name="_Toc469563804"/>
      <w:r>
        <w:t>Julkisen liikenteen palvelut</w:t>
      </w:r>
      <w:bookmarkEnd w:id="10"/>
      <w:r w:rsidR="000E5CF7">
        <w:t xml:space="preserve"> </w:t>
      </w:r>
    </w:p>
    <w:p w:rsidR="00F53DAC" w:rsidRDefault="00F53DAC" w:rsidP="00F53DAC"/>
    <w:p w:rsidR="0001641C" w:rsidRDefault="0001641C" w:rsidP="0001641C">
      <w:r>
        <w:t>Kainuun</w:t>
      </w:r>
      <w:r w:rsidR="0084364F">
        <w:t xml:space="preserve"> julkisen liikenteen palvelut muodostuvat seuraava</w:t>
      </w:r>
      <w:r>
        <w:t>st</w:t>
      </w:r>
      <w:r w:rsidR="0084364F">
        <w:t>i</w:t>
      </w:r>
      <w:r w:rsidR="00C557C4">
        <w:t>:</w:t>
      </w:r>
    </w:p>
    <w:p w:rsidR="00463D1B" w:rsidRDefault="00463D1B" w:rsidP="0001641C"/>
    <w:p w:rsidR="0084364F" w:rsidRPr="005967C6" w:rsidRDefault="0084364F" w:rsidP="005A2D23">
      <w:pPr>
        <w:pStyle w:val="Luettelokappale"/>
        <w:numPr>
          <w:ilvl w:val="0"/>
          <w:numId w:val="13"/>
        </w:numPr>
      </w:pPr>
      <w:r w:rsidRPr="005967C6">
        <w:t>Markkinaehtoisesti järjestetty joukkoliikenne kuntien välillä</w:t>
      </w:r>
    </w:p>
    <w:p w:rsidR="0001641C" w:rsidRPr="005967C6" w:rsidRDefault="0001641C" w:rsidP="005A2D23">
      <w:pPr>
        <w:pStyle w:val="Luettelokappale"/>
        <w:numPr>
          <w:ilvl w:val="0"/>
          <w:numId w:val="13"/>
        </w:numPr>
      </w:pPr>
      <w:r w:rsidRPr="005967C6">
        <w:t xml:space="preserve">ELY-keskuksen </w:t>
      </w:r>
      <w:r w:rsidR="0084364F" w:rsidRPr="005967C6">
        <w:t xml:space="preserve">sopimusliikenteenä </w:t>
      </w:r>
      <w:r w:rsidRPr="005967C6">
        <w:t>järjestämä</w:t>
      </w:r>
      <w:r w:rsidR="0084364F" w:rsidRPr="005967C6">
        <w:t xml:space="preserve"> kuntien välinen</w:t>
      </w:r>
      <w:r w:rsidRPr="005967C6">
        <w:t xml:space="preserve"> avoi</w:t>
      </w:r>
      <w:r w:rsidR="0084364F" w:rsidRPr="005967C6">
        <w:t>n</w:t>
      </w:r>
      <w:r w:rsidRPr="005967C6">
        <w:t xml:space="preserve"> joukkoliiken</w:t>
      </w:r>
      <w:r w:rsidR="0084364F" w:rsidRPr="005967C6">
        <w:t>ne</w:t>
      </w:r>
      <w:r w:rsidRPr="005967C6">
        <w:t>, joka ho</w:t>
      </w:r>
      <w:r w:rsidRPr="005967C6">
        <w:t>i</w:t>
      </w:r>
      <w:r w:rsidRPr="005967C6">
        <w:t>detaan linja-autoilla</w:t>
      </w:r>
      <w:r w:rsidR="0084364F" w:rsidRPr="005967C6">
        <w:t xml:space="preserve"> ja osin takseilla</w:t>
      </w:r>
    </w:p>
    <w:p w:rsidR="0001641C" w:rsidRPr="005967C6" w:rsidRDefault="0001641C" w:rsidP="005A2D23">
      <w:pPr>
        <w:pStyle w:val="Luettelokappale"/>
        <w:numPr>
          <w:ilvl w:val="0"/>
          <w:numId w:val="13"/>
        </w:numPr>
      </w:pPr>
      <w:r w:rsidRPr="005967C6">
        <w:t xml:space="preserve">ELY-keskuksen </w:t>
      </w:r>
      <w:r w:rsidR="0084364F" w:rsidRPr="005967C6">
        <w:t>ja</w:t>
      </w:r>
      <w:r w:rsidRPr="005967C6">
        <w:t xml:space="preserve"> kuntien </w:t>
      </w:r>
      <w:r w:rsidR="0084364F" w:rsidRPr="005967C6">
        <w:t xml:space="preserve">yhdessä </w:t>
      </w:r>
      <w:r w:rsidRPr="005967C6">
        <w:t>järjestämä avoi</w:t>
      </w:r>
      <w:r w:rsidR="0084364F" w:rsidRPr="005967C6">
        <w:t>n kunnan sisäin</w:t>
      </w:r>
      <w:r w:rsidRPr="005967C6">
        <w:t>e</w:t>
      </w:r>
      <w:r w:rsidR="0084364F" w:rsidRPr="005967C6">
        <w:t>n</w:t>
      </w:r>
      <w:r w:rsidRPr="005967C6">
        <w:t xml:space="preserve"> </w:t>
      </w:r>
      <w:r w:rsidR="0084364F" w:rsidRPr="005967C6">
        <w:t>(</w:t>
      </w:r>
      <w:r w:rsidRPr="005967C6">
        <w:t>koululais</w:t>
      </w:r>
      <w:r w:rsidR="00BB367E" w:rsidRPr="005967C6">
        <w:t>-</w:t>
      </w:r>
      <w:r w:rsidR="0084364F" w:rsidRPr="005967C6">
        <w:t>) joukkoli</w:t>
      </w:r>
      <w:r w:rsidR="0084364F" w:rsidRPr="005967C6">
        <w:t>i</w:t>
      </w:r>
      <w:r w:rsidR="0084364F" w:rsidRPr="005967C6">
        <w:t>kenne</w:t>
      </w:r>
    </w:p>
    <w:p w:rsidR="0001641C" w:rsidRPr="005967C6" w:rsidRDefault="0001641C" w:rsidP="005A2D23">
      <w:pPr>
        <w:pStyle w:val="Luettelokappale"/>
        <w:numPr>
          <w:ilvl w:val="0"/>
          <w:numId w:val="13"/>
        </w:numPr>
      </w:pPr>
      <w:r w:rsidRPr="005967C6">
        <w:t>Kuntien järjestämä</w:t>
      </w:r>
      <w:r w:rsidR="0084364F" w:rsidRPr="005967C6">
        <w:t xml:space="preserve"> kunnan sisäinen</w:t>
      </w:r>
      <w:r w:rsidRPr="005967C6">
        <w:t xml:space="preserve"> koulu- ja asiointiliiken</w:t>
      </w:r>
      <w:r w:rsidR="0084364F" w:rsidRPr="005967C6">
        <w:t>ne</w:t>
      </w:r>
      <w:r w:rsidRPr="005967C6">
        <w:t xml:space="preserve">, joka hoidetaan suosituimmilla reiteillä linja-autoilla ja jota täydennetään useilla taksikuljetuksilla (sekä syöttöliikenne </w:t>
      </w:r>
      <w:r w:rsidR="00BB367E" w:rsidRPr="005967C6">
        <w:t>linja-autoille,</w:t>
      </w:r>
      <w:r w:rsidRPr="005967C6">
        <w:t xml:space="preserve"> että omat taksireitit)</w:t>
      </w:r>
    </w:p>
    <w:p w:rsidR="0049307A" w:rsidRPr="005967C6" w:rsidRDefault="0049307A" w:rsidP="005A2D23">
      <w:pPr>
        <w:pStyle w:val="Luettelokappale"/>
        <w:numPr>
          <w:ilvl w:val="0"/>
          <w:numId w:val="13"/>
        </w:numPr>
      </w:pPr>
      <w:r w:rsidRPr="005967C6">
        <w:t>Kajaanin kaupungin paikallis- ja seutuliikenne sekä palveluliikenne</w:t>
      </w:r>
    </w:p>
    <w:p w:rsidR="0001641C" w:rsidRPr="005967C6" w:rsidRDefault="0001641C" w:rsidP="005A2D23">
      <w:pPr>
        <w:pStyle w:val="Luettelokappale"/>
        <w:numPr>
          <w:ilvl w:val="0"/>
          <w:numId w:val="13"/>
        </w:numPr>
      </w:pPr>
      <w:r w:rsidRPr="005967C6">
        <w:t>Oulu-Kajaani-</w:t>
      </w:r>
      <w:r w:rsidR="002B16E6" w:rsidRPr="005967C6">
        <w:t xml:space="preserve"> ja Kajaani-Kuopio </w:t>
      </w:r>
      <w:r w:rsidR="00BB367E" w:rsidRPr="005967C6">
        <w:t>reiteillä</w:t>
      </w:r>
      <w:r w:rsidRPr="005967C6">
        <w:t xml:space="preserve"> </w:t>
      </w:r>
      <w:r w:rsidR="00634A7A" w:rsidRPr="005967C6">
        <w:t>l</w:t>
      </w:r>
      <w:r w:rsidRPr="005967C6">
        <w:t xml:space="preserve">iikenne- ja </w:t>
      </w:r>
      <w:r w:rsidR="0084364F" w:rsidRPr="005967C6">
        <w:t>viestintäministeriön järjestämä</w:t>
      </w:r>
      <w:r w:rsidRPr="005967C6">
        <w:t xml:space="preserve"> junaliike</w:t>
      </w:r>
      <w:r w:rsidRPr="005967C6">
        <w:t>n</w:t>
      </w:r>
      <w:r w:rsidR="0084364F" w:rsidRPr="005967C6">
        <w:t>ne</w:t>
      </w:r>
    </w:p>
    <w:p w:rsidR="0084364F" w:rsidRDefault="0084364F" w:rsidP="0001641C"/>
    <w:p w:rsidR="0049307A" w:rsidRDefault="0049307A" w:rsidP="0001641C">
      <w:r>
        <w:t>Alueella toimii joukko</w:t>
      </w:r>
      <w:r w:rsidR="00A4593B">
        <w:t>liikenteen toimivaltaisena viran</w:t>
      </w:r>
      <w:r>
        <w:t>omaisena Pohjois-Pohjanmaan ELY-keskus ja Kajaanissa Kajaanin kaupunki.</w:t>
      </w:r>
    </w:p>
    <w:p w:rsidR="005967C6" w:rsidRDefault="005967C6" w:rsidP="0001641C"/>
    <w:p w:rsidR="005967C6" w:rsidRPr="005967C6" w:rsidRDefault="005967C6" w:rsidP="0001641C">
      <w:pPr>
        <w:rPr>
          <w:color w:val="auto"/>
        </w:rPr>
      </w:pPr>
      <w:r w:rsidRPr="00792638">
        <w:rPr>
          <w:color w:val="auto"/>
        </w:rPr>
        <w:t>Pohjois-Pohjanmaan ELY-keskus ja alu</w:t>
      </w:r>
      <w:r>
        <w:rPr>
          <w:color w:val="auto"/>
        </w:rPr>
        <w:t>e</w:t>
      </w:r>
      <w:r w:rsidRPr="00792638">
        <w:rPr>
          <w:color w:val="auto"/>
        </w:rPr>
        <w:t>en kunnat ovat yhdessä määrittäneet joukkoliikente</w:t>
      </w:r>
      <w:r>
        <w:rPr>
          <w:color w:val="auto"/>
        </w:rPr>
        <w:t>en kehi</w:t>
      </w:r>
      <w:r>
        <w:rPr>
          <w:color w:val="auto"/>
        </w:rPr>
        <w:t>t</w:t>
      </w:r>
      <w:r>
        <w:rPr>
          <w:color w:val="auto"/>
        </w:rPr>
        <w:t>tämiselle kuvassa 8</w:t>
      </w:r>
      <w:r w:rsidRPr="00792638">
        <w:rPr>
          <w:color w:val="auto"/>
        </w:rPr>
        <w:t xml:space="preserve"> esitetyt palvelutasotavoitteet. Kuntien välillä tavoitellaan monipuolisesti työ-, k</w:t>
      </w:r>
      <w:r>
        <w:rPr>
          <w:color w:val="auto"/>
        </w:rPr>
        <w:t>o</w:t>
      </w:r>
      <w:r>
        <w:rPr>
          <w:color w:val="auto"/>
        </w:rPr>
        <w:t>u</w:t>
      </w:r>
      <w:r>
        <w:rPr>
          <w:color w:val="auto"/>
        </w:rPr>
        <w:t>lu-, opiskelu- ja asiointimat</w:t>
      </w:r>
      <w:r w:rsidRPr="00792638">
        <w:rPr>
          <w:color w:val="auto"/>
        </w:rPr>
        <w:t>katarpeita palvelevia yhteyksiä. Kuntien sisäisessä liikenteessä tavoitteet koskevat pääosin koululais</w:t>
      </w:r>
      <w:r>
        <w:rPr>
          <w:color w:val="auto"/>
        </w:rPr>
        <w:t>liikennettä ja a</w:t>
      </w:r>
      <w:r w:rsidRPr="00792638">
        <w:rPr>
          <w:color w:val="auto"/>
        </w:rPr>
        <w:t>s</w:t>
      </w:r>
      <w:r>
        <w:rPr>
          <w:color w:val="auto"/>
        </w:rPr>
        <w:t>i</w:t>
      </w:r>
      <w:r w:rsidRPr="00792638">
        <w:rPr>
          <w:color w:val="auto"/>
        </w:rPr>
        <w:t xml:space="preserve">ointimahdollisuuksien järjestämistä. Pohjois-Pohjanmaan ELY-keskus ja kunnat ovat </w:t>
      </w:r>
      <w:r>
        <w:rPr>
          <w:color w:val="auto"/>
        </w:rPr>
        <w:t>yhdessä päättäne</w:t>
      </w:r>
      <w:r w:rsidRPr="00792638">
        <w:rPr>
          <w:color w:val="auto"/>
        </w:rPr>
        <w:t>e</w:t>
      </w:r>
      <w:r>
        <w:rPr>
          <w:color w:val="auto"/>
        </w:rPr>
        <w:t>t</w:t>
      </w:r>
      <w:r w:rsidRPr="00792638">
        <w:rPr>
          <w:color w:val="auto"/>
        </w:rPr>
        <w:t xml:space="preserve"> hankk</w:t>
      </w:r>
      <w:r>
        <w:rPr>
          <w:color w:val="auto"/>
        </w:rPr>
        <w:t>ia palvelutasotavoitteen mukais</w:t>
      </w:r>
      <w:r w:rsidRPr="00792638">
        <w:rPr>
          <w:color w:val="auto"/>
        </w:rPr>
        <w:t>e</w:t>
      </w:r>
      <w:r>
        <w:rPr>
          <w:color w:val="auto"/>
        </w:rPr>
        <w:t>n</w:t>
      </w:r>
      <w:r w:rsidRPr="00792638">
        <w:rPr>
          <w:color w:val="auto"/>
        </w:rPr>
        <w:t xml:space="preserve"> liikenteen kuntin välille niin, että ELY-keskus maksaa liikenteestä 70 </w:t>
      </w:r>
      <w:r w:rsidRPr="00A42F9A">
        <w:rPr>
          <w:color w:val="auto"/>
        </w:rPr>
        <w:t>prosenttia</w:t>
      </w:r>
      <w:r w:rsidRPr="00792638">
        <w:rPr>
          <w:color w:val="auto"/>
        </w:rPr>
        <w:t xml:space="preserve"> ja kunnat 30 </w:t>
      </w:r>
      <w:r w:rsidRPr="00A42F9A">
        <w:rPr>
          <w:color w:val="auto"/>
        </w:rPr>
        <w:t>prosenttia</w:t>
      </w:r>
      <w:r w:rsidRPr="00792638">
        <w:rPr>
          <w:color w:val="auto"/>
        </w:rPr>
        <w:t xml:space="preserve"> siltä osin kuin liikennetarjontaa ei synny markkinaehtoisesti.</w:t>
      </w:r>
      <w:r>
        <w:rPr>
          <w:color w:val="auto"/>
        </w:rPr>
        <w:t xml:space="preserve"> </w:t>
      </w:r>
    </w:p>
    <w:p w:rsidR="0049307A" w:rsidRDefault="0049307A" w:rsidP="0001641C">
      <w:pPr>
        <w:rPr>
          <w:color w:val="1F497D" w:themeColor="text2"/>
        </w:rPr>
      </w:pPr>
      <w:r>
        <w:rPr>
          <w:noProof/>
          <w:color w:val="1F497D" w:themeColor="text2"/>
          <w:lang w:eastAsia="fi-FI"/>
        </w:rPr>
        <w:lastRenderedPageBreak/>
        <w:drawing>
          <wp:anchor distT="0" distB="0" distL="114300" distR="114300" simplePos="0" relativeHeight="251716608" behindDoc="0" locked="0" layoutInCell="1" allowOverlap="1" wp14:anchorId="5FB92BC0" wp14:editId="5DD05B23">
            <wp:simplePos x="0" y="0"/>
            <wp:positionH relativeFrom="margin">
              <wp:posOffset>42545</wp:posOffset>
            </wp:positionH>
            <wp:positionV relativeFrom="paragraph">
              <wp:posOffset>163195</wp:posOffset>
            </wp:positionV>
            <wp:extent cx="5457825" cy="3552825"/>
            <wp:effectExtent l="0" t="0" r="9525" b="9525"/>
            <wp:wrapTopAndBottom/>
            <wp:docPr id="41" name="Kuv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57825" cy="3552825"/>
                    </a:xfrm>
                    <a:prstGeom prst="rect">
                      <a:avLst/>
                    </a:prstGeom>
                    <a:noFill/>
                  </pic:spPr>
                </pic:pic>
              </a:graphicData>
            </a:graphic>
            <wp14:sizeRelH relativeFrom="page">
              <wp14:pctWidth>0</wp14:pctWidth>
            </wp14:sizeRelH>
            <wp14:sizeRelV relativeFrom="page">
              <wp14:pctHeight>0</wp14:pctHeight>
            </wp14:sizeRelV>
          </wp:anchor>
        </w:drawing>
      </w:r>
    </w:p>
    <w:p w:rsidR="0049307A" w:rsidRDefault="0049307A" w:rsidP="0001641C">
      <w:pPr>
        <w:rPr>
          <w:color w:val="1F497D" w:themeColor="text2"/>
        </w:rPr>
      </w:pPr>
    </w:p>
    <w:p w:rsidR="0049307A" w:rsidRPr="00684FC0" w:rsidRDefault="005967C6" w:rsidP="005967C6">
      <w:pPr>
        <w:pStyle w:val="Kuvateksti1"/>
        <w:rPr>
          <w:color w:val="auto"/>
          <w:lang w:val="fi-FI"/>
        </w:rPr>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8</w:t>
      </w:r>
      <w:r>
        <w:fldChar w:fldCharType="end"/>
      </w:r>
      <w:r w:rsidRPr="00684FC0">
        <w:rPr>
          <w:lang w:val="fi-FI"/>
        </w:rPr>
        <w:t>. Kainuun joukkoliikenteen palvelutasotavoitteet.</w:t>
      </w:r>
    </w:p>
    <w:p w:rsidR="0049307A" w:rsidRPr="00792638" w:rsidRDefault="0049307A" w:rsidP="0001641C">
      <w:pPr>
        <w:rPr>
          <w:color w:val="auto"/>
        </w:rPr>
      </w:pPr>
    </w:p>
    <w:p w:rsidR="001B39B5" w:rsidRDefault="001B39B5" w:rsidP="0001641C">
      <w:pPr>
        <w:rPr>
          <w:color w:val="auto"/>
        </w:rPr>
      </w:pPr>
    </w:p>
    <w:p w:rsidR="001B39B5" w:rsidRDefault="005967C6" w:rsidP="0001641C">
      <w:pPr>
        <w:rPr>
          <w:color w:val="auto"/>
        </w:rPr>
      </w:pPr>
      <w:r>
        <w:rPr>
          <w:noProof/>
          <w:lang w:eastAsia="fi-FI"/>
        </w:rPr>
        <mc:AlternateContent>
          <mc:Choice Requires="wps">
            <w:drawing>
              <wp:anchor distT="0" distB="0" distL="114300" distR="114300" simplePos="0" relativeHeight="251759616" behindDoc="0" locked="0" layoutInCell="1" allowOverlap="1" wp14:anchorId="1D452742" wp14:editId="00FFC4C7">
                <wp:simplePos x="0" y="0"/>
                <wp:positionH relativeFrom="column">
                  <wp:posOffset>2261235</wp:posOffset>
                </wp:positionH>
                <wp:positionV relativeFrom="paragraph">
                  <wp:posOffset>2531745</wp:posOffset>
                </wp:positionV>
                <wp:extent cx="3508375" cy="635"/>
                <wp:effectExtent l="0" t="0" r="0" b="0"/>
                <wp:wrapNone/>
                <wp:docPr id="70" name="Tekstiruutu 70"/>
                <wp:cNvGraphicFramePr/>
                <a:graphic xmlns:a="http://schemas.openxmlformats.org/drawingml/2006/main">
                  <a:graphicData uri="http://schemas.microsoft.com/office/word/2010/wordprocessingShape">
                    <wps:wsp>
                      <wps:cNvSpPr txBox="1"/>
                      <wps:spPr>
                        <a:xfrm>
                          <a:off x="0" y="0"/>
                          <a:ext cx="3508375" cy="635"/>
                        </a:xfrm>
                        <a:prstGeom prst="rect">
                          <a:avLst/>
                        </a:prstGeom>
                        <a:solidFill>
                          <a:prstClr val="white"/>
                        </a:solidFill>
                        <a:ln>
                          <a:noFill/>
                        </a:ln>
                      </wps:spPr>
                      <wps:txbx>
                        <w:txbxContent>
                          <w:p w:rsidR="007E4689" w:rsidRPr="00684FC0" w:rsidRDefault="007E4689" w:rsidP="005967C6">
                            <w:pPr>
                              <w:pStyle w:val="Kuvateksti1"/>
                              <w:rPr>
                                <w:noProof/>
                                <w:color w:val="000000" w:themeColor="text1"/>
                                <w:szCs w:val="24"/>
                                <w:lang w:val="fi-FI"/>
                              </w:rPr>
                            </w:pPr>
                            <w:r w:rsidRPr="00684FC0">
                              <w:rPr>
                                <w:lang w:val="fi-FI"/>
                              </w:rPr>
                              <w:t xml:space="preserve">Kuva </w:t>
                            </w:r>
                            <w:r>
                              <w:fldChar w:fldCharType="begin"/>
                            </w:r>
                            <w:r w:rsidRPr="00684FC0">
                              <w:rPr>
                                <w:lang w:val="fi-FI"/>
                              </w:rPr>
                              <w:instrText xml:space="preserve"> SEQ Kuva \* ARABIC </w:instrText>
                            </w:r>
                            <w:r>
                              <w:fldChar w:fldCharType="separate"/>
                            </w:r>
                            <w:r>
                              <w:rPr>
                                <w:noProof/>
                                <w:lang w:val="fi-FI"/>
                              </w:rPr>
                              <w:t>9</w:t>
                            </w:r>
                            <w:r>
                              <w:fldChar w:fldCharType="end"/>
                            </w:r>
                            <w:r w:rsidRPr="00684FC0">
                              <w:rPr>
                                <w:lang w:val="fi-FI"/>
                              </w:rPr>
                              <w:t>. Kannattavan joukkoliikenteen järjestämiseen ei juuri ole edellytyksiä Kainuussa.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iruutu 70" o:spid="_x0000_s1035" type="#_x0000_t202" style="position:absolute;margin-left:178.05pt;margin-top:199.35pt;width:276.25pt;height:.0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" stroked="f">
                <v:textbox style="mso-fit-shape-to-text:t" inset="0,0,0,0">
                  <w:txbxContent>
                    <w:p w:rsidR="007E4689" w:rsidRPr="00684FC0" w:rsidRDefault="007E4689" w:rsidP="005967C6">
                      <w:pPr>
                        <w:pStyle w:val="Kuvateksti1"/>
                        <w:rPr>
                          <w:noProof/>
                          <w:color w:val="000000" w:themeColor="text1"/>
                          <w:szCs w:val="24"/>
                          <w:lang w:val="fi-FI"/>
                        </w:rPr>
                      </w:pPr>
                      <w:r w:rsidRPr="00684FC0">
                        <w:rPr>
                          <w:lang w:val="fi-FI"/>
                        </w:rPr>
                        <w:t xml:space="preserve">Kuva </w:t>
                      </w:r>
                      <w:r>
                        <w:fldChar w:fldCharType="begin"/>
                      </w:r>
                      <w:r w:rsidRPr="00684FC0">
                        <w:rPr>
                          <w:lang w:val="fi-FI"/>
                        </w:rPr>
                        <w:instrText xml:space="preserve"> SEQ Kuva \* ARABIC </w:instrText>
                      </w:r>
                      <w:r>
                        <w:fldChar w:fldCharType="separate"/>
                      </w:r>
                      <w:r>
                        <w:rPr>
                          <w:noProof/>
                          <w:lang w:val="fi-FI"/>
                        </w:rPr>
                        <w:t>9</w:t>
                      </w:r>
                      <w:r>
                        <w:fldChar w:fldCharType="end"/>
                      </w:r>
                      <w:r w:rsidRPr="00684FC0">
                        <w:rPr>
                          <w:lang w:val="fi-FI"/>
                        </w:rPr>
                        <w:t>. Kannattavan joukkoliikenteen järjestämiseen ei juuri ole edellytyksiä Kainuussa.</w:t>
                      </w:r>
                    </w:p>
                  </w:txbxContent>
                </v:textbox>
              </v:shape>
            </w:pict>
          </mc:Fallback>
        </mc:AlternateContent>
      </w:r>
      <w:r w:rsidR="00C24AE3" w:rsidRPr="0062263A">
        <w:rPr>
          <w:rFonts w:cs="Arial"/>
          <w:noProof/>
          <w:lang w:eastAsia="fi-FI"/>
        </w:rPr>
        <w:drawing>
          <wp:anchor distT="0" distB="0" distL="114300" distR="114300" simplePos="0" relativeHeight="251726848" behindDoc="0" locked="0" layoutInCell="1" allowOverlap="1" wp14:anchorId="6F2CC9CD" wp14:editId="2446B091">
            <wp:simplePos x="0" y="0"/>
            <wp:positionH relativeFrom="margin">
              <wp:posOffset>2125980</wp:posOffset>
            </wp:positionH>
            <wp:positionV relativeFrom="paragraph">
              <wp:posOffset>6985</wp:posOffset>
            </wp:positionV>
            <wp:extent cx="3856355" cy="2522220"/>
            <wp:effectExtent l="0" t="0" r="0" b="0"/>
            <wp:wrapSquare wrapText="bothSides"/>
            <wp:docPr id="61" name="Kuv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56355" cy="2522220"/>
                    </a:xfrm>
                    <a:prstGeom prst="rect">
                      <a:avLst/>
                    </a:prstGeom>
                    <a:noFill/>
                  </pic:spPr>
                </pic:pic>
              </a:graphicData>
            </a:graphic>
            <wp14:sizeRelH relativeFrom="margin">
              <wp14:pctWidth>0</wp14:pctWidth>
            </wp14:sizeRelH>
            <wp14:sizeRelV relativeFrom="margin">
              <wp14:pctHeight>0</wp14:pctHeight>
            </wp14:sizeRelV>
          </wp:anchor>
        </w:drawing>
      </w:r>
      <w:r w:rsidR="001B39B5" w:rsidRPr="001B39B5">
        <w:rPr>
          <w:color w:val="auto"/>
        </w:rPr>
        <w:t>Elinympäristön tietopalvelu Liiteri</w:t>
      </w:r>
      <w:r w:rsidR="001B39B5" w:rsidRPr="001B39B5">
        <w:rPr>
          <w:color w:val="auto"/>
        </w:rPr>
        <w:t>s</w:t>
      </w:r>
      <w:r w:rsidR="001B39B5" w:rsidRPr="001B39B5">
        <w:rPr>
          <w:color w:val="auto"/>
        </w:rPr>
        <w:t>sä a</w:t>
      </w:r>
      <w:r w:rsidR="002B16E6">
        <w:rPr>
          <w:color w:val="auto"/>
        </w:rPr>
        <w:t>rvioidaan edellytyksiä toimivan</w:t>
      </w:r>
      <w:r w:rsidR="001B39B5" w:rsidRPr="001B39B5">
        <w:rPr>
          <w:color w:val="auto"/>
        </w:rPr>
        <w:t xml:space="preserve"> joukkoliikenteen järjestämiseen. Tarkastelun mukaan </w:t>
      </w:r>
      <w:r w:rsidR="00C24AE3">
        <w:rPr>
          <w:color w:val="auto"/>
        </w:rPr>
        <w:t xml:space="preserve">Kainuussa </w:t>
      </w:r>
      <w:r w:rsidR="001B39B5" w:rsidRPr="001B39B5">
        <w:rPr>
          <w:color w:val="auto"/>
        </w:rPr>
        <w:t>on</w:t>
      </w:r>
      <w:r w:rsidR="00C24AE3">
        <w:rPr>
          <w:color w:val="auto"/>
        </w:rPr>
        <w:t xml:space="preserve"> erittäin vähän</w:t>
      </w:r>
      <w:r w:rsidR="001B39B5" w:rsidRPr="001B39B5">
        <w:rPr>
          <w:color w:val="auto"/>
        </w:rPr>
        <w:t xml:space="preserve"> alueita, joiden väe</w:t>
      </w:r>
      <w:r w:rsidR="001B39B5" w:rsidRPr="001B39B5">
        <w:rPr>
          <w:color w:val="auto"/>
        </w:rPr>
        <w:t>s</w:t>
      </w:r>
      <w:r w:rsidR="001B39B5" w:rsidRPr="001B39B5">
        <w:rPr>
          <w:color w:val="auto"/>
        </w:rPr>
        <w:t>töpohja voisi mahdollistaa toim</w:t>
      </w:r>
      <w:r w:rsidR="001B39B5" w:rsidRPr="001B39B5">
        <w:rPr>
          <w:color w:val="auto"/>
        </w:rPr>
        <w:t>i</w:t>
      </w:r>
      <w:r w:rsidR="001B39B5" w:rsidRPr="001B39B5">
        <w:rPr>
          <w:color w:val="auto"/>
        </w:rPr>
        <w:t>van joukkoliikenteen järjestämisen (k</w:t>
      </w:r>
      <w:r w:rsidR="001B39B5" w:rsidRPr="001B39B5">
        <w:rPr>
          <w:color w:val="auto"/>
        </w:rPr>
        <w:t>u</w:t>
      </w:r>
      <w:r w:rsidR="001B39B5" w:rsidRPr="001B39B5">
        <w:rPr>
          <w:color w:val="auto"/>
        </w:rPr>
        <w:t xml:space="preserve">va </w:t>
      </w:r>
      <w:r>
        <w:rPr>
          <w:color w:val="auto"/>
        </w:rPr>
        <w:t>9</w:t>
      </w:r>
      <w:r w:rsidR="001B39B5" w:rsidRPr="001B39B5">
        <w:rPr>
          <w:color w:val="auto"/>
        </w:rPr>
        <w:t>). Kriteerin mukaan toimivan joukko</w:t>
      </w:r>
      <w:r w:rsidR="00C24AE3">
        <w:rPr>
          <w:color w:val="auto"/>
        </w:rPr>
        <w:t>liikenteen mahdollistavia aluei</w:t>
      </w:r>
      <w:r w:rsidR="001B39B5" w:rsidRPr="001B39B5">
        <w:rPr>
          <w:color w:val="auto"/>
        </w:rPr>
        <w:t xml:space="preserve">ta on </w:t>
      </w:r>
      <w:r w:rsidR="00C24AE3">
        <w:rPr>
          <w:color w:val="auto"/>
        </w:rPr>
        <w:t>lähinnä Kajaanissa. Ta</w:t>
      </w:r>
      <w:r w:rsidR="00C24AE3">
        <w:rPr>
          <w:color w:val="auto"/>
        </w:rPr>
        <w:t>r</w:t>
      </w:r>
      <w:r w:rsidR="00C24AE3">
        <w:rPr>
          <w:color w:val="auto"/>
        </w:rPr>
        <w:t>kasteluissa oletuksena on, että t</w:t>
      </w:r>
      <w:r w:rsidR="00C24AE3" w:rsidRPr="00C24AE3">
        <w:rPr>
          <w:color w:val="auto"/>
        </w:rPr>
        <w:t>oimiva joukkoliikenne vaatii vähi</w:t>
      </w:r>
      <w:r w:rsidR="00C24AE3" w:rsidRPr="00C24AE3">
        <w:rPr>
          <w:color w:val="auto"/>
        </w:rPr>
        <w:t>n</w:t>
      </w:r>
      <w:r w:rsidR="00C24AE3" w:rsidRPr="00C24AE3">
        <w:rPr>
          <w:color w:val="auto"/>
        </w:rPr>
        <w:t>tään 20 asukasta/hehtaari. Laske</w:t>
      </w:r>
      <w:r w:rsidR="00C24AE3" w:rsidRPr="00C24AE3">
        <w:rPr>
          <w:color w:val="auto"/>
        </w:rPr>
        <w:t>l</w:t>
      </w:r>
      <w:r w:rsidR="00C24AE3" w:rsidRPr="00C24AE3">
        <w:rPr>
          <w:color w:val="auto"/>
        </w:rPr>
        <w:t>mat pohjaut</w:t>
      </w:r>
      <w:r w:rsidR="00C24AE3">
        <w:rPr>
          <w:color w:val="auto"/>
        </w:rPr>
        <w:t>uvat Tilastokeskuksen, Väestöre</w:t>
      </w:r>
      <w:r w:rsidR="00C24AE3" w:rsidRPr="00C24AE3">
        <w:rPr>
          <w:color w:val="auto"/>
        </w:rPr>
        <w:t>kisterikeskuksen ja Li</w:t>
      </w:r>
      <w:r w:rsidR="00C24AE3" w:rsidRPr="00C24AE3">
        <w:rPr>
          <w:color w:val="auto"/>
        </w:rPr>
        <w:t>i</w:t>
      </w:r>
      <w:r w:rsidR="00C24AE3" w:rsidRPr="00C24AE3">
        <w:rPr>
          <w:color w:val="auto"/>
        </w:rPr>
        <w:t>kenneviraston aineistoon (http://liiteri.ymparisto.fi/)</w:t>
      </w:r>
      <w:r w:rsidR="001B39B5">
        <w:rPr>
          <w:color w:val="auto"/>
        </w:rPr>
        <w:t xml:space="preserve">. </w:t>
      </w:r>
    </w:p>
    <w:p w:rsidR="000A78E9" w:rsidRDefault="000A78E9" w:rsidP="005967C6">
      <w:pPr>
        <w:jc w:val="both"/>
      </w:pPr>
    </w:p>
    <w:p w:rsidR="005967C6" w:rsidRDefault="005967C6" w:rsidP="005967C6">
      <w:pPr>
        <w:jc w:val="both"/>
      </w:pPr>
    </w:p>
    <w:p w:rsidR="00C24AE3" w:rsidRDefault="00C24AE3" w:rsidP="00C24AE3">
      <w:pPr>
        <w:ind w:left="3600"/>
        <w:jc w:val="both"/>
      </w:pPr>
    </w:p>
    <w:p w:rsidR="00C24AE3" w:rsidRDefault="00C24AE3" w:rsidP="00C24AE3">
      <w:r>
        <w:t xml:space="preserve">Julkisen liikenteen järjestäminen edellyttää vahvasti julkista tukea muutamia pitkämatkaisia vuoroja </w:t>
      </w:r>
      <w:r w:rsidR="00BB367E">
        <w:t>lukuun ottamatta</w:t>
      </w:r>
      <w:r>
        <w:t xml:space="preserve">. </w:t>
      </w:r>
      <w:r w:rsidR="00776CA7">
        <w:t>Yhteiskunta rahoitti vuonna 2014 Kainuussa ei-kiireellisiä henkilökuljetuksia noin 18 miljoonalla eurolla. Kunti</w:t>
      </w:r>
      <w:r w:rsidR="00634A7A">
        <w:t xml:space="preserve">en kustannukset olivat noin 56 </w:t>
      </w:r>
      <w:r w:rsidR="00634A7A" w:rsidRPr="00A42F9A">
        <w:t>prosenttia</w:t>
      </w:r>
      <w:r w:rsidR="00634A7A">
        <w:t xml:space="preserve"> ja valtion 44 </w:t>
      </w:r>
      <w:r w:rsidR="00634A7A" w:rsidRPr="00A42F9A">
        <w:t>prosenttia</w:t>
      </w:r>
      <w:r w:rsidR="00776CA7">
        <w:t>. Käytännö</w:t>
      </w:r>
      <w:r w:rsidR="00776CA7">
        <w:t>s</w:t>
      </w:r>
      <w:r w:rsidR="00776CA7">
        <w:t>sä valtio kuitenkin rahoittaa kuljetuksista yli puolet, koska koulutoimen ja soten kuljetuksissa on la</w:t>
      </w:r>
      <w:r w:rsidR="00776CA7">
        <w:t>s</w:t>
      </w:r>
      <w:r w:rsidR="00776CA7">
        <w:t xml:space="preserve">kelmassa mukana valtionosuus. Pääosa julkisen liikenteen rahoituksesta kohdistuu erilliskuljetuksiin. </w:t>
      </w:r>
      <w:r>
        <w:t xml:space="preserve">(kuva </w:t>
      </w:r>
      <w:r w:rsidR="005967C6">
        <w:t>10</w:t>
      </w:r>
      <w:r>
        <w:t>).</w:t>
      </w:r>
    </w:p>
    <w:p w:rsidR="00C24AE3" w:rsidRPr="006A0D92" w:rsidRDefault="00C24AE3" w:rsidP="00C24AE3">
      <w:pPr>
        <w:ind w:left="3600"/>
        <w:jc w:val="both"/>
      </w:pPr>
    </w:p>
    <w:p w:rsidR="00E31AED" w:rsidRDefault="00E31AED" w:rsidP="000A78E9">
      <w:pPr>
        <w:pStyle w:val="Kuvanotsikko"/>
        <w:rPr>
          <w:noProof/>
          <w:lang w:eastAsia="fi-FI"/>
        </w:rPr>
      </w:pPr>
      <w:r>
        <w:rPr>
          <w:noProof/>
          <w:lang w:eastAsia="fi-FI"/>
        </w:rPr>
        <w:lastRenderedPageBreak/>
        <w:drawing>
          <wp:inline distT="0" distB="0" distL="0" distR="0" wp14:anchorId="46F069B1" wp14:editId="10137BED">
            <wp:extent cx="4905773" cy="2943225"/>
            <wp:effectExtent l="0" t="0" r="9525" b="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1181" cy="2946470"/>
                    </a:xfrm>
                    <a:prstGeom prst="rect">
                      <a:avLst/>
                    </a:prstGeom>
                    <a:noFill/>
                  </pic:spPr>
                </pic:pic>
              </a:graphicData>
            </a:graphic>
          </wp:inline>
        </w:drawing>
      </w:r>
    </w:p>
    <w:p w:rsidR="000A78E9" w:rsidRDefault="005967C6" w:rsidP="005967C6">
      <w:pPr>
        <w:pStyle w:val="Kuvateksti1"/>
        <w:rPr>
          <w:rFonts w:asciiTheme="majorHAnsi" w:hAnsiTheme="majorHAnsi" w:cstheme="majorHAnsi"/>
          <w:color w:val="auto"/>
          <w:szCs w:val="20"/>
          <w:lang w:val="fi-FI"/>
        </w:rPr>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10</w:t>
      </w:r>
      <w:r>
        <w:fldChar w:fldCharType="end"/>
      </w:r>
      <w:r w:rsidRPr="00684FC0">
        <w:rPr>
          <w:lang w:val="fi-FI"/>
        </w:rPr>
        <w:t>. Joukkoliikenteen ja henkilökuljetusten rahoituksen jakautuminen vuonna 2013 (lähde Vallu-rekisteri ja Kainuun sote 2014.</w:t>
      </w:r>
      <w:r w:rsidR="002B16E6" w:rsidRPr="00684FC0">
        <w:rPr>
          <w:rFonts w:asciiTheme="majorHAnsi" w:hAnsiTheme="majorHAnsi" w:cstheme="majorHAnsi"/>
          <w:color w:val="auto"/>
          <w:szCs w:val="20"/>
          <w:lang w:val="fi-FI"/>
        </w:rPr>
        <w:t xml:space="preserve"> </w:t>
      </w:r>
    </w:p>
    <w:p w:rsidR="00920898" w:rsidRDefault="00920898" w:rsidP="005967C6">
      <w:pPr>
        <w:pStyle w:val="Kuvateksti1"/>
        <w:rPr>
          <w:rFonts w:asciiTheme="majorHAnsi" w:hAnsiTheme="majorHAnsi" w:cstheme="majorHAnsi"/>
          <w:color w:val="auto"/>
          <w:szCs w:val="20"/>
          <w:lang w:val="fi-FI"/>
        </w:rPr>
      </w:pPr>
    </w:p>
    <w:p w:rsidR="00F8438B" w:rsidRPr="00684FC0" w:rsidRDefault="00F8438B" w:rsidP="005967C6">
      <w:pPr>
        <w:pStyle w:val="Kuvateksti1"/>
        <w:rPr>
          <w:rFonts w:asciiTheme="majorHAnsi" w:hAnsiTheme="majorHAnsi" w:cstheme="majorHAnsi"/>
          <w:color w:val="auto"/>
          <w:szCs w:val="20"/>
          <w:lang w:val="fi-FI"/>
        </w:rPr>
      </w:pPr>
    </w:p>
    <w:p w:rsidR="00C23A07" w:rsidRDefault="0032113C" w:rsidP="005A2D23">
      <w:pPr>
        <w:pStyle w:val="Otsikko2"/>
        <w:numPr>
          <w:ilvl w:val="1"/>
          <w:numId w:val="18"/>
        </w:numPr>
      </w:pPr>
      <w:bookmarkStart w:id="11" w:name="_Toc469563805"/>
      <w:r>
        <w:t>Soten kuljetuspalvelut</w:t>
      </w:r>
      <w:bookmarkEnd w:id="11"/>
    </w:p>
    <w:p w:rsidR="00C23A07" w:rsidRPr="00C23A07" w:rsidRDefault="00C23A07" w:rsidP="00C23A07"/>
    <w:p w:rsidR="00C23A07" w:rsidRDefault="00C23A07" w:rsidP="00C23A07">
      <w:r>
        <w:t xml:space="preserve">Kainuun sosiaali- ja terveydenhuollon kuntayhtymän kuljetuspalvelut kuuluvat keskitettyjen yhteisten tukipalveluiden tulosalueeseen (kuva </w:t>
      </w:r>
      <w:r w:rsidR="005967C6">
        <w:t>11</w:t>
      </w:r>
      <w:r>
        <w:t>). Yksikön tehtävin kuuluu yhtenä osana tuottaa Suomussa</w:t>
      </w:r>
      <w:r>
        <w:t>l</w:t>
      </w:r>
      <w:r>
        <w:t>men, Kuhmon, Hyrynsalmen, Ristijärven, Paltamon, Kajaanin ja Sotkamon kunnan sosiaalihuolto- ja vammaispalvelulain mukaiset henkilökuljetukset. Matkatilauksia yksikössä alihankinta mukaan luett</w:t>
      </w:r>
      <w:r>
        <w:t>u</w:t>
      </w:r>
      <w:r>
        <w:t>na reititetään ja yhdistellään Kainuun alueella n. 80 000 kappaletta vuosittain. Matkatilaukset hoid</w:t>
      </w:r>
      <w:r>
        <w:t>e</w:t>
      </w:r>
      <w:r>
        <w:t>taan nykyisin palvelubussi-, palveluliikenne-, taksi- ja joukkoliikennekuljetuksina.  Kuntayhtymän hall</w:t>
      </w:r>
      <w:r>
        <w:t>i</w:t>
      </w:r>
      <w:r>
        <w:t>tus hyväksyy kuljetuspalveluiden ohjeet ja myöntämisperusteet vuosittain.</w:t>
      </w:r>
    </w:p>
    <w:p w:rsidR="00C23A07" w:rsidRDefault="00C23A07" w:rsidP="00C23A07"/>
    <w:p w:rsidR="00C23A07" w:rsidRDefault="00C23A07" w:rsidP="00C23A07">
      <w:pPr>
        <w:autoSpaceDE w:val="0"/>
        <w:autoSpaceDN w:val="0"/>
        <w:adjustRightInd w:val="0"/>
        <w:spacing w:line="240" w:lineRule="auto"/>
      </w:pPr>
      <w:r>
        <w:t xml:space="preserve">Asiakkaiden kuljetustilaukset otetaan vastaan puhejärjestelmän kautta. Työntekijöiden tehtävänä on reitittää ja yhdistellä kuljetustilaus tarkoituksenmukaisimpaan ajoneuvoon. Kuljetustilaus välitetään taksi- ja </w:t>
      </w:r>
      <w:r w:rsidR="00634A7A">
        <w:t xml:space="preserve">palveluliikenteeseen </w:t>
      </w:r>
      <w:r w:rsidR="00634A7A" w:rsidRPr="00A42F9A">
        <w:t>Mobirouter-</w:t>
      </w:r>
      <w:r>
        <w:t>ohjelmiston kautta.</w:t>
      </w:r>
    </w:p>
    <w:p w:rsidR="00C23A07" w:rsidRDefault="00C23A07" w:rsidP="00C23A07">
      <w:pPr>
        <w:autoSpaceDE w:val="0"/>
        <w:autoSpaceDN w:val="0"/>
        <w:adjustRightInd w:val="0"/>
        <w:spacing w:line="240" w:lineRule="auto"/>
      </w:pPr>
    </w:p>
    <w:p w:rsidR="00C23A07" w:rsidRDefault="00C23A07" w:rsidP="00C23A07">
      <w:pPr>
        <w:autoSpaceDE w:val="0"/>
        <w:autoSpaceDN w:val="0"/>
        <w:adjustRightInd w:val="0"/>
        <w:spacing w:line="240" w:lineRule="auto"/>
      </w:pPr>
      <w:r>
        <w:rPr>
          <w:noProof/>
          <w:lang w:eastAsia="fi-FI"/>
        </w:rPr>
        <w:lastRenderedPageBreak/>
        <w:drawing>
          <wp:inline distT="0" distB="0" distL="0" distR="0" wp14:anchorId="5685F7A8" wp14:editId="6C7AC996">
            <wp:extent cx="5417820" cy="4046220"/>
            <wp:effectExtent l="0" t="0" r="0" b="0"/>
            <wp:docPr id="8" name="Kuva 8" descr="Kainuun soten organisaatiokaav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descr="Kainuun soten organisaatiokaavi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17820" cy="4046220"/>
                    </a:xfrm>
                    <a:prstGeom prst="rect">
                      <a:avLst/>
                    </a:prstGeom>
                    <a:noFill/>
                    <a:ln>
                      <a:noFill/>
                    </a:ln>
                  </pic:spPr>
                </pic:pic>
              </a:graphicData>
            </a:graphic>
          </wp:inline>
        </w:drawing>
      </w:r>
    </w:p>
    <w:p w:rsidR="00326E0B" w:rsidRPr="00684FC0" w:rsidRDefault="005967C6" w:rsidP="005967C6">
      <w:pPr>
        <w:pStyle w:val="Kuvateksti1"/>
        <w:rPr>
          <w:lang w:val="fi-FI"/>
        </w:rPr>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11</w:t>
      </w:r>
      <w:r>
        <w:fldChar w:fldCharType="end"/>
      </w:r>
      <w:r w:rsidRPr="00684FC0">
        <w:rPr>
          <w:lang w:val="fi-FI"/>
        </w:rPr>
        <w:t>. Kuljetuspalvelukeskus Kainuun soten organisaatiossa.</w:t>
      </w:r>
    </w:p>
    <w:p w:rsidR="00326E0B" w:rsidRDefault="00326E0B" w:rsidP="00C23A07">
      <w:pPr>
        <w:autoSpaceDE w:val="0"/>
        <w:autoSpaceDN w:val="0"/>
        <w:adjustRightInd w:val="0"/>
        <w:spacing w:line="240" w:lineRule="auto"/>
      </w:pPr>
    </w:p>
    <w:p w:rsidR="00C23A07" w:rsidRDefault="007E3DEF" w:rsidP="00C23A07">
      <w:pPr>
        <w:autoSpaceDE w:val="0"/>
        <w:autoSpaceDN w:val="0"/>
        <w:adjustRightInd w:val="0"/>
        <w:spacing w:line="240" w:lineRule="auto"/>
      </w:pPr>
      <w:r w:rsidRPr="00A42F9A">
        <w:t>Laissa vammaisuuden perusteella järjestettävistä palveluista ja tukitoimista (3.4.1987/380, § 8) sekä asetuksessa vammaisuuden perusteella järjestettävistä palveluista ja tukitoimista (18.9.1987/759, § 4-6) säädetään vammaiselle henkilölle järjestetyistä kuljetuspalveluista</w:t>
      </w:r>
      <w:r>
        <w:t xml:space="preserve">. </w:t>
      </w:r>
      <w:r w:rsidR="00C23A07">
        <w:t xml:space="preserve">Vaikeavammaisten </w:t>
      </w:r>
      <w:r w:rsidR="00DE4287">
        <w:t xml:space="preserve">henkilöiden </w:t>
      </w:r>
      <w:r w:rsidR="00C23A07">
        <w:t>kuljetukset ovat tarkoitettu työssä käymiseen, opiskeluun, asioimiseen, yhteiskunnalliseen osallistum</w:t>
      </w:r>
      <w:r w:rsidR="00C23A07">
        <w:t>i</w:t>
      </w:r>
      <w:r w:rsidR="00C23A07">
        <w:t>seen, virkistykseen tai muuhun jokapäiväiseen elämään liittyviin tarpeisiin. Vammaispalveluasetuksen mukaan vaikeavammaisena pidetään he</w:t>
      </w:r>
      <w:r w:rsidR="00F74124">
        <w:t xml:space="preserve">nkilöä, </w:t>
      </w:r>
      <w:r w:rsidR="00C23A07">
        <w:t>jonka liikkuminen on vaikeutunut ja joka ei vammansa tai sairautensa vuoksi voi käyttää joukkoliikennevälineitä ilman kohtuuttoman suuria vaikeuksia. Va</w:t>
      </w:r>
      <w:r w:rsidR="00C23A07">
        <w:t>i</w:t>
      </w:r>
      <w:r w:rsidR="00C23A07">
        <w:t>keavammaisuus voi johtua fyys</w:t>
      </w:r>
      <w:r w:rsidR="00D33768">
        <w:t xml:space="preserve">isistä tai psyykkisistä syistä. </w:t>
      </w:r>
      <w:r w:rsidR="00C23A07">
        <w:t>Kuljetuspalvelu on kunnan erityiseen jä</w:t>
      </w:r>
      <w:r w:rsidR="00C23A07">
        <w:t>r</w:t>
      </w:r>
      <w:r w:rsidR="00C23A07">
        <w:t>jestämisvelvollisuuteen kuuluva, määrärahoista riippumaton palvelu. Viranhaltijapäätöksen kuljetu</w:t>
      </w:r>
      <w:r w:rsidR="00C23A07">
        <w:t>s</w:t>
      </w:r>
      <w:r w:rsidR="00C23A07">
        <w:t>palveluista tekevät Kainuussa sosiaalityöntekijät tai -ohjaajat.</w:t>
      </w:r>
    </w:p>
    <w:p w:rsidR="00C23A07" w:rsidRDefault="00C23A07" w:rsidP="00C23A07">
      <w:pPr>
        <w:autoSpaceDE w:val="0"/>
        <w:autoSpaceDN w:val="0"/>
        <w:adjustRightInd w:val="0"/>
        <w:spacing w:line="240" w:lineRule="auto"/>
      </w:pPr>
    </w:p>
    <w:p w:rsidR="00C23A07" w:rsidRPr="00A42F9A" w:rsidRDefault="00C23A07" w:rsidP="00C23A07">
      <w:pPr>
        <w:autoSpaceDE w:val="0"/>
        <w:autoSpaceDN w:val="0"/>
        <w:adjustRightInd w:val="0"/>
        <w:spacing w:line="240" w:lineRule="auto"/>
      </w:pPr>
      <w:r>
        <w:t xml:space="preserve">Vaikeasti vammaisen </w:t>
      </w:r>
      <w:r w:rsidR="00DE4287">
        <w:t xml:space="preserve">henkilön </w:t>
      </w:r>
      <w:r>
        <w:t xml:space="preserve">kuljetuspalvelupäätös </w:t>
      </w:r>
      <w:r w:rsidR="00DE4287">
        <w:t>edellyttää asiakkaan toimittama</w:t>
      </w:r>
      <w:r>
        <w:t>n hakemuksen sekä selvityksen terveydentilastaan. Kuljetuspalveluhakemukse</w:t>
      </w:r>
      <w:r w:rsidR="00634A7A">
        <w:t xml:space="preserve">n jälkeen sosiaaliohjaaja tai </w:t>
      </w:r>
      <w:r w:rsidR="00634A7A" w:rsidRPr="00A42F9A">
        <w:t>-</w:t>
      </w:r>
      <w:r w:rsidRPr="00A42F9A">
        <w:t xml:space="preserve">työntekijä </w:t>
      </w:r>
      <w:r>
        <w:t>tekee tapaamisessa arvion, myönnettävistä oikeuksista sekä henkilötunnistuksen.</w:t>
      </w:r>
    </w:p>
    <w:p w:rsidR="00C23A07" w:rsidRPr="00A42F9A" w:rsidRDefault="00C23A07" w:rsidP="00C23A07">
      <w:pPr>
        <w:autoSpaceDE w:val="0"/>
        <w:autoSpaceDN w:val="0"/>
        <w:adjustRightInd w:val="0"/>
        <w:spacing w:line="240" w:lineRule="auto"/>
      </w:pPr>
    </w:p>
    <w:p w:rsidR="00C23A07" w:rsidRDefault="007E3DEF" w:rsidP="00C23A07">
      <w:r w:rsidRPr="00A42F9A">
        <w:t>Sosiaalihuoltolaissa (1301/2014 § 23) säädetään s</w:t>
      </w:r>
      <w:r w:rsidR="00C23A07" w:rsidRPr="00A42F9A">
        <w:t>osiaalihuoltona järjestettävä</w:t>
      </w:r>
      <w:r w:rsidRPr="00A42F9A">
        <w:t>stä liikkumisen tuesta</w:t>
      </w:r>
      <w:r>
        <w:t>. Se</w:t>
      </w:r>
      <w:r w:rsidR="00C23A07">
        <w:t xml:space="preserve"> on kotona asumista tukevaa palvelua ja on tarkoitettu asiointi-, kauppa-, </w:t>
      </w:r>
      <w:r w:rsidR="00C23A07" w:rsidRPr="00A42F9A">
        <w:t>pankki</w:t>
      </w:r>
      <w:r w:rsidR="00634A7A" w:rsidRPr="00A42F9A">
        <w:t>-</w:t>
      </w:r>
      <w:r w:rsidR="00C23A07">
        <w:t xml:space="preserve"> ja apteekkimatko</w:t>
      </w:r>
      <w:r w:rsidR="00C23A07">
        <w:t>i</w:t>
      </w:r>
      <w:r w:rsidR="00C23A07">
        <w:t>hin. Sosiaalihuoltona järjestetyn kuljetuspalvelun myöntäminen on määrärahasidonnaista ja tarkoitettu lähinnä yli 65-vuotiaille, toimintakyvyn alenemisen ja liikkumisen heikkenemisen vuoksi. Tukea myö</w:t>
      </w:r>
      <w:r w:rsidR="00C23A07">
        <w:t>n</w:t>
      </w:r>
      <w:r w:rsidR="00C23A07">
        <w:t>netään tulojen (&lt;950€/kk) perusteella vähävaraisille. Sosiaalihuoltona järjestettävä liikkumisen tuki on määrärahasidonnaista sosiaalipalvelua. Viranhaltijapäätöksen kuljetuspalveluista tekevät Kainuussa asiakasohjaajat.</w:t>
      </w:r>
    </w:p>
    <w:p w:rsidR="00F74124" w:rsidRDefault="00F74124" w:rsidP="00C23A07"/>
    <w:p w:rsidR="00C23A07" w:rsidRDefault="00C23A07" w:rsidP="00C23A07">
      <w:r>
        <w:t>Tyypillisesti asiakas, omainen tai yhteistyötahot ottavat yhteyttä asiakasohjaajaan. Sosiaalihuoltolain mukaisen kuljetuspalvelun myöntäminen edellyttää palvelutarpeen arviointia, joka tyypillisesti tehdään asiakkaan kotona. Asiakas voi myös saada oikeuden kuljetuspalveluihin toimittamalla hakemuksen ja tarvittavat liitteet Kainuun sotelle.</w:t>
      </w:r>
    </w:p>
    <w:p w:rsidR="00C23A07" w:rsidRDefault="00C23A07" w:rsidP="00C23A07"/>
    <w:p w:rsidR="002B16E6" w:rsidRPr="00E91E17" w:rsidRDefault="00C23A07" w:rsidP="00C23A07">
      <w:pPr>
        <w:rPr>
          <w:color w:val="FF0000"/>
        </w:rPr>
      </w:pPr>
      <w:r>
        <w:t>Kuljetuskustannuksista vastaavat asiakkuuden perusteella vammaispalveluiden tai kotona asumista tukevien palveluiden tulosyksiköt. Kustannukset on jaettu jokaisen kunnan osalta omiin tulosyksikö</w:t>
      </w:r>
      <w:r>
        <w:t>i</w:t>
      </w:r>
      <w:r>
        <w:lastRenderedPageBreak/>
        <w:t>hin. Kustannuskehitys on VPL ja SHL kuljetuksissa ollut v</w:t>
      </w:r>
      <w:r w:rsidR="008F78CA">
        <w:t>iimevuosina maltillista</w:t>
      </w:r>
      <w:r>
        <w:t>.</w:t>
      </w:r>
      <w:r w:rsidR="00DA650D">
        <w:t xml:space="preserve"> </w:t>
      </w:r>
      <w:r w:rsidR="00DA650D" w:rsidRPr="00DA650D">
        <w:t>Kainuun soten kulj</w:t>
      </w:r>
      <w:r w:rsidR="00DA650D" w:rsidRPr="00DA650D">
        <w:t>e</w:t>
      </w:r>
      <w:r w:rsidR="00DA650D" w:rsidRPr="00DA650D">
        <w:t>tuskustannuksia saatiin v</w:t>
      </w:r>
      <w:r w:rsidR="00463D1B">
        <w:t>uonna 2009 pienennettyä, kun</w:t>
      </w:r>
      <w:r w:rsidR="00DA650D">
        <w:t xml:space="preserve"> kuljetuksia ryhdyttiin yhdis</w:t>
      </w:r>
      <w:r w:rsidR="00DA650D" w:rsidRPr="00DA650D">
        <w:t>t</w:t>
      </w:r>
      <w:r w:rsidR="00DA650D">
        <w:t>elemään</w:t>
      </w:r>
      <w:r w:rsidR="00DA650D" w:rsidRPr="00DA650D">
        <w:t>. Tällä on ollut suuri merkitys kustannuskehityksessä. Ilman yhdis</w:t>
      </w:r>
      <w:r w:rsidR="00DA650D">
        <w:t>telyä kustannukset olisivat sel</w:t>
      </w:r>
      <w:r w:rsidR="00DA650D" w:rsidRPr="00DA650D">
        <w:t>västi nykyistä korkeammat, sillä kuljetuskustannusten kasvu on jatkunut muun muassa yleisen kustannustason no</w:t>
      </w:r>
      <w:r w:rsidR="00DA650D" w:rsidRPr="00DA650D">
        <w:t>u</w:t>
      </w:r>
      <w:r w:rsidR="00DA650D" w:rsidRPr="00DA650D">
        <w:t>sun seurauksena. Vuoden 2013 kustannusten laskua selittää muun muassa Puolangan irrottautum</w:t>
      </w:r>
      <w:r w:rsidR="00DA650D" w:rsidRPr="00DA650D">
        <w:t>i</w:t>
      </w:r>
      <w:r w:rsidR="00DA650D" w:rsidRPr="00DA650D">
        <w:t xml:space="preserve">nen </w:t>
      </w:r>
      <w:r w:rsidR="00EA5DBD">
        <w:t xml:space="preserve">Kainuun sotesta. (kuva </w:t>
      </w:r>
      <w:r w:rsidR="005967C6">
        <w:t>12</w:t>
      </w:r>
      <w:r w:rsidR="00EA5DBD">
        <w:t xml:space="preserve"> ja </w:t>
      </w:r>
      <w:r w:rsidR="005967C6">
        <w:t>13</w:t>
      </w:r>
      <w:r w:rsidR="007E3DEF">
        <w:t>).</w:t>
      </w:r>
    </w:p>
    <w:p w:rsidR="00C23A07" w:rsidRDefault="00E91E17" w:rsidP="00C23A07">
      <w:r>
        <w:rPr>
          <w:noProof/>
          <w:lang w:eastAsia="fi-FI"/>
        </w:rPr>
        <w:drawing>
          <wp:anchor distT="0" distB="0" distL="114300" distR="114300" simplePos="0" relativeHeight="251742208" behindDoc="0" locked="0" layoutInCell="1" allowOverlap="1" wp14:anchorId="3D946C5D" wp14:editId="020E02C8">
            <wp:simplePos x="0" y="0"/>
            <wp:positionH relativeFrom="margin">
              <wp:posOffset>0</wp:posOffset>
            </wp:positionH>
            <wp:positionV relativeFrom="paragraph">
              <wp:posOffset>197608</wp:posOffset>
            </wp:positionV>
            <wp:extent cx="5755640" cy="3511550"/>
            <wp:effectExtent l="0" t="0" r="0" b="0"/>
            <wp:wrapTopAndBottom/>
            <wp:docPr id="46" name="Kaavio 4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78E0151-43C5-433E-AC58-19E0EA9E29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rsidR="00EA5DBD" w:rsidRPr="00CC779B" w:rsidRDefault="005967C6" w:rsidP="008F78CA">
      <w:pPr>
        <w:pStyle w:val="Kuvateksti1"/>
        <w:rPr>
          <w:lang w:val="fi-FI"/>
        </w:rPr>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12</w:t>
      </w:r>
      <w:r>
        <w:fldChar w:fldCharType="end"/>
      </w:r>
      <w:r w:rsidRPr="00684FC0">
        <w:rPr>
          <w:lang w:val="fi-FI"/>
        </w:rPr>
        <w:t xml:space="preserve">. VPL:n mukaisten matkojen kustannuskehitys ja arvio yhdistelyllä saaduista säästöistä. </w:t>
      </w:r>
      <w:r w:rsidRPr="00CC779B">
        <w:rPr>
          <w:lang w:val="fi-FI"/>
        </w:rPr>
        <w:t>Vuosi 2016 on ennakkoarvio 11/2016.</w:t>
      </w:r>
    </w:p>
    <w:p w:rsidR="00EA5DBD" w:rsidRPr="00EA5DBD" w:rsidRDefault="00EA5DBD" w:rsidP="005967C6">
      <w:pPr>
        <w:pStyle w:val="Kuvateksti1"/>
        <w:rPr>
          <w:rFonts w:eastAsiaTheme="majorEastAsia"/>
          <w:lang w:val="fi-FI"/>
        </w:rPr>
      </w:pPr>
      <w:r>
        <w:rPr>
          <w:noProof/>
          <w:lang w:val="fi-FI" w:eastAsia="fi-FI"/>
        </w:rPr>
        <w:drawing>
          <wp:anchor distT="0" distB="0" distL="114300" distR="114300" simplePos="0" relativeHeight="251743232" behindDoc="0" locked="0" layoutInCell="1" allowOverlap="1" wp14:anchorId="6E8D61B5" wp14:editId="40EA5FA8">
            <wp:simplePos x="0" y="0"/>
            <wp:positionH relativeFrom="column">
              <wp:posOffset>4445</wp:posOffset>
            </wp:positionH>
            <wp:positionV relativeFrom="paragraph">
              <wp:posOffset>0</wp:posOffset>
            </wp:positionV>
            <wp:extent cx="5755640" cy="3511550"/>
            <wp:effectExtent l="0" t="0" r="0" b="0"/>
            <wp:wrapTopAndBottom/>
            <wp:docPr id="47" name="Kaavio 4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7B9575-5BD1-4B01-812A-F2448FCF62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005967C6" w:rsidRPr="00684FC0">
        <w:rPr>
          <w:lang w:val="fi-FI"/>
        </w:rPr>
        <w:t xml:space="preserve">Kuva </w:t>
      </w:r>
      <w:r w:rsidR="005967C6">
        <w:fldChar w:fldCharType="begin"/>
      </w:r>
      <w:r w:rsidR="005967C6" w:rsidRPr="00684FC0">
        <w:rPr>
          <w:lang w:val="fi-FI"/>
        </w:rPr>
        <w:instrText xml:space="preserve"> SEQ Kuva \* ARABIC </w:instrText>
      </w:r>
      <w:r w:rsidR="005967C6">
        <w:fldChar w:fldCharType="separate"/>
      </w:r>
      <w:r w:rsidR="007E4689">
        <w:rPr>
          <w:noProof/>
          <w:lang w:val="fi-FI"/>
        </w:rPr>
        <w:t>13</w:t>
      </w:r>
      <w:r w:rsidR="005967C6">
        <w:fldChar w:fldCharType="end"/>
      </w:r>
      <w:r w:rsidR="005967C6" w:rsidRPr="00684FC0">
        <w:rPr>
          <w:lang w:val="fi-FI"/>
        </w:rPr>
        <w:t xml:space="preserve">. SHL:n mukaisten matkojen kustannuskehitys. </w:t>
      </w:r>
      <w:r w:rsidR="005967C6" w:rsidRPr="00CC779B">
        <w:rPr>
          <w:lang w:val="fi-FI"/>
        </w:rPr>
        <w:t>Vuosi 2016 on ennakkoarvio 11/2016.</w:t>
      </w:r>
    </w:p>
    <w:p w:rsidR="00326E0B" w:rsidRDefault="00326E0B" w:rsidP="005A2D23">
      <w:pPr>
        <w:pStyle w:val="Otsikko2"/>
        <w:numPr>
          <w:ilvl w:val="1"/>
          <w:numId w:val="18"/>
        </w:numPr>
      </w:pPr>
      <w:bookmarkStart w:id="12" w:name="_Toc469563806"/>
      <w:r>
        <w:lastRenderedPageBreak/>
        <w:t>Soten</w:t>
      </w:r>
      <w:r w:rsidR="00F74124">
        <w:t xml:space="preserve"> kuljetuspalveluasiakkaat</w:t>
      </w:r>
      <w:bookmarkEnd w:id="12"/>
    </w:p>
    <w:p w:rsidR="00326E0B" w:rsidRDefault="00326E0B" w:rsidP="00326E0B"/>
    <w:p w:rsidR="00F74124" w:rsidRPr="00DA650D" w:rsidRDefault="00F74124" w:rsidP="00326E0B">
      <w:pPr>
        <w:rPr>
          <w:color w:val="auto"/>
        </w:rPr>
      </w:pPr>
      <w:r w:rsidRPr="00DA650D">
        <w:rPr>
          <w:color w:val="auto"/>
        </w:rPr>
        <w:t>Vuonna 2016 Kain</w:t>
      </w:r>
      <w:r w:rsidR="00DA650D" w:rsidRPr="00DA650D">
        <w:rPr>
          <w:color w:val="auto"/>
        </w:rPr>
        <w:t xml:space="preserve">uun sotella oli </w:t>
      </w:r>
      <w:r w:rsidR="008E69DC" w:rsidRPr="00DA650D">
        <w:rPr>
          <w:color w:val="auto"/>
        </w:rPr>
        <w:t>yhteensä</w:t>
      </w:r>
      <w:r w:rsidR="00DA650D" w:rsidRPr="00DA650D">
        <w:rPr>
          <w:color w:val="auto"/>
        </w:rPr>
        <w:t xml:space="preserve"> noin 2</w:t>
      </w:r>
      <w:r w:rsidR="008E69DC">
        <w:rPr>
          <w:color w:val="auto"/>
        </w:rPr>
        <w:t xml:space="preserve"> </w:t>
      </w:r>
      <w:r w:rsidR="00DA650D" w:rsidRPr="00DA650D">
        <w:rPr>
          <w:color w:val="auto"/>
        </w:rPr>
        <w:t>63</w:t>
      </w:r>
      <w:r w:rsidRPr="00DA650D">
        <w:rPr>
          <w:color w:val="auto"/>
        </w:rPr>
        <w:t>0 SHL:n tai VPL:n mukaisiin matkoihin oikeutettua asiakasta</w:t>
      </w:r>
      <w:r w:rsidR="00DA650D" w:rsidRPr="00DA650D">
        <w:rPr>
          <w:color w:val="auto"/>
        </w:rPr>
        <w:t xml:space="preserve"> (kuva </w:t>
      </w:r>
      <w:r w:rsidR="008F78CA">
        <w:rPr>
          <w:color w:val="auto"/>
        </w:rPr>
        <w:t>14</w:t>
      </w:r>
      <w:r w:rsidR="00DA650D" w:rsidRPr="00DA650D">
        <w:rPr>
          <w:color w:val="auto"/>
        </w:rPr>
        <w:t>)</w:t>
      </w:r>
      <w:r w:rsidRPr="00DA650D">
        <w:rPr>
          <w:color w:val="auto"/>
        </w:rPr>
        <w:t xml:space="preserve">. Vammaispalvelulain mukaisiin matkoihin oikeutettuja oli </w:t>
      </w:r>
      <w:r w:rsidR="00DA650D" w:rsidRPr="00DA650D">
        <w:rPr>
          <w:color w:val="auto"/>
        </w:rPr>
        <w:t>noin 2</w:t>
      </w:r>
      <w:r w:rsidR="008E69DC">
        <w:rPr>
          <w:color w:val="auto"/>
        </w:rPr>
        <w:t xml:space="preserve"> </w:t>
      </w:r>
      <w:r w:rsidR="00DA650D" w:rsidRPr="00DA650D">
        <w:rPr>
          <w:color w:val="auto"/>
        </w:rPr>
        <w:t>100 ja SHL:n m</w:t>
      </w:r>
      <w:r w:rsidR="00DA650D" w:rsidRPr="00DA650D">
        <w:rPr>
          <w:color w:val="auto"/>
        </w:rPr>
        <w:t>u</w:t>
      </w:r>
      <w:r w:rsidR="00DA650D" w:rsidRPr="00DA650D">
        <w:rPr>
          <w:color w:val="auto"/>
        </w:rPr>
        <w:t xml:space="preserve">kaisiin matkoihin oikeutettuja noin 550. </w:t>
      </w:r>
      <w:r w:rsidRPr="00DA650D">
        <w:rPr>
          <w:color w:val="auto"/>
        </w:rPr>
        <w:t xml:space="preserve">Matkoja tehdään yhteensä noin 80 000/vuosi eli keskimäärin noin 30 matkaa/asiakas vuodessa. </w:t>
      </w:r>
      <w:r w:rsidR="00DA650D" w:rsidRPr="00DA650D">
        <w:rPr>
          <w:color w:val="auto"/>
        </w:rPr>
        <w:t>Jos asiakkaat käyttäisivät kaikki matkat joihin he ovat oikeutettuja, kasvaisi matkamäärä noin kuusinkertaiseksi.</w:t>
      </w:r>
    </w:p>
    <w:p w:rsidR="00DA650D" w:rsidRPr="00DA650D" w:rsidRDefault="00DA650D" w:rsidP="00326E0B">
      <w:pPr>
        <w:rPr>
          <w:color w:val="auto"/>
        </w:rPr>
      </w:pPr>
    </w:p>
    <w:p w:rsidR="00DA650D" w:rsidRPr="00DA650D" w:rsidRDefault="00DA650D" w:rsidP="00326E0B">
      <w:pPr>
        <w:rPr>
          <w:color w:val="auto"/>
        </w:rPr>
      </w:pPr>
      <w:r w:rsidRPr="00DA650D">
        <w:rPr>
          <w:color w:val="auto"/>
        </w:rPr>
        <w:t>Merkittävät osa soten matkoihin oikeutetuista asiakkaista käyttää erilaisia liikkumisen apuvälineitä, tai on oikeutettu inva- tai tuttutaksiin. Näille asiakkaille ei ole tarjottu bussimatkaa matkustusvaihtoehdo</w:t>
      </w:r>
      <w:r w:rsidRPr="00DA650D">
        <w:rPr>
          <w:color w:val="auto"/>
        </w:rPr>
        <w:t>k</w:t>
      </w:r>
      <w:r w:rsidRPr="00DA650D">
        <w:rPr>
          <w:color w:val="auto"/>
        </w:rPr>
        <w:t xml:space="preserve">si.  (taulukko </w:t>
      </w:r>
      <w:r w:rsidR="005967C6">
        <w:rPr>
          <w:color w:val="auto"/>
        </w:rPr>
        <w:t>2</w:t>
      </w:r>
      <w:r w:rsidRPr="00DA650D">
        <w:rPr>
          <w:color w:val="auto"/>
        </w:rPr>
        <w:t>).</w:t>
      </w:r>
    </w:p>
    <w:p w:rsidR="00DA650D" w:rsidRPr="00DA650D" w:rsidRDefault="00DA650D" w:rsidP="00326E0B">
      <w:pPr>
        <w:rPr>
          <w:color w:val="auto"/>
        </w:rPr>
      </w:pPr>
    </w:p>
    <w:p w:rsidR="00DA650D" w:rsidRPr="00DA650D" w:rsidRDefault="005967C6" w:rsidP="005967C6">
      <w:pPr>
        <w:pStyle w:val="Kuvateksti1"/>
        <w:rPr>
          <w:color w:val="auto"/>
        </w:rPr>
      </w:pPr>
      <w:r w:rsidRPr="00684FC0">
        <w:rPr>
          <w:lang w:val="fi-FI"/>
        </w:rPr>
        <w:t xml:space="preserve">Taulukko </w:t>
      </w:r>
      <w:r>
        <w:fldChar w:fldCharType="begin"/>
      </w:r>
      <w:r w:rsidRPr="00684FC0">
        <w:rPr>
          <w:lang w:val="fi-FI"/>
        </w:rPr>
        <w:instrText xml:space="preserve"> SEQ Taulukko \* ARABIC </w:instrText>
      </w:r>
      <w:r>
        <w:fldChar w:fldCharType="separate"/>
      </w:r>
      <w:r w:rsidR="007E4689">
        <w:rPr>
          <w:noProof/>
          <w:lang w:val="fi-FI"/>
        </w:rPr>
        <w:t>2</w:t>
      </w:r>
      <w:r>
        <w:fldChar w:fldCharType="end"/>
      </w:r>
      <w:r w:rsidRPr="00684FC0">
        <w:rPr>
          <w:lang w:val="fi-FI"/>
        </w:rPr>
        <w:t xml:space="preserve">. Apuvälinettä käyttävät tai inva- ja/tai tuttutaksiin oikeutetut asiakkaat. </w:t>
      </w:r>
      <w:r w:rsidRPr="001C7418">
        <w:t xml:space="preserve">Samalla asiakkaalla voi </w:t>
      </w:r>
      <w:r>
        <w:t xml:space="preserve">olla </w:t>
      </w:r>
      <w:r w:rsidRPr="001C7418">
        <w:t>useampia erityistarpeita</w:t>
      </w:r>
      <w:r>
        <w:t>.</w:t>
      </w:r>
    </w:p>
    <w:tbl>
      <w:tblPr>
        <w:tblStyle w:val="GridTable4Accent3"/>
        <w:tblW w:w="8242" w:type="dxa"/>
        <w:tblInd w:w="113" w:type="dxa"/>
        <w:tblLook w:val="0420" w:firstRow="1" w:lastRow="0" w:firstColumn="0" w:lastColumn="0" w:noHBand="0" w:noVBand="1"/>
      </w:tblPr>
      <w:tblGrid>
        <w:gridCol w:w="1060"/>
        <w:gridCol w:w="1122"/>
        <w:gridCol w:w="1642"/>
        <w:gridCol w:w="1738"/>
        <w:gridCol w:w="2680"/>
      </w:tblGrid>
      <w:tr w:rsidR="00DA650D" w:rsidRPr="00DA650D" w:rsidTr="00052021">
        <w:trPr>
          <w:cnfStyle w:val="100000000000" w:firstRow="1" w:lastRow="0" w:firstColumn="0" w:lastColumn="0" w:oddVBand="0" w:evenVBand="0" w:oddHBand="0" w:evenHBand="0" w:firstRowFirstColumn="0" w:firstRowLastColumn="0" w:lastRowFirstColumn="0" w:lastRowLastColumn="0"/>
          <w:trHeight w:val="245"/>
        </w:trPr>
        <w:tc>
          <w:tcPr>
            <w:tcW w:w="1060" w:type="dxa"/>
            <w:vAlign w:val="center"/>
            <w:hideMark/>
          </w:tcPr>
          <w:p w:rsidR="00DA650D" w:rsidRPr="00DA650D" w:rsidRDefault="00DA650D" w:rsidP="00052021">
            <w:pPr>
              <w:pStyle w:val="Alaotsikko"/>
              <w:jc w:val="center"/>
            </w:pPr>
          </w:p>
        </w:tc>
        <w:tc>
          <w:tcPr>
            <w:tcW w:w="1122" w:type="dxa"/>
            <w:vAlign w:val="center"/>
            <w:hideMark/>
          </w:tcPr>
          <w:p w:rsidR="00DA650D" w:rsidRPr="00DA650D" w:rsidRDefault="00DA650D" w:rsidP="00052021">
            <w:pPr>
              <w:pStyle w:val="Alaotsikko"/>
              <w:jc w:val="center"/>
            </w:pPr>
            <w:r w:rsidRPr="00DA650D">
              <w:t>Apuväline</w:t>
            </w:r>
          </w:p>
        </w:tc>
        <w:tc>
          <w:tcPr>
            <w:tcW w:w="1642" w:type="dxa"/>
            <w:vAlign w:val="center"/>
            <w:hideMark/>
          </w:tcPr>
          <w:p w:rsidR="00DA650D" w:rsidRPr="00DA650D" w:rsidRDefault="00DA650D" w:rsidP="00052021">
            <w:pPr>
              <w:pStyle w:val="Alaotsikko"/>
              <w:jc w:val="center"/>
            </w:pPr>
            <w:r w:rsidRPr="00DA650D">
              <w:t>Inva</w:t>
            </w:r>
            <w:r w:rsidR="003211FE">
              <w:t>taksioikeus</w:t>
            </w:r>
          </w:p>
        </w:tc>
        <w:tc>
          <w:tcPr>
            <w:tcW w:w="1738" w:type="dxa"/>
            <w:vAlign w:val="center"/>
            <w:hideMark/>
          </w:tcPr>
          <w:p w:rsidR="00DA650D" w:rsidRPr="00DA650D" w:rsidRDefault="00DA650D" w:rsidP="00052021">
            <w:pPr>
              <w:pStyle w:val="Alaotsikko"/>
              <w:jc w:val="center"/>
            </w:pPr>
            <w:r w:rsidRPr="00DA650D">
              <w:t>Tuttu</w:t>
            </w:r>
            <w:r w:rsidR="003211FE">
              <w:t>taksioikeus</w:t>
            </w:r>
          </w:p>
        </w:tc>
        <w:tc>
          <w:tcPr>
            <w:tcW w:w="2680" w:type="dxa"/>
            <w:vAlign w:val="center"/>
            <w:hideMark/>
          </w:tcPr>
          <w:p w:rsidR="00052021" w:rsidRDefault="003211FE" w:rsidP="00052021">
            <w:pPr>
              <w:pStyle w:val="Alaotsikko"/>
              <w:jc w:val="center"/>
            </w:pPr>
            <w:r>
              <w:t>Apuväline ja invataksi- ja</w:t>
            </w:r>
          </w:p>
          <w:p w:rsidR="00DA650D" w:rsidRPr="00DA650D" w:rsidRDefault="003211FE" w:rsidP="00052021">
            <w:pPr>
              <w:pStyle w:val="Alaotsikko"/>
              <w:jc w:val="center"/>
            </w:pPr>
            <w:r>
              <w:t>tuttutaksioikeudet</w:t>
            </w:r>
          </w:p>
        </w:tc>
      </w:tr>
      <w:tr w:rsidR="00DA650D" w:rsidRPr="00DA650D" w:rsidTr="00052021">
        <w:trPr>
          <w:cnfStyle w:val="000000100000" w:firstRow="0" w:lastRow="0" w:firstColumn="0" w:lastColumn="0" w:oddVBand="0" w:evenVBand="0" w:oddHBand="1" w:evenHBand="0" w:firstRowFirstColumn="0" w:firstRowLastColumn="0" w:lastRowFirstColumn="0" w:lastRowLastColumn="0"/>
          <w:trHeight w:val="245"/>
        </w:trPr>
        <w:tc>
          <w:tcPr>
            <w:tcW w:w="1060" w:type="dxa"/>
            <w:vAlign w:val="center"/>
            <w:hideMark/>
          </w:tcPr>
          <w:p w:rsidR="00DA650D" w:rsidRPr="00DA650D" w:rsidRDefault="00DA650D" w:rsidP="00052021">
            <w:pPr>
              <w:pStyle w:val="Alaotsikko"/>
              <w:jc w:val="center"/>
            </w:pPr>
            <w:r w:rsidRPr="00DA650D">
              <w:t>Apuväline</w:t>
            </w:r>
          </w:p>
        </w:tc>
        <w:tc>
          <w:tcPr>
            <w:tcW w:w="1122" w:type="dxa"/>
            <w:vAlign w:val="center"/>
            <w:hideMark/>
          </w:tcPr>
          <w:p w:rsidR="00DA650D" w:rsidRPr="00DA650D" w:rsidRDefault="00DA650D" w:rsidP="00052021">
            <w:pPr>
              <w:pStyle w:val="Alaotsikko"/>
              <w:jc w:val="center"/>
            </w:pPr>
            <w:r w:rsidRPr="00DA650D">
              <w:t>760</w:t>
            </w:r>
          </w:p>
        </w:tc>
        <w:tc>
          <w:tcPr>
            <w:tcW w:w="1642" w:type="dxa"/>
            <w:vAlign w:val="center"/>
            <w:hideMark/>
          </w:tcPr>
          <w:p w:rsidR="00DA650D" w:rsidRPr="00DA650D" w:rsidRDefault="00DA650D" w:rsidP="00052021">
            <w:pPr>
              <w:pStyle w:val="Alaotsikko"/>
              <w:jc w:val="center"/>
            </w:pPr>
            <w:r w:rsidRPr="00DA650D">
              <w:t>170</w:t>
            </w:r>
          </w:p>
        </w:tc>
        <w:tc>
          <w:tcPr>
            <w:tcW w:w="1738" w:type="dxa"/>
            <w:vAlign w:val="center"/>
            <w:hideMark/>
          </w:tcPr>
          <w:p w:rsidR="00DA650D" w:rsidRPr="00DA650D" w:rsidRDefault="00DA650D" w:rsidP="00052021">
            <w:pPr>
              <w:pStyle w:val="Alaotsikko"/>
              <w:jc w:val="center"/>
            </w:pPr>
            <w:r w:rsidRPr="00DA650D">
              <w:t>62</w:t>
            </w:r>
          </w:p>
        </w:tc>
        <w:tc>
          <w:tcPr>
            <w:tcW w:w="2680" w:type="dxa"/>
            <w:vAlign w:val="center"/>
            <w:hideMark/>
          </w:tcPr>
          <w:p w:rsidR="00DA650D" w:rsidRPr="00DA650D" w:rsidRDefault="00DA650D" w:rsidP="00052021">
            <w:pPr>
              <w:pStyle w:val="Alaotsikko"/>
              <w:jc w:val="center"/>
            </w:pPr>
          </w:p>
        </w:tc>
      </w:tr>
      <w:tr w:rsidR="00DA650D" w:rsidRPr="00DA650D" w:rsidTr="00052021">
        <w:trPr>
          <w:trHeight w:val="245"/>
        </w:trPr>
        <w:tc>
          <w:tcPr>
            <w:tcW w:w="1060" w:type="dxa"/>
            <w:vAlign w:val="center"/>
            <w:hideMark/>
          </w:tcPr>
          <w:p w:rsidR="00DA650D" w:rsidRPr="00DA650D" w:rsidRDefault="00DA650D" w:rsidP="00052021">
            <w:pPr>
              <w:pStyle w:val="Alaotsikko"/>
              <w:jc w:val="center"/>
            </w:pPr>
            <w:r w:rsidRPr="00DA650D">
              <w:t>Inva</w:t>
            </w:r>
          </w:p>
        </w:tc>
        <w:tc>
          <w:tcPr>
            <w:tcW w:w="1122" w:type="dxa"/>
            <w:vAlign w:val="center"/>
            <w:hideMark/>
          </w:tcPr>
          <w:p w:rsidR="00DA650D" w:rsidRPr="00DA650D" w:rsidRDefault="00DA650D" w:rsidP="00052021">
            <w:pPr>
              <w:pStyle w:val="Alaotsikko"/>
              <w:jc w:val="center"/>
            </w:pPr>
          </w:p>
        </w:tc>
        <w:tc>
          <w:tcPr>
            <w:tcW w:w="1642" w:type="dxa"/>
            <w:vAlign w:val="center"/>
            <w:hideMark/>
          </w:tcPr>
          <w:p w:rsidR="00DA650D" w:rsidRPr="00DA650D" w:rsidRDefault="00DA650D" w:rsidP="00052021">
            <w:pPr>
              <w:pStyle w:val="Alaotsikko"/>
              <w:jc w:val="center"/>
            </w:pPr>
            <w:r w:rsidRPr="00DA650D">
              <w:t>586</w:t>
            </w:r>
          </w:p>
        </w:tc>
        <w:tc>
          <w:tcPr>
            <w:tcW w:w="1738" w:type="dxa"/>
            <w:vAlign w:val="center"/>
            <w:hideMark/>
          </w:tcPr>
          <w:p w:rsidR="00DA650D" w:rsidRPr="00DA650D" w:rsidRDefault="00DA650D" w:rsidP="00052021">
            <w:pPr>
              <w:pStyle w:val="Alaotsikko"/>
              <w:jc w:val="center"/>
            </w:pPr>
            <w:r w:rsidRPr="00DA650D">
              <w:t>64</w:t>
            </w:r>
          </w:p>
        </w:tc>
        <w:tc>
          <w:tcPr>
            <w:tcW w:w="2680" w:type="dxa"/>
            <w:vAlign w:val="center"/>
            <w:hideMark/>
          </w:tcPr>
          <w:p w:rsidR="00DA650D" w:rsidRPr="00DA650D" w:rsidRDefault="00DA650D" w:rsidP="00052021">
            <w:pPr>
              <w:pStyle w:val="Alaotsikko"/>
              <w:jc w:val="center"/>
            </w:pPr>
          </w:p>
        </w:tc>
      </w:tr>
      <w:tr w:rsidR="00DA650D" w:rsidRPr="00DA650D" w:rsidTr="00052021">
        <w:trPr>
          <w:cnfStyle w:val="000000100000" w:firstRow="0" w:lastRow="0" w:firstColumn="0" w:lastColumn="0" w:oddVBand="0" w:evenVBand="0" w:oddHBand="1" w:evenHBand="0" w:firstRowFirstColumn="0" w:firstRowLastColumn="0" w:lastRowFirstColumn="0" w:lastRowLastColumn="0"/>
          <w:trHeight w:val="245"/>
        </w:trPr>
        <w:tc>
          <w:tcPr>
            <w:tcW w:w="1060" w:type="dxa"/>
            <w:vAlign w:val="center"/>
            <w:hideMark/>
          </w:tcPr>
          <w:p w:rsidR="00DA650D" w:rsidRPr="00DA650D" w:rsidRDefault="00DA650D" w:rsidP="00052021">
            <w:pPr>
              <w:pStyle w:val="Alaotsikko"/>
              <w:jc w:val="center"/>
            </w:pPr>
            <w:r w:rsidRPr="00DA650D">
              <w:t>Tuttu</w:t>
            </w:r>
          </w:p>
        </w:tc>
        <w:tc>
          <w:tcPr>
            <w:tcW w:w="1122" w:type="dxa"/>
            <w:vAlign w:val="center"/>
            <w:hideMark/>
          </w:tcPr>
          <w:p w:rsidR="00DA650D" w:rsidRPr="00DA650D" w:rsidRDefault="00DA650D" w:rsidP="00052021">
            <w:pPr>
              <w:pStyle w:val="Alaotsikko"/>
              <w:jc w:val="center"/>
            </w:pPr>
          </w:p>
        </w:tc>
        <w:tc>
          <w:tcPr>
            <w:tcW w:w="1642" w:type="dxa"/>
            <w:vAlign w:val="center"/>
            <w:hideMark/>
          </w:tcPr>
          <w:p w:rsidR="00DA650D" w:rsidRPr="00DA650D" w:rsidRDefault="00DA650D" w:rsidP="00052021">
            <w:pPr>
              <w:pStyle w:val="Alaotsikko"/>
              <w:jc w:val="center"/>
            </w:pPr>
          </w:p>
        </w:tc>
        <w:tc>
          <w:tcPr>
            <w:tcW w:w="1738" w:type="dxa"/>
            <w:vAlign w:val="center"/>
            <w:hideMark/>
          </w:tcPr>
          <w:p w:rsidR="00DA650D" w:rsidRPr="00DA650D" w:rsidRDefault="00DA650D" w:rsidP="00052021">
            <w:pPr>
              <w:pStyle w:val="Alaotsikko"/>
              <w:jc w:val="center"/>
            </w:pPr>
            <w:r w:rsidRPr="00DA650D">
              <w:t>170</w:t>
            </w:r>
          </w:p>
        </w:tc>
        <w:tc>
          <w:tcPr>
            <w:tcW w:w="2680" w:type="dxa"/>
            <w:vAlign w:val="center"/>
            <w:hideMark/>
          </w:tcPr>
          <w:p w:rsidR="00DA650D" w:rsidRPr="00DA650D" w:rsidRDefault="00DA650D" w:rsidP="00052021">
            <w:pPr>
              <w:pStyle w:val="Alaotsikko"/>
              <w:jc w:val="center"/>
            </w:pPr>
          </w:p>
        </w:tc>
      </w:tr>
      <w:tr w:rsidR="00DA650D" w:rsidRPr="005967C6" w:rsidTr="00052021">
        <w:trPr>
          <w:trHeight w:val="245"/>
        </w:trPr>
        <w:tc>
          <w:tcPr>
            <w:tcW w:w="1060" w:type="dxa"/>
            <w:vAlign w:val="center"/>
            <w:hideMark/>
          </w:tcPr>
          <w:p w:rsidR="00DA650D" w:rsidRPr="008F78CA" w:rsidRDefault="00DA650D" w:rsidP="00052021">
            <w:pPr>
              <w:pStyle w:val="Alaotsikko"/>
              <w:jc w:val="center"/>
              <w:rPr>
                <w:b/>
              </w:rPr>
            </w:pPr>
            <w:r w:rsidRPr="008F78CA">
              <w:rPr>
                <w:b/>
              </w:rPr>
              <w:t>Kaikki</w:t>
            </w:r>
          </w:p>
        </w:tc>
        <w:tc>
          <w:tcPr>
            <w:tcW w:w="1122" w:type="dxa"/>
            <w:vAlign w:val="center"/>
            <w:hideMark/>
          </w:tcPr>
          <w:p w:rsidR="00DA650D" w:rsidRPr="008F78CA" w:rsidRDefault="00DA650D" w:rsidP="00052021">
            <w:pPr>
              <w:pStyle w:val="Alaotsikko"/>
              <w:jc w:val="center"/>
              <w:rPr>
                <w:b/>
              </w:rPr>
            </w:pPr>
          </w:p>
        </w:tc>
        <w:tc>
          <w:tcPr>
            <w:tcW w:w="1642" w:type="dxa"/>
            <w:vAlign w:val="center"/>
            <w:hideMark/>
          </w:tcPr>
          <w:p w:rsidR="00DA650D" w:rsidRPr="008F78CA" w:rsidRDefault="00DA650D" w:rsidP="00052021">
            <w:pPr>
              <w:pStyle w:val="Alaotsikko"/>
              <w:jc w:val="center"/>
              <w:rPr>
                <w:b/>
              </w:rPr>
            </w:pPr>
          </w:p>
        </w:tc>
        <w:tc>
          <w:tcPr>
            <w:tcW w:w="1738" w:type="dxa"/>
            <w:vAlign w:val="center"/>
            <w:hideMark/>
          </w:tcPr>
          <w:p w:rsidR="00DA650D" w:rsidRPr="008F78CA" w:rsidRDefault="00DA650D" w:rsidP="00052021">
            <w:pPr>
              <w:pStyle w:val="Alaotsikko"/>
              <w:jc w:val="center"/>
              <w:rPr>
                <w:b/>
              </w:rPr>
            </w:pPr>
          </w:p>
        </w:tc>
        <w:tc>
          <w:tcPr>
            <w:tcW w:w="2680" w:type="dxa"/>
            <w:vAlign w:val="center"/>
            <w:hideMark/>
          </w:tcPr>
          <w:p w:rsidR="00DA650D" w:rsidRPr="008F78CA" w:rsidRDefault="00DA650D" w:rsidP="00052021">
            <w:pPr>
              <w:pStyle w:val="Alaotsikko"/>
              <w:jc w:val="center"/>
              <w:rPr>
                <w:b/>
              </w:rPr>
            </w:pPr>
            <w:r w:rsidRPr="008F78CA">
              <w:rPr>
                <w:b/>
              </w:rPr>
              <w:t>22</w:t>
            </w:r>
          </w:p>
        </w:tc>
      </w:tr>
    </w:tbl>
    <w:p w:rsidR="00DA650D" w:rsidRDefault="00DA650D" w:rsidP="00326E0B">
      <w:pPr>
        <w:rPr>
          <w:color w:val="1F497D" w:themeColor="text2"/>
        </w:rPr>
      </w:pPr>
    </w:p>
    <w:p w:rsidR="00326E0B" w:rsidRPr="00DA650D" w:rsidRDefault="00326E0B" w:rsidP="00326E0B">
      <w:pPr>
        <w:rPr>
          <w:color w:val="auto"/>
        </w:rPr>
      </w:pPr>
      <w:r w:rsidRPr="00DA650D">
        <w:rPr>
          <w:color w:val="auto"/>
        </w:rPr>
        <w:t>Kainuun sote järjestää alueellaan VPL:n ja SHL:n mukaisia kuljetuspalveluita taksikyyteinä kuljetuso</w:t>
      </w:r>
      <w:r w:rsidRPr="00DA650D">
        <w:rPr>
          <w:color w:val="auto"/>
        </w:rPr>
        <w:t>i</w:t>
      </w:r>
      <w:r w:rsidRPr="00DA650D">
        <w:rPr>
          <w:color w:val="auto"/>
        </w:rPr>
        <w:t>keuden saaneille asiakkaille</w:t>
      </w:r>
      <w:r w:rsidR="00270825">
        <w:rPr>
          <w:color w:val="auto"/>
        </w:rPr>
        <w:t xml:space="preserve"> (kuva 14)</w:t>
      </w:r>
      <w:r w:rsidRPr="00DA650D">
        <w:rPr>
          <w:color w:val="auto"/>
        </w:rPr>
        <w:t>. Kuljetusoikeuden saaneet tilaavat matkan soten keskuksesta haluamanaan ajankohtana. Matkan lähtö- ja määräpaikasta sekä matkustajasta riippuen sote on jä</w:t>
      </w:r>
      <w:r w:rsidRPr="00DA650D">
        <w:rPr>
          <w:color w:val="auto"/>
        </w:rPr>
        <w:t>r</w:t>
      </w:r>
      <w:r w:rsidRPr="00DA650D">
        <w:rPr>
          <w:color w:val="auto"/>
        </w:rPr>
        <w:t>jestänyt kuljetuksen joko yhdistämällä kuljetuksen muihin sopiviin soten taksikuljetuksiin tai kuljett</w:t>
      </w:r>
      <w:r w:rsidRPr="00DA650D">
        <w:rPr>
          <w:color w:val="auto"/>
        </w:rPr>
        <w:t>a</w:t>
      </w:r>
      <w:r w:rsidRPr="00DA650D">
        <w:rPr>
          <w:color w:val="auto"/>
        </w:rPr>
        <w:t>malla asiakkaan yksin taksillaan. Asiakas maksaa taksimatkasta omavastuun eli bussilipun hinnan.</w:t>
      </w:r>
    </w:p>
    <w:p w:rsidR="00E91E17" w:rsidRDefault="00E91E17" w:rsidP="00326E0B">
      <w:r>
        <w:rPr>
          <w:noProof/>
          <w:lang w:eastAsia="fi-FI"/>
        </w:rPr>
        <w:drawing>
          <wp:anchor distT="0" distB="0" distL="114300" distR="114300" simplePos="0" relativeHeight="251661310" behindDoc="0" locked="0" layoutInCell="1" allowOverlap="1" wp14:anchorId="7A648705" wp14:editId="7D9CC698">
            <wp:simplePos x="0" y="0"/>
            <wp:positionH relativeFrom="margin">
              <wp:align>center</wp:align>
            </wp:positionH>
            <wp:positionV relativeFrom="margin">
              <wp:posOffset>4121813</wp:posOffset>
            </wp:positionV>
            <wp:extent cx="4162425" cy="4483735"/>
            <wp:effectExtent l="0" t="0" r="9525" b="0"/>
            <wp:wrapSquare wrapText="bothSides"/>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L ja VPL matkoihin oikeutetut 2811.jpg"/>
                    <pic:cNvPicPr/>
                  </pic:nvPicPr>
                  <pic:blipFill>
                    <a:blip r:embed="rId32"/>
                    <a:stretch>
                      <a:fillRect/>
                    </a:stretch>
                  </pic:blipFill>
                  <pic:spPr>
                    <a:xfrm>
                      <a:off x="0" y="0"/>
                      <a:ext cx="4162425" cy="4483735"/>
                    </a:xfrm>
                    <a:prstGeom prst="rect">
                      <a:avLst/>
                    </a:prstGeom>
                  </pic:spPr>
                </pic:pic>
              </a:graphicData>
            </a:graphic>
            <wp14:sizeRelH relativeFrom="page">
              <wp14:pctWidth>0</wp14:pctWidth>
            </wp14:sizeRelH>
            <wp14:sizeRelV relativeFrom="page">
              <wp14:pctHeight>0</wp14:pctHeight>
            </wp14:sizeRelV>
          </wp:anchor>
        </w:drawing>
      </w:r>
    </w:p>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E91E17" w:rsidRDefault="00E91E17" w:rsidP="00326E0B"/>
    <w:p w:rsidR="00326E0B" w:rsidRDefault="00326E0B" w:rsidP="00326E0B"/>
    <w:p w:rsidR="00DA650D" w:rsidRDefault="00DA650D" w:rsidP="00326E0B"/>
    <w:p w:rsidR="00326E0B" w:rsidRPr="00052021" w:rsidRDefault="00270825" w:rsidP="00052021">
      <w:pPr>
        <w:pStyle w:val="Kuvateksti1"/>
        <w:rPr>
          <w:color w:val="FF0000"/>
          <w:lang w:val="fi-FI"/>
        </w:rPr>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14</w:t>
      </w:r>
      <w:r>
        <w:fldChar w:fldCharType="end"/>
      </w:r>
      <w:r w:rsidRPr="00684FC0">
        <w:rPr>
          <w:lang w:val="fi-FI"/>
        </w:rPr>
        <w:t>. SHL- ja VPL-matkoihin oikeutetut.</w:t>
      </w:r>
    </w:p>
    <w:p w:rsidR="000A2DB7" w:rsidRDefault="000A2DB7" w:rsidP="00DA650D">
      <w:r w:rsidRPr="000A2DB7">
        <w:lastRenderedPageBreak/>
        <w:t>Alle 300 metrin etäisyydellä bussipysäkeistä asuu vajaa 1</w:t>
      </w:r>
      <w:r w:rsidR="008E69DC">
        <w:t xml:space="preserve"> </w:t>
      </w:r>
      <w:r w:rsidRPr="000A2DB7">
        <w:t>000 soten asiakasta, joilla on vuositasolla matkaoikeus noin 175 000 matkaan. Kaikkia matkaoikeuksia ei kuitenkaan käytetä.</w:t>
      </w:r>
    </w:p>
    <w:p w:rsidR="000A2DB7" w:rsidRDefault="000A2DB7" w:rsidP="00DA650D"/>
    <w:p w:rsidR="000A2DB7" w:rsidRDefault="000A2DB7" w:rsidP="000A2DB7">
      <w:r>
        <w:t>Kajaanissa lähes 2/3 sosiaalitoimen kuljetuspalveluasukkaista asuu Kajaanin kaupungin hankkimien joukkoliikennereittien varsilla, joten matkojen yhdistelyn edellytykset ovat erinomaiset</w:t>
      </w:r>
      <w:r w:rsidR="00270825">
        <w:t xml:space="preserve"> (kuva 15)</w:t>
      </w:r>
      <w:r>
        <w:t>. K</w:t>
      </w:r>
      <w:r>
        <w:t>a</w:t>
      </w:r>
      <w:r>
        <w:t>jaanissa paikallisliikenne hoidetaan kokonaan matalalattiakalustolla.</w:t>
      </w:r>
    </w:p>
    <w:p w:rsidR="000A2DB7" w:rsidRDefault="00A2007B" w:rsidP="00DA650D">
      <w:r w:rsidRPr="00073C90">
        <w:rPr>
          <w:noProof/>
          <w:color w:val="FF0000"/>
          <w:highlight w:val="yellow"/>
          <w:lang w:eastAsia="fi-FI"/>
        </w:rPr>
        <w:drawing>
          <wp:anchor distT="0" distB="0" distL="114300" distR="114300" simplePos="0" relativeHeight="251741184" behindDoc="0" locked="0" layoutInCell="1" allowOverlap="0" wp14:anchorId="027BB81F" wp14:editId="5F533D53">
            <wp:simplePos x="0" y="0"/>
            <wp:positionH relativeFrom="margin">
              <wp:posOffset>13970</wp:posOffset>
            </wp:positionH>
            <wp:positionV relativeFrom="paragraph">
              <wp:posOffset>239395</wp:posOffset>
            </wp:positionV>
            <wp:extent cx="5509260" cy="4004310"/>
            <wp:effectExtent l="0" t="0" r="0" b="0"/>
            <wp:wrapTopAndBottom/>
            <wp:docPr id="45" name="Kuva 4"/>
            <wp:cNvGraphicFramePr/>
            <a:graphic xmlns:a="http://schemas.openxmlformats.org/drawingml/2006/main">
              <a:graphicData uri="http://schemas.openxmlformats.org/drawingml/2006/picture">
                <pic:pic xmlns:pic="http://schemas.openxmlformats.org/drawingml/2006/picture">
                  <pic:nvPicPr>
                    <pic:cNvPr id="5" name="Kuva 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09260" cy="4004310"/>
                    </a:xfrm>
                    <a:prstGeom prst="rect">
                      <a:avLst/>
                    </a:prstGeom>
                  </pic:spPr>
                </pic:pic>
              </a:graphicData>
            </a:graphic>
            <wp14:sizeRelH relativeFrom="page">
              <wp14:pctWidth>0</wp14:pctWidth>
            </wp14:sizeRelH>
            <wp14:sizeRelV relativeFrom="page">
              <wp14:pctHeight>0</wp14:pctHeight>
            </wp14:sizeRelV>
          </wp:anchor>
        </w:drawing>
      </w:r>
    </w:p>
    <w:p w:rsidR="00B46BD5" w:rsidRPr="00684FC0" w:rsidRDefault="00270825" w:rsidP="00270825">
      <w:pPr>
        <w:pStyle w:val="Kuvateksti1"/>
        <w:rPr>
          <w:color w:val="auto"/>
          <w:lang w:val="fi-FI"/>
        </w:rPr>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15</w:t>
      </w:r>
      <w:r>
        <w:fldChar w:fldCharType="end"/>
      </w:r>
      <w:r w:rsidRPr="00684FC0">
        <w:rPr>
          <w:lang w:val="fi-FI"/>
        </w:rPr>
        <w:t>. Koulutoimen ja sosiaalitoimen asiakkaiden kotipaikat ja joukkoliikennereitit Kajaanissa k</w:t>
      </w:r>
      <w:r w:rsidRPr="00684FC0">
        <w:rPr>
          <w:lang w:val="fi-FI"/>
        </w:rPr>
        <w:t>e</w:t>
      </w:r>
      <w:r w:rsidRPr="00684FC0">
        <w:rPr>
          <w:lang w:val="fi-FI"/>
        </w:rPr>
        <w:t>väällä 2015.</w:t>
      </w:r>
    </w:p>
    <w:p w:rsidR="000A2DB7" w:rsidRDefault="000A2DB7" w:rsidP="00DA650D"/>
    <w:p w:rsidR="00DA650D" w:rsidRDefault="00DA650D" w:rsidP="00DA650D">
      <w:r>
        <w:t xml:space="preserve">Kuljetuspalveluiden asiakkaiden matkamäärät ovat kohonneet huomattavasti vuodesta 2009, jolloin yhdistelytoiminta Kainuussa alkoi. Vuosien 2009 ja 2015 välisellä vertailujaksolla matkamäärät ovat kasvaneet lähes 50 prosenttiyksikköä (kuva </w:t>
      </w:r>
      <w:r w:rsidR="00270825">
        <w:t>16</w:t>
      </w:r>
      <w:r>
        <w:t xml:space="preserve">). Puolangan kunta on järjestänyt 1.1.2013 alkaen itse </w:t>
      </w:r>
    </w:p>
    <w:p w:rsidR="00DA650D" w:rsidRDefault="0029631B" w:rsidP="00DA650D">
      <w:r>
        <w:rPr>
          <w:noProof/>
          <w:lang w:eastAsia="fi-FI"/>
        </w:rPr>
        <w:drawing>
          <wp:anchor distT="0" distB="0" distL="114300" distR="114300" simplePos="0" relativeHeight="251731968" behindDoc="0" locked="0" layoutInCell="1" allowOverlap="1" wp14:anchorId="17647E9C" wp14:editId="0559EEE8">
            <wp:simplePos x="0" y="0"/>
            <wp:positionH relativeFrom="margin">
              <wp:posOffset>13970</wp:posOffset>
            </wp:positionH>
            <wp:positionV relativeFrom="paragraph">
              <wp:posOffset>382270</wp:posOffset>
            </wp:positionV>
            <wp:extent cx="5509260" cy="2049145"/>
            <wp:effectExtent l="0" t="0" r="0" b="8255"/>
            <wp:wrapSquare wrapText="bothSides"/>
            <wp:docPr id="6" name="Kaavi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V relativeFrom="margin">
              <wp14:pctHeight>0</wp14:pctHeight>
            </wp14:sizeRelV>
          </wp:anchor>
        </w:drawing>
      </w:r>
      <w:r w:rsidR="00DA650D">
        <w:t>asiakkaidensa kuljetuspalvelut, joka on havaittavissa notkahduksena matkamäärien kasvujohteisessa kehityksessä.</w:t>
      </w:r>
    </w:p>
    <w:p w:rsidR="00DA650D" w:rsidRPr="00684FC0" w:rsidRDefault="00270825" w:rsidP="00270825">
      <w:pPr>
        <w:pStyle w:val="Kuvateksti1"/>
        <w:rPr>
          <w:color w:val="000000" w:themeColor="text1"/>
          <w:lang w:val="fi-FI"/>
        </w:rPr>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16</w:t>
      </w:r>
      <w:r>
        <w:fldChar w:fldCharType="end"/>
      </w:r>
      <w:r w:rsidR="00463D1B">
        <w:rPr>
          <w:lang w:val="fi-FI"/>
        </w:rPr>
        <w:t>. VPL- ja SHL-</w:t>
      </w:r>
      <w:r w:rsidRPr="00684FC0">
        <w:rPr>
          <w:lang w:val="fi-FI"/>
        </w:rPr>
        <w:t xml:space="preserve"> matkamäärien kehitys.</w:t>
      </w:r>
    </w:p>
    <w:p w:rsidR="0001438E" w:rsidRDefault="0001438E" w:rsidP="00F8438B">
      <w:pPr>
        <w:pStyle w:val="Otsikko1"/>
        <w:ind w:left="720" w:hanging="720"/>
      </w:pPr>
      <w:bookmarkStart w:id="13" w:name="_Toc469563807"/>
      <w:r>
        <w:lastRenderedPageBreak/>
        <w:t>Toimintatapa</w:t>
      </w:r>
      <w:r w:rsidR="00356CA8">
        <w:t xml:space="preserve"> MATKA-</w:t>
      </w:r>
      <w:r w:rsidR="00674645">
        <w:t>hankkeessa</w:t>
      </w:r>
      <w:bookmarkEnd w:id="13"/>
    </w:p>
    <w:p w:rsidR="0001438E" w:rsidRDefault="0001438E" w:rsidP="0001438E"/>
    <w:p w:rsidR="00327B62" w:rsidRDefault="00327B62" w:rsidP="0001438E"/>
    <w:p w:rsidR="00327B62" w:rsidRDefault="00327B62" w:rsidP="005A2D23">
      <w:pPr>
        <w:pStyle w:val="Otsikko2"/>
        <w:numPr>
          <w:ilvl w:val="1"/>
          <w:numId w:val="15"/>
        </w:numPr>
        <w:rPr>
          <w:rStyle w:val="Otsikko2Char"/>
          <w:b/>
        </w:rPr>
      </w:pPr>
      <w:bookmarkStart w:id="14" w:name="_Toc469563808"/>
      <w:r w:rsidRPr="00AA60B7">
        <w:rPr>
          <w:rStyle w:val="Otsikko2Char"/>
          <w:b/>
        </w:rPr>
        <w:t>Toteuttajatahot</w:t>
      </w:r>
      <w:bookmarkEnd w:id="14"/>
    </w:p>
    <w:p w:rsidR="00AA60B7" w:rsidRPr="00AA60B7" w:rsidRDefault="00AA60B7" w:rsidP="00AA60B7"/>
    <w:p w:rsidR="0010756A" w:rsidRDefault="003F0F9B" w:rsidP="0001438E">
      <w:r>
        <w:t>Kehittämishankkeen isäntänä toimii Kainuun sote. Pohjois-Pohjanmaan ELY-keskus ja Kajaanin ka</w:t>
      </w:r>
      <w:r>
        <w:t>u</w:t>
      </w:r>
      <w:r>
        <w:t xml:space="preserve">punki sekä muut alueen kunnat olivat mukana yhteistyössä. </w:t>
      </w:r>
      <w:r w:rsidR="00905BCF">
        <w:t xml:space="preserve">Kainuun sotessa toimi hanketta varten palkattu projektipäällikkö. </w:t>
      </w:r>
      <w:r>
        <w:t>Kehittämishanketta koordinoi liikennesuunnittelun ja henkilökuljetusten as</w:t>
      </w:r>
      <w:r>
        <w:t>i</w:t>
      </w:r>
      <w:r>
        <w:t>antuntijana WayStep Consulting Oy, jonka palvelut hankittiin ostopalveluna. Ostopalveluna hankit</w:t>
      </w:r>
      <w:r w:rsidR="008E69DC">
        <w:t>tiin</w:t>
      </w:r>
      <w:r>
        <w:t xml:space="preserve"> myös Mobi</w:t>
      </w:r>
      <w:r w:rsidR="008115BA">
        <w:t>soft</w:t>
      </w:r>
      <w:r>
        <w:t xml:space="preserve"> Oy:ltä järjestelmäkehitykseen liittyvää palvelua. Joukkoliikenteen toimivaltaiset vira</w:t>
      </w:r>
      <w:r>
        <w:t>n</w:t>
      </w:r>
      <w:r>
        <w:t>omaiset (Pohjois-Pohjanmaan ELY-keskus ja Kajaanin ka</w:t>
      </w:r>
      <w:r w:rsidR="0010756A">
        <w:t>u</w:t>
      </w:r>
      <w:r>
        <w:t>punki) sekä muut kunnat osallistuvat han</w:t>
      </w:r>
      <w:r>
        <w:t>k</w:t>
      </w:r>
      <w:r>
        <w:t xml:space="preserve">keeseen </w:t>
      </w:r>
      <w:r w:rsidR="00670B66">
        <w:t>joko ohjausryhmän tai</w:t>
      </w:r>
      <w:r>
        <w:t xml:space="preserve"> </w:t>
      </w:r>
      <w:r w:rsidR="007C785E">
        <w:t>alueellisen joukkoliikenne</w:t>
      </w:r>
      <w:r w:rsidR="00670B66">
        <w:t>työryhmän kautta.</w:t>
      </w:r>
      <w:r w:rsidR="00905BCF">
        <w:t xml:space="preserve"> </w:t>
      </w:r>
      <w:r w:rsidR="00270825">
        <w:t>(kuva 17).</w:t>
      </w:r>
    </w:p>
    <w:p w:rsidR="00905BCF" w:rsidRPr="00905BCF" w:rsidRDefault="00270825" w:rsidP="00270825">
      <w:pPr>
        <w:rPr>
          <w:i/>
        </w:rPr>
      </w:pPr>
      <w:r>
        <w:rPr>
          <w:noProof/>
          <w:lang w:eastAsia="fi-FI"/>
        </w:rPr>
        <mc:AlternateContent>
          <mc:Choice Requires="wpg">
            <w:drawing>
              <wp:anchor distT="0" distB="0" distL="114300" distR="114300" simplePos="0" relativeHeight="251747328" behindDoc="0" locked="0" layoutInCell="1" allowOverlap="1" wp14:anchorId="662EF1A7" wp14:editId="31F9766D">
                <wp:simplePos x="0" y="0"/>
                <wp:positionH relativeFrom="column">
                  <wp:posOffset>67388</wp:posOffset>
                </wp:positionH>
                <wp:positionV relativeFrom="paragraph">
                  <wp:posOffset>653415</wp:posOffset>
                </wp:positionV>
                <wp:extent cx="986342" cy="2827020"/>
                <wp:effectExtent l="0" t="0" r="4445" b="0"/>
                <wp:wrapNone/>
                <wp:docPr id="66" name="Ryhmä 66"/>
                <wp:cNvGraphicFramePr/>
                <a:graphic xmlns:a="http://schemas.openxmlformats.org/drawingml/2006/main">
                  <a:graphicData uri="http://schemas.microsoft.com/office/word/2010/wordprocessingGroup">
                    <wpg:wgp>
                      <wpg:cNvGrpSpPr/>
                      <wpg:grpSpPr>
                        <a:xfrm>
                          <a:off x="0" y="0"/>
                          <a:ext cx="986342" cy="2827020"/>
                          <a:chOff x="0" y="0"/>
                          <a:chExt cx="986342" cy="2827020"/>
                        </a:xfrm>
                      </wpg:grpSpPr>
                      <wps:wsp>
                        <wps:cNvPr id="67" name="Tekstiruutu 67"/>
                        <wps:cNvSpPr txBox="1"/>
                        <wps:spPr>
                          <a:xfrm>
                            <a:off x="45719" y="0"/>
                            <a:ext cx="940623" cy="628650"/>
                          </a:xfrm>
                          <a:prstGeom prst="rect">
                            <a:avLst/>
                          </a:prstGeom>
                          <a:solidFill>
                            <a:schemeClr val="lt1"/>
                          </a:solidFill>
                          <a:ln w="6350">
                            <a:noFill/>
                          </a:ln>
                        </wps:spPr>
                        <wps:txbx>
                          <w:txbxContent>
                            <w:p w:rsidR="007E4689" w:rsidRPr="00885908" w:rsidRDefault="007E4689" w:rsidP="009A4D4E">
                              <w:pPr>
                                <w:rPr>
                                  <w:b/>
                                </w:rPr>
                              </w:pPr>
                              <w:r w:rsidRPr="00885908">
                                <w:rPr>
                                  <w:b/>
                                </w:rPr>
                                <w:t xml:space="preserve">Hankkeen </w:t>
                              </w:r>
                              <w:r>
                                <w:rPr>
                                  <w:b/>
                                </w:rPr>
                                <w:t>hallinnointi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kstiruutu 68"/>
                        <wps:cNvSpPr txBox="1"/>
                        <wps:spPr>
                          <a:xfrm>
                            <a:off x="34290" y="1053465"/>
                            <a:ext cx="784860" cy="685800"/>
                          </a:xfrm>
                          <a:prstGeom prst="rect">
                            <a:avLst/>
                          </a:prstGeom>
                          <a:noFill/>
                          <a:ln w="6350">
                            <a:noFill/>
                          </a:ln>
                        </wps:spPr>
                        <wps:txbx>
                          <w:txbxContent>
                            <w:p w:rsidR="007E4689" w:rsidRPr="00885908" w:rsidRDefault="007E4689" w:rsidP="009A4D4E">
                              <w:pPr>
                                <w:rPr>
                                  <w:b/>
                                </w:rPr>
                              </w:pPr>
                              <w:r>
                                <w:rPr>
                                  <w:b/>
                                </w:rPr>
                                <w:t>Palvelu</w:t>
                              </w:r>
                              <w:r>
                                <w:rPr>
                                  <w:b/>
                                </w:rPr>
                                <w:t>n</w:t>
                              </w:r>
                              <w:r>
                                <w:rPr>
                                  <w:b/>
                                </w:rPr>
                                <w:t>tarjoajat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kstiruutu 69"/>
                        <wps:cNvSpPr txBox="1"/>
                        <wps:spPr>
                          <a:xfrm>
                            <a:off x="0" y="2080260"/>
                            <a:ext cx="866140" cy="746760"/>
                          </a:xfrm>
                          <a:prstGeom prst="rect">
                            <a:avLst/>
                          </a:prstGeom>
                          <a:noFill/>
                          <a:ln w="6350">
                            <a:noFill/>
                          </a:ln>
                        </wps:spPr>
                        <wps:txbx>
                          <w:txbxContent>
                            <w:p w:rsidR="007E4689" w:rsidRDefault="007E4689" w:rsidP="009A4D4E">
                              <w:pPr>
                                <w:rPr>
                                  <w:b/>
                                </w:rPr>
                              </w:pPr>
                              <w:r>
                                <w:rPr>
                                  <w:b/>
                                </w:rPr>
                                <w:t>Yhteistyö-</w:t>
                              </w:r>
                            </w:p>
                            <w:p w:rsidR="007E4689" w:rsidRPr="00885908" w:rsidRDefault="007E4689" w:rsidP="009A4D4E">
                              <w:pPr>
                                <w:rPr>
                                  <w:b/>
                                </w:rPr>
                              </w:pPr>
                              <w:r>
                                <w:rPr>
                                  <w:b/>
                                </w:rPr>
                                <w:t>kumppanit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Ryhmä 66" o:spid="_x0000_s1036" style="position:absolute;margin-left:5.3pt;margin-top:51.45pt;width:77.65pt;height:222.6pt;z-index:251747328;mso-width-relative:margin" coordsize="9863,2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">
                <v:shape id="Tekstiruutu 67" o:spid="_x0000_s1037" type="#_x0000_t202" style="position:absolute;left:457;width:9406;height:6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s0cYA&#10;AADbAAAADwAAAGRycy9kb3ducmV2LnhtbESPT2vCQBTE7wW/w/IKXkrdqPiH1FVEbCveaqrS2yP7&#10;mgSzb0N2m8Rv7wpCj8PM/IZZrDpTioZqV1hWMBxEIIhTqwvOFHwn769zEM4jaywtk4IrOVgte08L&#10;jLVt+Yuag89EgLCLUUHufRVL6dKcDLqBrYiD92trgz7IOpO6xjbATSlHUTSVBgsOCzlWtMkpvRz+&#10;jIKfl+y8d93HsR1PxtX2s0lmJ50o1X/u1m8gPHX+P/xo77SC6Qzu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ys0cYAAADbAAAADwAAAAAAAAAAAAAAAACYAgAAZHJz&#10;L2Rvd25yZXYueG1sUEsFBgAAAAAEAAQA9QAAAIsDAAAAAA==&#10;" fillcolor="white [3201]" stroked="f" strokeweight=".5pt">
                  <v:textbox>
                    <w:txbxContent>
                      <w:p w:rsidR="007E4689" w:rsidRPr="00885908" w:rsidRDefault="007E4689" w:rsidP="009A4D4E">
                        <w:pPr>
                          <w:rPr>
                            <w:b/>
                          </w:rPr>
                        </w:pPr>
                        <w:r w:rsidRPr="00885908">
                          <w:rPr>
                            <w:b/>
                          </w:rPr>
                          <w:t xml:space="preserve">Hankkeen </w:t>
                        </w:r>
                        <w:r>
                          <w:rPr>
                            <w:b/>
                          </w:rPr>
                          <w:t>hallinnointi</w:t>
                        </w:r>
                      </w:p>
                    </w:txbxContent>
                  </v:textbox>
                </v:shape>
                <v:shape id="Tekstiruutu 68" o:spid="_x0000_s1038" type="#_x0000_t202" style="position:absolute;left:342;top:10534;width:7849;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l9MIA&#10;AADbAAAADwAAAGRycy9kb3ducmV2LnhtbERPTWvCQBC9F/oflin01mwMVCTNKhIISqkHNRdv0+yY&#10;BLOzMbtq2l/vHgSPj/edLUbTiSsNrrWsYBLFIIgrq1uuFZT74mMGwnlkjZ1lUvBHDhbz15cMU21v&#10;vKXrztcihLBLUUHjfZ9K6aqGDLrI9sSBO9rBoA9wqKUe8BbCTSeTOJ5Kgy2HhgZ7yhuqTruLUfCd&#10;Fxvc/iZm9t/lq5/jsj+Xh0+l3t/G5RcIT6N/ih/utVYwDWP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2X0wgAAANsAAAAPAAAAAAAAAAAAAAAAAJgCAABkcnMvZG93&#10;bnJldi54bWxQSwUGAAAAAAQABAD1AAAAhwMAAAAA&#10;" filled="f" stroked="f" strokeweight=".5pt">
                  <v:textbox>
                    <w:txbxContent>
                      <w:p w:rsidR="007E4689" w:rsidRPr="00885908" w:rsidRDefault="007E4689" w:rsidP="009A4D4E">
                        <w:pPr>
                          <w:rPr>
                            <w:b/>
                          </w:rPr>
                        </w:pPr>
                        <w:r>
                          <w:rPr>
                            <w:b/>
                          </w:rPr>
                          <w:t>Palvelu</w:t>
                        </w:r>
                        <w:r>
                          <w:rPr>
                            <w:b/>
                          </w:rPr>
                          <w:t>n</w:t>
                        </w:r>
                        <w:r>
                          <w:rPr>
                            <w:b/>
                          </w:rPr>
                          <w:t>tarjoajat</w:t>
                        </w:r>
                      </w:p>
                    </w:txbxContent>
                  </v:textbox>
                </v:shape>
                <v:shape id="Tekstiruutu 69" o:spid="_x0000_s1039" type="#_x0000_t202" style="position:absolute;top:20802;width:8661;height:7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Ab8UA&#10;AADbAAAADwAAAGRycy9kb3ducmV2LnhtbESPQWvCQBSE74L/YXlCb2ZToUHTrCIBUUo9mHrx9pp9&#10;JqHZtzG7atpf7xYKPQ4z8w2TrQbTihv1rrGs4DmKQRCXVjdcKTh+bKZzEM4ja2wtk4JvcrBajkcZ&#10;ptre+UC3wlciQNilqKD2vkuldGVNBl1kO+LgnW1v0AfZV1L3eA9w08pZHCfSYMNhocaO8prKr+Jq&#10;FLzlmz0ePmdm/tPm2/fzurscTy9KPU2G9SsIT4P/D/+1d1pBsoD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8BvxQAAANsAAAAPAAAAAAAAAAAAAAAAAJgCAABkcnMv&#10;ZG93bnJldi54bWxQSwUGAAAAAAQABAD1AAAAigMAAAAA&#10;" filled="f" stroked="f" strokeweight=".5pt">
                  <v:textbox>
                    <w:txbxContent>
                      <w:p w:rsidR="007E4689" w:rsidRDefault="007E4689" w:rsidP="009A4D4E">
                        <w:pPr>
                          <w:rPr>
                            <w:b/>
                          </w:rPr>
                        </w:pPr>
                        <w:r>
                          <w:rPr>
                            <w:b/>
                          </w:rPr>
                          <w:t>Yhteistyö-</w:t>
                        </w:r>
                      </w:p>
                      <w:p w:rsidR="007E4689" w:rsidRPr="00885908" w:rsidRDefault="007E4689" w:rsidP="009A4D4E">
                        <w:pPr>
                          <w:rPr>
                            <w:b/>
                          </w:rPr>
                        </w:pPr>
                        <w:r>
                          <w:rPr>
                            <w:b/>
                          </w:rPr>
                          <w:t>kumppanit</w:t>
                        </w:r>
                      </w:p>
                    </w:txbxContent>
                  </v:textbox>
                </v:shape>
              </v:group>
            </w:pict>
          </mc:Fallback>
        </mc:AlternateContent>
      </w:r>
      <w:r>
        <w:rPr>
          <w:noProof/>
          <w:lang w:eastAsia="fi-FI"/>
        </w:rPr>
        <mc:AlternateContent>
          <mc:Choice Requires="wpc">
            <w:drawing>
              <wp:anchor distT="0" distB="0" distL="114300" distR="114300" simplePos="0" relativeHeight="251745280" behindDoc="0" locked="0" layoutInCell="1" allowOverlap="1" wp14:anchorId="4A40F682" wp14:editId="393DBAEF">
                <wp:simplePos x="0" y="0"/>
                <wp:positionH relativeFrom="margin">
                  <wp:posOffset>461645</wp:posOffset>
                </wp:positionH>
                <wp:positionV relativeFrom="paragraph">
                  <wp:posOffset>267970</wp:posOffset>
                </wp:positionV>
                <wp:extent cx="5521960" cy="3210560"/>
                <wp:effectExtent l="0" t="0" r="21590" b="27940"/>
                <wp:wrapTopAndBottom/>
                <wp:docPr id="65" name="Piirtoalusta 6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8" name="Pyöristetty suorakulmio 3"/>
                        <wps:cNvSpPr/>
                        <wps:spPr>
                          <a:xfrm>
                            <a:off x="1299205" y="38100"/>
                            <a:ext cx="3253154" cy="96305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7E4689" w:rsidRPr="00BF5E8D" w:rsidRDefault="007E4689" w:rsidP="009A4D4E">
                              <w:pPr>
                                <w:spacing w:line="240" w:lineRule="auto"/>
                                <w:jc w:val="center"/>
                                <w:rPr>
                                  <w:rFonts w:asciiTheme="majorHAnsi" w:hAnsiTheme="majorHAnsi"/>
                                  <w:b/>
                                  <w:sz w:val="24"/>
                                </w:rPr>
                              </w:pPr>
                              <w:r w:rsidRPr="00BF5E8D">
                                <w:rPr>
                                  <w:rFonts w:asciiTheme="majorHAnsi" w:hAnsiTheme="majorHAnsi"/>
                                  <w:b/>
                                  <w:sz w:val="24"/>
                                </w:rPr>
                                <w:t>KAINUUN SOTE</w:t>
                              </w:r>
                            </w:p>
                            <w:p w:rsidR="007E4689" w:rsidRPr="00BF5E8D" w:rsidRDefault="007E4689" w:rsidP="005A2D23">
                              <w:pPr>
                                <w:pStyle w:val="Luettelokappale"/>
                                <w:numPr>
                                  <w:ilvl w:val="0"/>
                                  <w:numId w:val="4"/>
                                </w:numPr>
                                <w:spacing w:line="240" w:lineRule="auto"/>
                                <w:jc w:val="center"/>
                                <w:rPr>
                                  <w:rFonts w:asciiTheme="majorHAnsi" w:hAnsiTheme="majorHAnsi"/>
                                  <w:sz w:val="18"/>
                                  <w:szCs w:val="18"/>
                                </w:rPr>
                              </w:pPr>
                              <w:r w:rsidRPr="00BF5E8D">
                                <w:rPr>
                                  <w:rFonts w:asciiTheme="majorHAnsi" w:hAnsiTheme="majorHAnsi"/>
                                  <w:sz w:val="18"/>
                                  <w:szCs w:val="18"/>
                                </w:rPr>
                                <w:t xml:space="preserve">Kehittämishankkeen </w:t>
                              </w:r>
                              <w:r>
                                <w:rPr>
                                  <w:rFonts w:asciiTheme="majorHAnsi" w:hAnsiTheme="majorHAnsi"/>
                                  <w:sz w:val="18"/>
                                  <w:szCs w:val="18"/>
                                </w:rPr>
                                <w:t>hallinnointi</w:t>
                              </w:r>
                            </w:p>
                            <w:p w:rsidR="007E4689" w:rsidRPr="00BF5E8D" w:rsidRDefault="007E4689" w:rsidP="005A2D23">
                              <w:pPr>
                                <w:pStyle w:val="Luettelokappale"/>
                                <w:numPr>
                                  <w:ilvl w:val="0"/>
                                  <w:numId w:val="4"/>
                                </w:numPr>
                                <w:spacing w:line="240" w:lineRule="auto"/>
                                <w:jc w:val="center"/>
                                <w:rPr>
                                  <w:rFonts w:asciiTheme="majorHAnsi" w:hAnsiTheme="majorHAnsi"/>
                                  <w:sz w:val="18"/>
                                  <w:szCs w:val="18"/>
                                </w:rPr>
                              </w:pPr>
                              <w:r w:rsidRPr="00BF5E8D">
                                <w:rPr>
                                  <w:rFonts w:asciiTheme="majorHAnsi" w:hAnsiTheme="majorHAnsi"/>
                                  <w:sz w:val="18"/>
                                  <w:szCs w:val="18"/>
                                </w:rPr>
                                <w:t>Järjestelmäasiat ja henkilöstön koulutus</w:t>
                              </w:r>
                            </w:p>
                            <w:p w:rsidR="007E4689" w:rsidRPr="00BF5E8D" w:rsidRDefault="007E4689" w:rsidP="005A2D23">
                              <w:pPr>
                                <w:pStyle w:val="Luettelokappale"/>
                                <w:numPr>
                                  <w:ilvl w:val="0"/>
                                  <w:numId w:val="4"/>
                                </w:numPr>
                                <w:spacing w:line="240" w:lineRule="auto"/>
                                <w:jc w:val="center"/>
                                <w:rPr>
                                  <w:rFonts w:asciiTheme="majorHAnsi" w:hAnsiTheme="majorHAnsi"/>
                                  <w:sz w:val="18"/>
                                  <w:szCs w:val="18"/>
                                </w:rPr>
                              </w:pPr>
                              <w:r w:rsidRPr="00BF5E8D">
                                <w:rPr>
                                  <w:rFonts w:asciiTheme="majorHAnsi" w:hAnsiTheme="majorHAnsi"/>
                                  <w:sz w:val="18"/>
                                  <w:szCs w:val="18"/>
                                </w:rPr>
                                <w:t>Asiakasrajapinta</w:t>
                              </w:r>
                            </w:p>
                            <w:p w:rsidR="007E4689" w:rsidRPr="00BF5E8D" w:rsidRDefault="007E4689" w:rsidP="005A2D23">
                              <w:pPr>
                                <w:pStyle w:val="Luettelokappale"/>
                                <w:numPr>
                                  <w:ilvl w:val="0"/>
                                  <w:numId w:val="4"/>
                                </w:numPr>
                                <w:spacing w:line="240" w:lineRule="auto"/>
                                <w:jc w:val="center"/>
                                <w:rPr>
                                  <w:rFonts w:asciiTheme="majorHAnsi" w:hAnsiTheme="majorHAnsi"/>
                                  <w:sz w:val="18"/>
                                  <w:szCs w:val="18"/>
                                </w:rPr>
                              </w:pPr>
                              <w:r w:rsidRPr="00BF5E8D">
                                <w:rPr>
                                  <w:rFonts w:asciiTheme="majorHAnsi" w:hAnsiTheme="majorHAnsi"/>
                                  <w:sz w:val="18"/>
                                  <w:szCs w:val="18"/>
                                </w:rPr>
                                <w:t>Toteutus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Pyöristetty suorakulmio 8"/>
                        <wps:cNvSpPr/>
                        <wps:spPr>
                          <a:xfrm>
                            <a:off x="549321" y="2284827"/>
                            <a:ext cx="1334469" cy="91401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7E4689" w:rsidRPr="00AF1963" w:rsidRDefault="007E4689" w:rsidP="009A4D4E">
                              <w:pPr>
                                <w:spacing w:line="240" w:lineRule="auto"/>
                                <w:jc w:val="center"/>
                                <w:rPr>
                                  <w:rFonts w:asciiTheme="majorHAnsi" w:hAnsiTheme="majorHAnsi"/>
                                  <w:sz w:val="18"/>
                                  <w:szCs w:val="18"/>
                                </w:rPr>
                              </w:pPr>
                              <w:r w:rsidRPr="00AF1963">
                                <w:rPr>
                                  <w:rFonts w:asciiTheme="majorHAnsi" w:hAnsiTheme="majorHAnsi"/>
                                  <w:sz w:val="18"/>
                                  <w:szCs w:val="18"/>
                                </w:rPr>
                                <w:t>ELY-KESKUS</w:t>
                              </w:r>
                            </w:p>
                            <w:p w:rsidR="007E4689" w:rsidRDefault="007E4689" w:rsidP="000606EB">
                              <w:pPr>
                                <w:pStyle w:val="Luettelokappale"/>
                                <w:spacing w:line="240" w:lineRule="auto"/>
                                <w:ind w:left="284"/>
                                <w:rPr>
                                  <w:rFonts w:asciiTheme="majorHAnsi" w:hAnsiTheme="majorHAnsi"/>
                                  <w:sz w:val="18"/>
                                  <w:szCs w:val="18"/>
                                </w:rPr>
                              </w:pPr>
                              <w:r w:rsidRPr="000606EB">
                                <w:rPr>
                                  <w:rFonts w:asciiTheme="majorHAnsi" w:hAnsiTheme="majorHAnsi"/>
                                  <w:sz w:val="18"/>
                                  <w:szCs w:val="18"/>
                                </w:rPr>
                                <w:t>Kuntien välinen joukkoliikenne ja joukkoliikenne muissa kunnissa</w:t>
                              </w:r>
                            </w:p>
                            <w:p w:rsidR="007E4689" w:rsidRPr="00AF1963" w:rsidRDefault="007E4689" w:rsidP="009A4D4E">
                              <w:pPr>
                                <w:pStyle w:val="Luettelokappale"/>
                                <w:spacing w:line="240" w:lineRule="auto"/>
                                <w:ind w:left="284"/>
                                <w:jc w:val="center"/>
                                <w:rPr>
                                  <w:rFonts w:asciiTheme="majorHAnsi" w:hAnsiTheme="majorHAnsi"/>
                                  <w:sz w:val="18"/>
                                  <w:szCs w:val="18"/>
                                </w:rPr>
                              </w:pPr>
                              <w:r>
                                <w:rPr>
                                  <w:rFonts w:asciiTheme="majorHAnsi" w:hAnsiTheme="majorHAnsi"/>
                                  <w:sz w:val="18"/>
                                  <w:szCs w:val="18"/>
                                </w:rPr>
                                <w:t>Joukkoliikenne muissa kunnissa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Pyöristetty suorakulmio 9"/>
                        <wps:cNvSpPr/>
                        <wps:spPr>
                          <a:xfrm>
                            <a:off x="2231679" y="2296160"/>
                            <a:ext cx="1541145" cy="91440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7E4689" w:rsidRDefault="007E4689" w:rsidP="009A4D4E">
                              <w:pPr>
                                <w:pStyle w:val="NormaaliWWW"/>
                                <w:spacing w:before="0" w:beforeAutospacing="0" w:after="0" w:afterAutospacing="0" w:line="256" w:lineRule="auto"/>
                                <w:jc w:val="center"/>
                                <w:rPr>
                                  <w:rFonts w:asciiTheme="majorHAnsi" w:eastAsia="Calibri" w:hAnsiTheme="majorHAnsi"/>
                                  <w:sz w:val="18"/>
                                  <w:szCs w:val="18"/>
                                </w:rPr>
                              </w:pPr>
                              <w:r w:rsidRPr="00AF1963">
                                <w:rPr>
                                  <w:rFonts w:asciiTheme="majorHAnsi" w:eastAsia="Calibri" w:hAnsiTheme="majorHAnsi"/>
                                  <w:sz w:val="18"/>
                                  <w:szCs w:val="18"/>
                                </w:rPr>
                                <w:t>KAJAANIN KAUPUNKI</w:t>
                              </w:r>
                            </w:p>
                            <w:p w:rsidR="007E4689" w:rsidRDefault="007E4689" w:rsidP="009A4D4E">
                              <w:pPr>
                                <w:pStyle w:val="NormaaliWWW"/>
                                <w:spacing w:before="0" w:beforeAutospacing="0" w:after="0" w:afterAutospacing="0" w:line="256" w:lineRule="auto"/>
                                <w:jc w:val="center"/>
                                <w:rPr>
                                  <w:rFonts w:asciiTheme="majorHAnsi" w:eastAsia="Calibri" w:hAnsiTheme="majorHAnsi"/>
                                  <w:sz w:val="18"/>
                                  <w:szCs w:val="18"/>
                                </w:rPr>
                              </w:pPr>
                              <w:r>
                                <w:rPr>
                                  <w:rFonts w:asciiTheme="majorHAnsi" w:eastAsia="Calibri" w:hAnsiTheme="majorHAnsi"/>
                                  <w:sz w:val="18"/>
                                  <w:szCs w:val="18"/>
                                </w:rPr>
                                <w:t>Joukkoliikenne Kajaanissa</w:t>
                              </w:r>
                            </w:p>
                            <w:p w:rsidR="007E4689" w:rsidRPr="000937EE" w:rsidRDefault="007E4689" w:rsidP="009A4D4E">
                              <w:pPr>
                                <w:pStyle w:val="NormaaliWWW"/>
                                <w:spacing w:before="0" w:beforeAutospacing="0" w:after="0" w:afterAutospacing="0" w:line="256" w:lineRule="auto"/>
                                <w:jc w:val="center"/>
                                <w:rPr>
                                  <w:rFonts w:asciiTheme="majorHAnsi" w:hAnsiTheme="majorHAnsi"/>
                                  <w:sz w:val="18"/>
                                  <w:szCs w:val="18"/>
                                </w:rPr>
                              </w:pPr>
                              <w:r>
                                <w:rPr>
                                  <w:rFonts w:asciiTheme="majorHAnsi" w:eastAsia="Calibri" w:hAnsiTheme="majorHAnsi"/>
                                  <w:sz w:val="18"/>
                                  <w:szCs w:val="18"/>
                                </w:rPr>
                                <w:t>Koulukuljetukset, asioint</w:t>
                              </w:r>
                              <w:r>
                                <w:rPr>
                                  <w:rFonts w:asciiTheme="majorHAnsi" w:eastAsia="Calibri" w:hAnsiTheme="majorHAnsi"/>
                                  <w:sz w:val="18"/>
                                  <w:szCs w:val="18"/>
                                </w:rPr>
                                <w:t>i</w:t>
                              </w:r>
                              <w:r>
                                <w:rPr>
                                  <w:rFonts w:asciiTheme="majorHAnsi" w:eastAsia="Calibri" w:hAnsiTheme="majorHAnsi"/>
                                  <w:sz w:val="18"/>
                                  <w:szCs w:val="18"/>
                                </w:rPr>
                                <w:t>liikenne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 name="Pyöristetty suorakulmio 10"/>
                        <wps:cNvSpPr/>
                        <wps:spPr>
                          <a:xfrm>
                            <a:off x="4143374" y="2296550"/>
                            <a:ext cx="1378585" cy="91401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7E4689" w:rsidRPr="00AF1963" w:rsidRDefault="007E4689" w:rsidP="009A4D4E">
                              <w:pPr>
                                <w:pStyle w:val="NormaaliWWW"/>
                                <w:spacing w:before="0" w:beforeAutospacing="0" w:after="0" w:afterAutospacing="0" w:line="254" w:lineRule="auto"/>
                                <w:jc w:val="center"/>
                                <w:rPr>
                                  <w:rFonts w:asciiTheme="majorHAnsi" w:hAnsiTheme="majorHAnsi"/>
                                  <w:sz w:val="18"/>
                                  <w:szCs w:val="18"/>
                                </w:rPr>
                              </w:pPr>
                              <w:r w:rsidRPr="00AF1963">
                                <w:rPr>
                                  <w:rFonts w:asciiTheme="majorHAnsi" w:eastAsia="Calibri" w:hAnsiTheme="majorHAnsi"/>
                                  <w:sz w:val="18"/>
                                  <w:szCs w:val="18"/>
                                </w:rPr>
                                <w:t>MUUT KUNNAT</w:t>
                              </w:r>
                            </w:p>
                            <w:p w:rsidR="007E4689" w:rsidRPr="00AF1963" w:rsidRDefault="007E4689" w:rsidP="009A4D4E">
                              <w:pPr>
                                <w:spacing w:line="254" w:lineRule="auto"/>
                                <w:jc w:val="center"/>
                                <w:rPr>
                                  <w:rFonts w:asciiTheme="majorHAnsi" w:eastAsia="Times New Roman" w:hAnsiTheme="majorHAnsi"/>
                                  <w:sz w:val="18"/>
                                  <w:szCs w:val="18"/>
                                </w:rPr>
                              </w:pPr>
                              <w:r w:rsidRPr="00AF1963">
                                <w:rPr>
                                  <w:rFonts w:asciiTheme="majorHAnsi" w:eastAsia="Times New Roman" w:hAnsiTheme="majorHAnsi"/>
                                  <w:sz w:val="18"/>
                                  <w:szCs w:val="18"/>
                                </w:rPr>
                                <w:t xml:space="preserve">kuntien hankkimat </w:t>
                              </w:r>
                              <w:r>
                                <w:rPr>
                                  <w:rFonts w:asciiTheme="majorHAnsi" w:eastAsia="Times New Roman" w:hAnsiTheme="majorHAnsi"/>
                                  <w:sz w:val="18"/>
                                  <w:szCs w:val="18"/>
                                </w:rPr>
                                <w:t xml:space="preserve">koulutoimen </w:t>
                              </w:r>
                              <w:r w:rsidRPr="00AF1963">
                                <w:rPr>
                                  <w:rFonts w:asciiTheme="majorHAnsi" w:eastAsia="Times New Roman" w:hAnsiTheme="majorHAnsi"/>
                                  <w:sz w:val="18"/>
                                  <w:szCs w:val="18"/>
                                </w:rPr>
                                <w:t>kuljetu</w:t>
                              </w:r>
                              <w:r>
                                <w:rPr>
                                  <w:rFonts w:asciiTheme="majorHAnsi" w:eastAsia="Times New Roman" w:hAnsiTheme="majorHAnsi"/>
                                  <w:sz w:val="18"/>
                                  <w:szCs w:val="18"/>
                                </w:rPr>
                                <w:t>k</w:t>
                              </w:r>
                              <w:r>
                                <w:rPr>
                                  <w:rFonts w:asciiTheme="majorHAnsi" w:eastAsia="Times New Roman" w:hAnsiTheme="majorHAnsi"/>
                                  <w:sz w:val="18"/>
                                  <w:szCs w:val="18"/>
                                </w:rPr>
                                <w:t>set ja asiointiliikenteet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 name="Suora yhdysviiva 53"/>
                        <wps:cNvCnPr/>
                        <wps:spPr>
                          <a:xfrm>
                            <a:off x="2982932" y="1012432"/>
                            <a:ext cx="2930" cy="211016"/>
                          </a:xfrm>
                          <a:prstGeom prst="line">
                            <a:avLst/>
                          </a:prstGeom>
                        </wps:spPr>
                        <wps:style>
                          <a:lnRef idx="1">
                            <a:schemeClr val="dk1"/>
                          </a:lnRef>
                          <a:fillRef idx="0">
                            <a:schemeClr val="dk1"/>
                          </a:fillRef>
                          <a:effectRef idx="0">
                            <a:schemeClr val="dk1"/>
                          </a:effectRef>
                          <a:fontRef idx="minor">
                            <a:schemeClr val="tx1"/>
                          </a:fontRef>
                        </wps:style>
                        <wps:bodyPr/>
                      </wps:wsp>
                      <wps:wsp>
                        <wps:cNvPr id="54" name="Suora yhdysviiva 54"/>
                        <wps:cNvCnPr/>
                        <wps:spPr>
                          <a:xfrm flipH="1">
                            <a:off x="1004632" y="2015197"/>
                            <a:ext cx="984193" cy="269630"/>
                          </a:xfrm>
                          <a:prstGeom prst="line">
                            <a:avLst/>
                          </a:prstGeom>
                        </wps:spPr>
                        <wps:style>
                          <a:lnRef idx="1">
                            <a:schemeClr val="dk1"/>
                          </a:lnRef>
                          <a:fillRef idx="0">
                            <a:schemeClr val="dk1"/>
                          </a:fillRef>
                          <a:effectRef idx="0">
                            <a:schemeClr val="dk1"/>
                          </a:effectRef>
                          <a:fontRef idx="minor">
                            <a:schemeClr val="tx1"/>
                          </a:fontRef>
                        </wps:style>
                        <wps:bodyPr/>
                      </wps:wsp>
                      <wps:wsp>
                        <wps:cNvPr id="55" name="Suora yhdysviiva 55"/>
                        <wps:cNvCnPr>
                          <a:endCxn id="51" idx="0"/>
                        </wps:cNvCnPr>
                        <wps:spPr>
                          <a:xfrm>
                            <a:off x="2999924" y="2026920"/>
                            <a:ext cx="2328" cy="269240"/>
                          </a:xfrm>
                          <a:prstGeom prst="line">
                            <a:avLst/>
                          </a:prstGeom>
                        </wps:spPr>
                        <wps:style>
                          <a:lnRef idx="1">
                            <a:schemeClr val="dk1"/>
                          </a:lnRef>
                          <a:fillRef idx="0">
                            <a:schemeClr val="dk1"/>
                          </a:fillRef>
                          <a:effectRef idx="0">
                            <a:schemeClr val="dk1"/>
                          </a:effectRef>
                          <a:fontRef idx="minor">
                            <a:schemeClr val="tx1"/>
                          </a:fontRef>
                        </wps:style>
                        <wps:bodyPr/>
                      </wps:wsp>
                      <wps:wsp>
                        <wps:cNvPr id="56" name="Suora yhdysviiva 56"/>
                        <wps:cNvCnPr/>
                        <wps:spPr>
                          <a:xfrm>
                            <a:off x="3994150" y="1994535"/>
                            <a:ext cx="757243" cy="302015"/>
                          </a:xfrm>
                          <a:prstGeom prst="line">
                            <a:avLst/>
                          </a:prstGeom>
                        </wps:spPr>
                        <wps:style>
                          <a:lnRef idx="1">
                            <a:schemeClr val="dk1"/>
                          </a:lnRef>
                          <a:fillRef idx="0">
                            <a:schemeClr val="dk1"/>
                          </a:fillRef>
                          <a:effectRef idx="0">
                            <a:schemeClr val="dk1"/>
                          </a:effectRef>
                          <a:fontRef idx="minor">
                            <a:schemeClr val="tx1"/>
                          </a:fontRef>
                        </wps:style>
                        <wps:bodyPr/>
                      </wps:wsp>
                      <wps:wsp>
                        <wps:cNvPr id="57" name="Pyöristetty suorakulmio 15"/>
                        <wps:cNvSpPr/>
                        <wps:spPr>
                          <a:xfrm>
                            <a:off x="4208191" y="1214216"/>
                            <a:ext cx="1209373" cy="638907"/>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689" w:rsidRDefault="007E4689" w:rsidP="009A4D4E">
                              <w:pPr>
                                <w:pStyle w:val="NormaaliWWW"/>
                                <w:tabs>
                                  <w:tab w:val="left" w:pos="720"/>
                                </w:tabs>
                                <w:spacing w:before="0" w:beforeAutospacing="0" w:after="0" w:afterAutospacing="0"/>
                                <w:ind w:left="357" w:hanging="357"/>
                                <w:jc w:val="center"/>
                                <w:rPr>
                                  <w:rFonts w:asciiTheme="majorHAnsi" w:eastAsia="Calibri" w:hAnsiTheme="majorHAnsi"/>
                                  <w:sz w:val="18"/>
                                  <w:szCs w:val="18"/>
                                </w:rPr>
                              </w:pPr>
                              <w:r>
                                <w:rPr>
                                  <w:rFonts w:asciiTheme="majorHAnsi" w:eastAsia="Calibri" w:hAnsiTheme="majorHAnsi"/>
                                  <w:sz w:val="18"/>
                                  <w:szCs w:val="18"/>
                                </w:rPr>
                                <w:t>MOBISOFT OY,</w:t>
                              </w:r>
                            </w:p>
                            <w:p w:rsidR="007E4689" w:rsidRDefault="007E4689" w:rsidP="009A4D4E">
                              <w:pPr>
                                <w:pStyle w:val="NormaaliWWW"/>
                                <w:tabs>
                                  <w:tab w:val="left" w:pos="720"/>
                                </w:tabs>
                                <w:spacing w:before="0" w:beforeAutospacing="0" w:after="0" w:afterAutospacing="0"/>
                                <w:jc w:val="center"/>
                                <w:rPr>
                                  <w:rFonts w:asciiTheme="majorHAnsi" w:eastAsia="Calibri" w:hAnsiTheme="majorHAnsi"/>
                                  <w:sz w:val="18"/>
                                  <w:szCs w:val="18"/>
                                </w:rPr>
                              </w:pPr>
                              <w:r>
                                <w:rPr>
                                  <w:rFonts w:asciiTheme="majorHAnsi" w:eastAsia="Calibri" w:hAnsiTheme="majorHAnsi"/>
                                  <w:sz w:val="18"/>
                                  <w:szCs w:val="18"/>
                                </w:rPr>
                                <w:t>järjestelmän</w:t>
                              </w:r>
                            </w:p>
                            <w:p w:rsidR="007E4689" w:rsidRPr="00AF1963" w:rsidRDefault="007E4689" w:rsidP="009A4D4E">
                              <w:pPr>
                                <w:pStyle w:val="NormaaliWWW"/>
                                <w:tabs>
                                  <w:tab w:val="left" w:pos="720"/>
                                </w:tabs>
                                <w:spacing w:before="0" w:beforeAutospacing="0" w:after="0" w:afterAutospacing="0"/>
                                <w:ind w:left="357" w:hanging="357"/>
                                <w:jc w:val="center"/>
                                <w:rPr>
                                  <w:rFonts w:asciiTheme="majorHAnsi" w:hAnsiTheme="majorHAnsi"/>
                                  <w:sz w:val="18"/>
                                  <w:szCs w:val="18"/>
                                </w:rPr>
                              </w:pPr>
                              <w:r>
                                <w:rPr>
                                  <w:rFonts w:asciiTheme="majorHAnsi" w:eastAsia="Calibri" w:hAnsiTheme="majorHAnsi"/>
                                  <w:sz w:val="18"/>
                                  <w:szCs w:val="18"/>
                                </w:rPr>
                                <w:t>kehitys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 name="Pyöristetty suorakulmio 15"/>
                        <wps:cNvSpPr/>
                        <wps:spPr>
                          <a:xfrm>
                            <a:off x="553125" y="1223448"/>
                            <a:ext cx="1209040" cy="771087"/>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689" w:rsidRDefault="007E4689" w:rsidP="009A4D4E">
                              <w:pPr>
                                <w:pStyle w:val="NormaaliWWW"/>
                                <w:tabs>
                                  <w:tab w:val="left" w:pos="720"/>
                                </w:tabs>
                                <w:spacing w:before="0" w:beforeAutospacing="0" w:after="0" w:afterAutospacing="0"/>
                                <w:ind w:left="142" w:hanging="76"/>
                                <w:rPr>
                                  <w:rFonts w:ascii="Calibri" w:eastAsia="Calibri" w:hAnsi="Calibri"/>
                                  <w:sz w:val="18"/>
                                  <w:szCs w:val="18"/>
                                </w:rPr>
                              </w:pPr>
                              <w:r>
                                <w:rPr>
                                  <w:rFonts w:ascii="Calibri" w:eastAsia="Calibri" w:hAnsi="Calibri"/>
                                  <w:sz w:val="18"/>
                                  <w:szCs w:val="18"/>
                                </w:rPr>
                                <w:t>Alueen bussi- ja taksiyritykset</w:t>
                              </w:r>
                            </w:p>
                            <w:p w:rsidR="007E4689" w:rsidRDefault="007E4689" w:rsidP="009A4D4E">
                              <w:pPr>
                                <w:pStyle w:val="NormaaliWWW"/>
                                <w:tabs>
                                  <w:tab w:val="left" w:pos="284"/>
                                </w:tabs>
                                <w:spacing w:before="0" w:beforeAutospacing="0" w:after="0" w:afterAutospacing="0"/>
                                <w:ind w:left="284"/>
                                <w:rPr>
                                  <w:rFonts w:ascii="Calibri" w:eastAsia="Calibri" w:hAnsi="Calibri"/>
                                  <w:sz w:val="18"/>
                                  <w:szCs w:val="18"/>
                                </w:rPr>
                              </w:pPr>
                              <w:r>
                                <w:rPr>
                                  <w:rFonts w:ascii="Calibri" w:eastAsia="Calibri" w:hAnsi="Calibri"/>
                                  <w:sz w:val="18"/>
                                  <w:szCs w:val="18"/>
                                </w:rPr>
                                <w:t xml:space="preserve">Palvelujen </w:t>
                              </w:r>
                            </w:p>
                            <w:p w:rsidR="007E4689" w:rsidRDefault="007E4689" w:rsidP="009A4D4E">
                              <w:pPr>
                                <w:pStyle w:val="NormaaliWWW"/>
                                <w:tabs>
                                  <w:tab w:val="left" w:pos="284"/>
                                </w:tabs>
                                <w:spacing w:before="0" w:beforeAutospacing="0" w:after="0" w:afterAutospacing="0"/>
                                <w:ind w:left="284"/>
                              </w:pPr>
                              <w:r>
                                <w:rPr>
                                  <w:rFonts w:ascii="Calibri" w:eastAsia="Calibri" w:hAnsi="Calibri"/>
                                  <w:sz w:val="18"/>
                                  <w:szCs w:val="18"/>
                                </w:rPr>
                                <w:t>tuotanto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Suora yhdysviiva 62"/>
                        <wps:cNvCnPr/>
                        <wps:spPr>
                          <a:xfrm flipV="1">
                            <a:off x="876550" y="2026920"/>
                            <a:ext cx="0" cy="228600"/>
                          </a:xfrm>
                          <a:prstGeom prst="line">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63" name="Suora yhdysviiva 63"/>
                        <wps:cNvCnPr/>
                        <wps:spPr>
                          <a:xfrm flipV="1">
                            <a:off x="933700" y="975360"/>
                            <a:ext cx="365505" cy="187620"/>
                          </a:xfrm>
                          <a:prstGeom prst="line">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64" name="Suora yhdysviiva 64"/>
                        <wps:cNvCnPr/>
                        <wps:spPr>
                          <a:xfrm flipH="1" flipV="1">
                            <a:off x="4552359" y="923925"/>
                            <a:ext cx="373378" cy="259080"/>
                          </a:xfrm>
                          <a:prstGeom prst="line">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49" name="Pyöristetty suorakulmio 5"/>
                        <wps:cNvSpPr/>
                        <wps:spPr>
                          <a:xfrm>
                            <a:off x="1883790" y="1212166"/>
                            <a:ext cx="2194560" cy="803031"/>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7E4689" w:rsidRPr="00AF1963" w:rsidRDefault="007E4689" w:rsidP="009A4D4E">
                              <w:pPr>
                                <w:spacing w:line="360" w:lineRule="auto"/>
                                <w:jc w:val="center"/>
                                <w:rPr>
                                  <w:rFonts w:asciiTheme="majorHAnsi" w:hAnsiTheme="majorHAnsi"/>
                                  <w:sz w:val="18"/>
                                  <w:szCs w:val="18"/>
                                </w:rPr>
                              </w:pPr>
                              <w:r w:rsidRPr="00AF1963">
                                <w:rPr>
                                  <w:rFonts w:asciiTheme="majorHAnsi" w:hAnsiTheme="majorHAnsi"/>
                                  <w:sz w:val="18"/>
                                  <w:szCs w:val="18"/>
                                </w:rPr>
                                <w:t>WAYSTEP CONSULTING OY</w:t>
                              </w:r>
                            </w:p>
                            <w:p w:rsidR="007E4689" w:rsidRDefault="007E4689" w:rsidP="009A4D4E">
                              <w:pPr>
                                <w:spacing w:line="240" w:lineRule="auto"/>
                                <w:jc w:val="center"/>
                                <w:rPr>
                                  <w:rFonts w:asciiTheme="majorHAnsi" w:hAnsiTheme="majorHAnsi"/>
                                  <w:sz w:val="18"/>
                                  <w:szCs w:val="18"/>
                                </w:rPr>
                              </w:pPr>
                              <w:r w:rsidRPr="009A4D4E">
                                <w:rPr>
                                  <w:rFonts w:asciiTheme="majorHAnsi" w:hAnsiTheme="majorHAnsi"/>
                                  <w:sz w:val="18"/>
                                  <w:szCs w:val="18"/>
                                </w:rPr>
                                <w:t xml:space="preserve">Kehittämishankkeen koordinointi </w:t>
                              </w:r>
                            </w:p>
                            <w:p w:rsidR="007E4689" w:rsidRPr="009A4D4E" w:rsidRDefault="007E4689" w:rsidP="009A4D4E">
                              <w:pPr>
                                <w:spacing w:line="240" w:lineRule="auto"/>
                                <w:jc w:val="center"/>
                                <w:rPr>
                                  <w:rFonts w:asciiTheme="majorHAnsi" w:hAnsiTheme="majorHAnsi"/>
                                  <w:sz w:val="18"/>
                                  <w:szCs w:val="18"/>
                                </w:rPr>
                              </w:pPr>
                              <w:r w:rsidRPr="009A4D4E">
                                <w:rPr>
                                  <w:rFonts w:asciiTheme="majorHAnsi" w:hAnsiTheme="majorHAnsi"/>
                                  <w:sz w:val="18"/>
                                  <w:szCs w:val="18"/>
                                </w:rPr>
                                <w:t>ja konsultointi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Piirtoalusta 65" o:spid="_x0000_s1040" editas="canvas" style="position:absolute;margin-left:36.35pt;margin-top:21.1pt;width:434.8pt;height:252.8pt;z-index:251745280;mso-position-horizontal-relative:margin;mso-width-relative:margin;mso-height-relative:margin" coordsize="55219,32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width:55219;height:32105;visibility:visible;mso-wrap-style:square">
                  <v:fill o:detectmouseclick="t"/>
                  <v:path o:connecttype="none"/>
                </v:shape>
                <v:roundrect id="Pyöristetty suorakulmio 3" o:spid="_x0000_s1042" style="position:absolute;left:12992;top:381;width:32531;height:96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t9ScEA&#10;AADbAAAADwAAAGRycy9kb3ducmV2LnhtbERPy4rCMBTdD/gP4QruxtQHItW0qKDjZhZTBXF3aa5t&#10;sbmpTbSdvzeLgVkeznud9qYWL2pdZVnBZByBIM6trrhQcD7tP5cgnEfWWFsmBb/kIE0GH2uMte34&#10;h16ZL0QIYRejgtL7JpbS5SUZdGPbEAfuZluDPsC2kLrFLoSbWk6jaCENVhwaSmxoV1J+z55GwWGy&#10;fVw7XES7/bdcMn5dLof5TKnRsN+sQHjq/b/4z33UCuZhbPgSfoBM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LfUnBAAAA2wAAAA8AAAAAAAAAAAAAAAAAmAIAAGRycy9kb3du&#10;cmV2LnhtbFBLBQYAAAAABAAEAPUAAACGAwAAAAA=&#10;" fillcolor="#9bbb59 [3206]" strokecolor="#4e6128 [1606]" strokeweight="2pt">
                  <v:textbox>
                    <w:txbxContent>
                      <w:p w:rsidR="007E4689" w:rsidRPr="00BF5E8D" w:rsidRDefault="007E4689" w:rsidP="009A4D4E">
                        <w:pPr>
                          <w:spacing w:line="240" w:lineRule="auto"/>
                          <w:jc w:val="center"/>
                          <w:rPr>
                            <w:rFonts w:asciiTheme="majorHAnsi" w:hAnsiTheme="majorHAnsi"/>
                            <w:b/>
                            <w:sz w:val="24"/>
                          </w:rPr>
                        </w:pPr>
                        <w:r w:rsidRPr="00BF5E8D">
                          <w:rPr>
                            <w:rFonts w:asciiTheme="majorHAnsi" w:hAnsiTheme="majorHAnsi"/>
                            <w:b/>
                            <w:sz w:val="24"/>
                          </w:rPr>
                          <w:t>KAINUUN SOTE</w:t>
                        </w:r>
                      </w:p>
                      <w:p w:rsidR="007E4689" w:rsidRPr="00BF5E8D" w:rsidRDefault="007E4689" w:rsidP="005A2D23">
                        <w:pPr>
                          <w:pStyle w:val="Luettelokappale"/>
                          <w:numPr>
                            <w:ilvl w:val="0"/>
                            <w:numId w:val="4"/>
                          </w:numPr>
                          <w:spacing w:line="240" w:lineRule="auto"/>
                          <w:jc w:val="center"/>
                          <w:rPr>
                            <w:rFonts w:asciiTheme="majorHAnsi" w:hAnsiTheme="majorHAnsi"/>
                            <w:sz w:val="18"/>
                            <w:szCs w:val="18"/>
                          </w:rPr>
                        </w:pPr>
                        <w:r w:rsidRPr="00BF5E8D">
                          <w:rPr>
                            <w:rFonts w:asciiTheme="majorHAnsi" w:hAnsiTheme="majorHAnsi"/>
                            <w:sz w:val="18"/>
                            <w:szCs w:val="18"/>
                          </w:rPr>
                          <w:t xml:space="preserve">Kehittämishankkeen </w:t>
                        </w:r>
                        <w:r>
                          <w:rPr>
                            <w:rFonts w:asciiTheme="majorHAnsi" w:hAnsiTheme="majorHAnsi"/>
                            <w:sz w:val="18"/>
                            <w:szCs w:val="18"/>
                          </w:rPr>
                          <w:t>hallinnointi</w:t>
                        </w:r>
                      </w:p>
                      <w:p w:rsidR="007E4689" w:rsidRPr="00BF5E8D" w:rsidRDefault="007E4689" w:rsidP="005A2D23">
                        <w:pPr>
                          <w:pStyle w:val="Luettelokappale"/>
                          <w:numPr>
                            <w:ilvl w:val="0"/>
                            <w:numId w:val="4"/>
                          </w:numPr>
                          <w:spacing w:line="240" w:lineRule="auto"/>
                          <w:jc w:val="center"/>
                          <w:rPr>
                            <w:rFonts w:asciiTheme="majorHAnsi" w:hAnsiTheme="majorHAnsi"/>
                            <w:sz w:val="18"/>
                            <w:szCs w:val="18"/>
                          </w:rPr>
                        </w:pPr>
                        <w:r w:rsidRPr="00BF5E8D">
                          <w:rPr>
                            <w:rFonts w:asciiTheme="majorHAnsi" w:hAnsiTheme="majorHAnsi"/>
                            <w:sz w:val="18"/>
                            <w:szCs w:val="18"/>
                          </w:rPr>
                          <w:t>Järjestelmäasiat ja henkilöstön koulutus</w:t>
                        </w:r>
                      </w:p>
                      <w:p w:rsidR="007E4689" w:rsidRPr="00BF5E8D" w:rsidRDefault="007E4689" w:rsidP="005A2D23">
                        <w:pPr>
                          <w:pStyle w:val="Luettelokappale"/>
                          <w:numPr>
                            <w:ilvl w:val="0"/>
                            <w:numId w:val="4"/>
                          </w:numPr>
                          <w:spacing w:line="240" w:lineRule="auto"/>
                          <w:jc w:val="center"/>
                          <w:rPr>
                            <w:rFonts w:asciiTheme="majorHAnsi" w:hAnsiTheme="majorHAnsi"/>
                            <w:sz w:val="18"/>
                            <w:szCs w:val="18"/>
                          </w:rPr>
                        </w:pPr>
                        <w:r w:rsidRPr="00BF5E8D">
                          <w:rPr>
                            <w:rFonts w:asciiTheme="majorHAnsi" w:hAnsiTheme="majorHAnsi"/>
                            <w:sz w:val="18"/>
                            <w:szCs w:val="18"/>
                          </w:rPr>
                          <w:t>Asiakasrajapinta</w:t>
                        </w:r>
                      </w:p>
                      <w:p w:rsidR="007E4689" w:rsidRPr="00BF5E8D" w:rsidRDefault="007E4689" w:rsidP="005A2D23">
                        <w:pPr>
                          <w:pStyle w:val="Luettelokappale"/>
                          <w:numPr>
                            <w:ilvl w:val="0"/>
                            <w:numId w:val="4"/>
                          </w:numPr>
                          <w:spacing w:line="240" w:lineRule="auto"/>
                          <w:jc w:val="center"/>
                          <w:rPr>
                            <w:rFonts w:asciiTheme="majorHAnsi" w:hAnsiTheme="majorHAnsi"/>
                            <w:sz w:val="18"/>
                            <w:szCs w:val="18"/>
                          </w:rPr>
                        </w:pPr>
                        <w:r w:rsidRPr="00BF5E8D">
                          <w:rPr>
                            <w:rFonts w:asciiTheme="majorHAnsi" w:hAnsiTheme="majorHAnsi"/>
                            <w:sz w:val="18"/>
                            <w:szCs w:val="18"/>
                          </w:rPr>
                          <w:t>Toteutus</w:t>
                        </w:r>
                      </w:p>
                    </w:txbxContent>
                  </v:textbox>
                </v:roundrect>
                <v:roundrect id="Pyöristetty suorakulmio 8" o:spid="_x0000_s1043" style="position:absolute;left:5493;top:22848;width:13344;height:91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ecWb4A&#10;AADbAAAADwAAAGRycy9kb3ducmV2LnhtbERPy4rCMBTdC/5DuII7TRQUqUYRQajMbHxs3F2ba1Ns&#10;bkqT0fr3ZjHg8nDeq03navGkNlSeNUzGCgRx4U3FpYbLeT9agAgR2WDtmTS8KcBm3e+tMDP+xUd6&#10;nmIpUgiHDDXYGJtMylBYchjGviFO3N23DmOCbSlNi68U7mo5VWouHVacGiw2tLNUPE5/TsP2lud2&#10;8cPTurn+HtTFHJSprloPB912CSJSF7/if3duNMzS+vQl/Q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tnnFm+AAAA2wAAAA8AAAAAAAAAAAAAAAAAmAIAAGRycy9kb3ducmV2&#10;LnhtbFBLBQYAAAAABAAEAPUAAACDAwAAAAA=&#10;" fillcolor="white [3201]" strokecolor="#c0504d [3205]" strokeweight="2pt">
                  <v:textbox>
                    <w:txbxContent>
                      <w:p w:rsidR="007E4689" w:rsidRPr="00AF1963" w:rsidRDefault="007E4689" w:rsidP="009A4D4E">
                        <w:pPr>
                          <w:spacing w:line="240" w:lineRule="auto"/>
                          <w:jc w:val="center"/>
                          <w:rPr>
                            <w:rFonts w:asciiTheme="majorHAnsi" w:hAnsiTheme="majorHAnsi"/>
                            <w:sz w:val="18"/>
                            <w:szCs w:val="18"/>
                          </w:rPr>
                        </w:pPr>
                        <w:r w:rsidRPr="00AF1963">
                          <w:rPr>
                            <w:rFonts w:asciiTheme="majorHAnsi" w:hAnsiTheme="majorHAnsi"/>
                            <w:sz w:val="18"/>
                            <w:szCs w:val="18"/>
                          </w:rPr>
                          <w:t>ELY-KESKUS</w:t>
                        </w:r>
                      </w:p>
                      <w:p w:rsidR="007E4689" w:rsidRDefault="007E4689" w:rsidP="000606EB">
                        <w:pPr>
                          <w:pStyle w:val="Luettelokappale"/>
                          <w:spacing w:line="240" w:lineRule="auto"/>
                          <w:ind w:left="284"/>
                          <w:rPr>
                            <w:rFonts w:asciiTheme="majorHAnsi" w:hAnsiTheme="majorHAnsi"/>
                            <w:sz w:val="18"/>
                            <w:szCs w:val="18"/>
                          </w:rPr>
                        </w:pPr>
                        <w:r w:rsidRPr="000606EB">
                          <w:rPr>
                            <w:rFonts w:asciiTheme="majorHAnsi" w:hAnsiTheme="majorHAnsi"/>
                            <w:sz w:val="18"/>
                            <w:szCs w:val="18"/>
                          </w:rPr>
                          <w:t>Kuntien välinen joukkoliikenne ja joukkoliikenne muissa kunnissa</w:t>
                        </w:r>
                      </w:p>
                      <w:p w:rsidR="007E4689" w:rsidRPr="00AF1963" w:rsidRDefault="007E4689" w:rsidP="009A4D4E">
                        <w:pPr>
                          <w:pStyle w:val="Luettelokappale"/>
                          <w:spacing w:line="240" w:lineRule="auto"/>
                          <w:ind w:left="284"/>
                          <w:jc w:val="center"/>
                          <w:rPr>
                            <w:rFonts w:asciiTheme="majorHAnsi" w:hAnsiTheme="majorHAnsi"/>
                            <w:sz w:val="18"/>
                            <w:szCs w:val="18"/>
                          </w:rPr>
                        </w:pPr>
                        <w:r>
                          <w:rPr>
                            <w:rFonts w:asciiTheme="majorHAnsi" w:hAnsiTheme="majorHAnsi"/>
                            <w:sz w:val="18"/>
                            <w:szCs w:val="18"/>
                          </w:rPr>
                          <w:t>Joukkoliikenne muissa kunnissa</w:t>
                        </w:r>
                      </w:p>
                    </w:txbxContent>
                  </v:textbox>
                </v:roundrect>
                <v:roundrect id="Pyöristetty suorakulmio 9" o:spid="_x0000_s1044" style="position:absolute;left:22316;top:22961;width:15412;height:9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s5wsMA&#10;AADbAAAADwAAAGRycy9kb3ducmV2LnhtbESPQWvCQBSE7wX/w/IEb81uAi0SXUUKQqS91HrJ7Zl9&#10;ZkOzb0N21fjvu4VCj8PMfMOst5PrxY3G0HnWkGcKBHHjTcethtPX/nkJIkRkg71n0vCgANvN7GmN&#10;pfF3/qTbMbYiQTiUqMHGOJRShsaSw5D5gTh5Fz86jEmOrTQj3hPc9bJQ6lU67DgtWBzozVLzfbw6&#10;DbtzVdnlOxf9UH8c1MkclOlqrRfzabcCEWmK/+G/dmU0vOTw+yX9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s5wsMAAADbAAAADwAAAAAAAAAAAAAAAACYAgAAZHJzL2Rv&#10;d25yZXYueG1sUEsFBgAAAAAEAAQA9QAAAIgDAAAAAA==&#10;" fillcolor="white [3201]" strokecolor="#c0504d [3205]" strokeweight="2pt">
                  <v:textbox>
                    <w:txbxContent>
                      <w:p w:rsidR="007E4689" w:rsidRDefault="007E4689" w:rsidP="009A4D4E">
                        <w:pPr>
                          <w:pStyle w:val="NormaaliWWW"/>
                          <w:spacing w:before="0" w:beforeAutospacing="0" w:after="0" w:afterAutospacing="0" w:line="256" w:lineRule="auto"/>
                          <w:jc w:val="center"/>
                          <w:rPr>
                            <w:rFonts w:asciiTheme="majorHAnsi" w:eastAsia="Calibri" w:hAnsiTheme="majorHAnsi"/>
                            <w:sz w:val="18"/>
                            <w:szCs w:val="18"/>
                          </w:rPr>
                        </w:pPr>
                        <w:r w:rsidRPr="00AF1963">
                          <w:rPr>
                            <w:rFonts w:asciiTheme="majorHAnsi" w:eastAsia="Calibri" w:hAnsiTheme="majorHAnsi"/>
                            <w:sz w:val="18"/>
                            <w:szCs w:val="18"/>
                          </w:rPr>
                          <w:t>KAJAANIN KAUPUNKI</w:t>
                        </w:r>
                      </w:p>
                      <w:p w:rsidR="007E4689" w:rsidRDefault="007E4689" w:rsidP="009A4D4E">
                        <w:pPr>
                          <w:pStyle w:val="NormaaliWWW"/>
                          <w:spacing w:before="0" w:beforeAutospacing="0" w:after="0" w:afterAutospacing="0" w:line="256" w:lineRule="auto"/>
                          <w:jc w:val="center"/>
                          <w:rPr>
                            <w:rFonts w:asciiTheme="majorHAnsi" w:eastAsia="Calibri" w:hAnsiTheme="majorHAnsi"/>
                            <w:sz w:val="18"/>
                            <w:szCs w:val="18"/>
                          </w:rPr>
                        </w:pPr>
                        <w:r>
                          <w:rPr>
                            <w:rFonts w:asciiTheme="majorHAnsi" w:eastAsia="Calibri" w:hAnsiTheme="majorHAnsi"/>
                            <w:sz w:val="18"/>
                            <w:szCs w:val="18"/>
                          </w:rPr>
                          <w:t>Joukkoliikenne Kajaanissa</w:t>
                        </w:r>
                      </w:p>
                      <w:p w:rsidR="007E4689" w:rsidRPr="000937EE" w:rsidRDefault="007E4689" w:rsidP="009A4D4E">
                        <w:pPr>
                          <w:pStyle w:val="NormaaliWWW"/>
                          <w:spacing w:before="0" w:beforeAutospacing="0" w:after="0" w:afterAutospacing="0" w:line="256" w:lineRule="auto"/>
                          <w:jc w:val="center"/>
                          <w:rPr>
                            <w:rFonts w:asciiTheme="majorHAnsi" w:hAnsiTheme="majorHAnsi"/>
                            <w:sz w:val="18"/>
                            <w:szCs w:val="18"/>
                          </w:rPr>
                        </w:pPr>
                        <w:r>
                          <w:rPr>
                            <w:rFonts w:asciiTheme="majorHAnsi" w:eastAsia="Calibri" w:hAnsiTheme="majorHAnsi"/>
                            <w:sz w:val="18"/>
                            <w:szCs w:val="18"/>
                          </w:rPr>
                          <w:t>Koulukuljetukset, asioint</w:t>
                        </w:r>
                        <w:r>
                          <w:rPr>
                            <w:rFonts w:asciiTheme="majorHAnsi" w:eastAsia="Calibri" w:hAnsiTheme="majorHAnsi"/>
                            <w:sz w:val="18"/>
                            <w:szCs w:val="18"/>
                          </w:rPr>
                          <w:t>i</w:t>
                        </w:r>
                        <w:r>
                          <w:rPr>
                            <w:rFonts w:asciiTheme="majorHAnsi" w:eastAsia="Calibri" w:hAnsiTheme="majorHAnsi"/>
                            <w:sz w:val="18"/>
                            <w:szCs w:val="18"/>
                          </w:rPr>
                          <w:t>liikenne</w:t>
                        </w:r>
                      </w:p>
                    </w:txbxContent>
                  </v:textbox>
                </v:roundrect>
                <v:roundrect id="Pyöristetty suorakulmio 10" o:spid="_x0000_s1045" style="position:absolute;left:41433;top:22965;width:13786;height:91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mntcIA&#10;AADbAAAADwAAAGRycy9kb3ducmV2LnhtbESPT4vCMBTE78J+h/AW9qaJhRWpRhFhobJe/HPx9mye&#10;TbF5KU1Wu9/eCILHYWZ+w8yXvWvEjbpQe9YwHikQxKU3NVcajoef4RREiMgGG8+k4Z8CLBcfgznm&#10;xt95R7d9rESCcMhRg42xzaUMpSWHYeRb4uRdfOcwJtlV0nR4T3DXyEypiXRYc1qw2NLaUnnd/zkN&#10;q3NR2OkvZ0172m7U0WyUqU9af332qxmISH18h1/twmj4zuD5Jf0A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ae1wgAAANsAAAAPAAAAAAAAAAAAAAAAAJgCAABkcnMvZG93&#10;bnJldi54bWxQSwUGAAAAAAQABAD1AAAAhwMAAAAA&#10;" fillcolor="white [3201]" strokecolor="#c0504d [3205]" strokeweight="2pt">
                  <v:textbox>
                    <w:txbxContent>
                      <w:p w:rsidR="007E4689" w:rsidRPr="00AF1963" w:rsidRDefault="007E4689" w:rsidP="009A4D4E">
                        <w:pPr>
                          <w:pStyle w:val="NormaaliWWW"/>
                          <w:spacing w:before="0" w:beforeAutospacing="0" w:after="0" w:afterAutospacing="0" w:line="254" w:lineRule="auto"/>
                          <w:jc w:val="center"/>
                          <w:rPr>
                            <w:rFonts w:asciiTheme="majorHAnsi" w:hAnsiTheme="majorHAnsi"/>
                            <w:sz w:val="18"/>
                            <w:szCs w:val="18"/>
                          </w:rPr>
                        </w:pPr>
                        <w:r w:rsidRPr="00AF1963">
                          <w:rPr>
                            <w:rFonts w:asciiTheme="majorHAnsi" w:eastAsia="Calibri" w:hAnsiTheme="majorHAnsi"/>
                            <w:sz w:val="18"/>
                            <w:szCs w:val="18"/>
                          </w:rPr>
                          <w:t>MUUT KUNNAT</w:t>
                        </w:r>
                      </w:p>
                      <w:p w:rsidR="007E4689" w:rsidRPr="00AF1963" w:rsidRDefault="007E4689" w:rsidP="009A4D4E">
                        <w:pPr>
                          <w:spacing w:line="254" w:lineRule="auto"/>
                          <w:jc w:val="center"/>
                          <w:rPr>
                            <w:rFonts w:asciiTheme="majorHAnsi" w:eastAsia="Times New Roman" w:hAnsiTheme="majorHAnsi"/>
                            <w:sz w:val="18"/>
                            <w:szCs w:val="18"/>
                          </w:rPr>
                        </w:pPr>
                        <w:r w:rsidRPr="00AF1963">
                          <w:rPr>
                            <w:rFonts w:asciiTheme="majorHAnsi" w:eastAsia="Times New Roman" w:hAnsiTheme="majorHAnsi"/>
                            <w:sz w:val="18"/>
                            <w:szCs w:val="18"/>
                          </w:rPr>
                          <w:t xml:space="preserve">kuntien hankkimat </w:t>
                        </w:r>
                        <w:r>
                          <w:rPr>
                            <w:rFonts w:asciiTheme="majorHAnsi" w:eastAsia="Times New Roman" w:hAnsiTheme="majorHAnsi"/>
                            <w:sz w:val="18"/>
                            <w:szCs w:val="18"/>
                          </w:rPr>
                          <w:t xml:space="preserve">koulutoimen </w:t>
                        </w:r>
                        <w:r w:rsidRPr="00AF1963">
                          <w:rPr>
                            <w:rFonts w:asciiTheme="majorHAnsi" w:eastAsia="Times New Roman" w:hAnsiTheme="majorHAnsi"/>
                            <w:sz w:val="18"/>
                            <w:szCs w:val="18"/>
                          </w:rPr>
                          <w:t>kuljetu</w:t>
                        </w:r>
                        <w:r>
                          <w:rPr>
                            <w:rFonts w:asciiTheme="majorHAnsi" w:eastAsia="Times New Roman" w:hAnsiTheme="majorHAnsi"/>
                            <w:sz w:val="18"/>
                            <w:szCs w:val="18"/>
                          </w:rPr>
                          <w:t>k</w:t>
                        </w:r>
                        <w:r>
                          <w:rPr>
                            <w:rFonts w:asciiTheme="majorHAnsi" w:eastAsia="Times New Roman" w:hAnsiTheme="majorHAnsi"/>
                            <w:sz w:val="18"/>
                            <w:szCs w:val="18"/>
                          </w:rPr>
                          <w:t>set ja asiointiliikenteet</w:t>
                        </w:r>
                      </w:p>
                    </w:txbxContent>
                  </v:textbox>
                </v:roundrect>
                <v:line id="Suora yhdysviiva 53" o:spid="_x0000_s1046" style="position:absolute;visibility:visible;mso-wrap-style:square" from="29829,10124" to="29858,12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yqy8IAAADbAAAADwAAAGRycy9kb3ducmV2LnhtbESPT2sCMRTE7wW/Q3hCbzW7FUVXo4i0&#10;VNqT/+6PzXN3cfOym6Qav31TKPQ4zMxvmOU6mlbcyPnGsoJ8lIEgLq1uuFJwOr6/zED4gKyxtUwK&#10;HuRhvRo8LbHQ9s57uh1CJRKEfYEK6hC6Qkpf1mTQj2xHnLyLdQZDkq6S2uE9wU0rX7NsKg02nBZq&#10;7GhbU3k9fJtEyc+9kR/XOZ4/3Zd7G0/jJPZKPQ/jZgEiUAz/4b/2TiuYjOH3S/oBc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Lyqy8IAAADbAAAADwAAAAAAAAAAAAAA&#10;AAChAgAAZHJzL2Rvd25yZXYueG1sUEsFBgAAAAAEAAQA+QAAAJADAAAAAA==&#10;" strokecolor="black [3040]"/>
                <v:line id="Suora yhdysviiva 54" o:spid="_x0000_s1047" style="position:absolute;flip:x;visibility:visible;mso-wrap-style:square" from="10046,20151" to="19888,22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YbMUAAADbAAAADwAAAGRycy9kb3ducmV2LnhtbESPT2vCQBTE7wW/w/KE3pqNpdWSZpUi&#10;CKJE1Oqht0f25Q9m34bsmqTfvlso9DjMzG+YdDWaRvTUudqyglkUgyDOra65VHD53Dy9gXAeWWNj&#10;mRR8k4PVcvKQYqLtwCfqz74UAcIuQQWV920ipcsrMugi2xIHr7CdQR9kV0rd4RDgppHPcTyXBmsO&#10;CxW2tK4ov53vRkHh7u3666p9sdhlp6zYlwccjko9TsePdxCeRv8f/mtvtYLXF/j9En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uYbMUAAADbAAAADwAAAAAAAAAA&#10;AAAAAAChAgAAZHJzL2Rvd25yZXYueG1sUEsFBgAAAAAEAAQA+QAAAJMDAAAAAA==&#10;" strokecolor="black [3040]"/>
                <v:line id="Suora yhdysviiva 55" o:spid="_x0000_s1048" style="position:absolute;visibility:visible;mso-wrap-style:square" from="29999,20269" to="30022,22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mXJMMAAADbAAAADwAAAGRycy9kb3ducmV2LnhtbESPzWrDMBCE74W8g9hCbo2cBofWjRxC&#10;SUhJT83PfbG2trG1ciQlUd8+KhR6HGbmG2axjKYXV3K+taxgOslAEFdWt1wrOB42Ty8gfEDW2Fsm&#10;BT/kYVmOHhZYaHvjL7ruQy0ShH2BCpoQhkJKXzVk0E/sQJy8b+sMhiRdLbXDW4KbXj5n2VwabDkt&#10;NDjQe0NVt7+YRJmezkZuu1c87dynW8/mMY9npcaPcfUGIlAM/+G/9odWkOfw+yX9AFn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ZlyTDAAAA2wAAAA8AAAAAAAAAAAAA&#10;AAAAoQIAAGRycy9kb3ducmV2LnhtbFBLBQYAAAAABAAEAPkAAACRAwAAAAA=&#10;" strokecolor="black [3040]"/>
                <v:line id="Suora yhdysviiva 56" o:spid="_x0000_s1049" style="position:absolute;visibility:visible;mso-wrap-style:square" from="39941,19945" to="47513,22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sJU8MAAADbAAAADwAAAGRycy9kb3ducmV2LnhtbESPzWrDMBCE74G8g9hCb4mchpjWjRxC&#10;SWhpTs3PfbG2trG1ciQlUd++KhRyHGbmG2a5iqYXV3K+taxgNs1AEFdWt1wrOB62k2cQPiBr7C2T&#10;gh/ysCrHoyUW2t74i677UIsEYV+ggiaEoZDSVw0Z9FM7ECfv2zqDIUlXS+3wluCml09ZlkuDLaeF&#10;Bgd6a6jq9heTKLPT2cj37gVPn27nNvM8LuJZqceHuH4FESiGe/i//aEVLHL4+5J+gC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LCVPDAAAA2wAAAA8AAAAAAAAAAAAA&#10;AAAAoQIAAGRycy9kb3ducmV2LnhtbFBLBQYAAAAABAAEAPkAAACRAwAAAAA=&#10;" strokecolor="black [3040]"/>
                <v:roundrect id="Pyöristetty suorakulmio 15" o:spid="_x0000_s1050" style="position:absolute;left:42081;top:12142;width:12094;height:63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DqEcUA&#10;AADbAAAADwAAAGRycy9kb3ducmV2LnhtbESPQWvCQBSE74X+h+UVvBTdKKglzUaKIm3Fi2lAj4/s&#10;axKafRt2V43/visUehxm5hsmWw2mExdyvrWsYDpJQBBXVrdcKyi/tuMXED4ga+wsk4IbeVjljw8Z&#10;ptpe+UCXItQiQtinqKAJoU+l9FVDBv3E9sTR+7bOYIjS1VI7vEa46eQsSRbSYMtxocGe1g1VP8XZ&#10;KHhPety7XdjcyueTPBYz/DzNd0qNnoa3VxCBhvAf/mt/aAXzJdy/xB8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OoRxQAAANsAAAAPAAAAAAAAAAAAAAAAAJgCAABkcnMv&#10;ZG93bnJldi54bWxQSwUGAAAAAAQABAD1AAAAigMAAAAA&#10;" fillcolor="white [3201]" strokecolor="#4bacc6 [3208]" strokeweight="2pt">
                  <v:textbox>
                    <w:txbxContent>
                      <w:p w:rsidR="007E4689" w:rsidRDefault="007E4689" w:rsidP="009A4D4E">
                        <w:pPr>
                          <w:pStyle w:val="NormaaliWWW"/>
                          <w:tabs>
                            <w:tab w:val="left" w:pos="720"/>
                          </w:tabs>
                          <w:spacing w:before="0" w:beforeAutospacing="0" w:after="0" w:afterAutospacing="0"/>
                          <w:ind w:left="357" w:hanging="357"/>
                          <w:jc w:val="center"/>
                          <w:rPr>
                            <w:rFonts w:asciiTheme="majorHAnsi" w:eastAsia="Calibri" w:hAnsiTheme="majorHAnsi"/>
                            <w:sz w:val="18"/>
                            <w:szCs w:val="18"/>
                          </w:rPr>
                        </w:pPr>
                        <w:r>
                          <w:rPr>
                            <w:rFonts w:asciiTheme="majorHAnsi" w:eastAsia="Calibri" w:hAnsiTheme="majorHAnsi"/>
                            <w:sz w:val="18"/>
                            <w:szCs w:val="18"/>
                          </w:rPr>
                          <w:t>MOBISOFT OY,</w:t>
                        </w:r>
                      </w:p>
                      <w:p w:rsidR="007E4689" w:rsidRDefault="007E4689" w:rsidP="009A4D4E">
                        <w:pPr>
                          <w:pStyle w:val="NormaaliWWW"/>
                          <w:tabs>
                            <w:tab w:val="left" w:pos="720"/>
                          </w:tabs>
                          <w:spacing w:before="0" w:beforeAutospacing="0" w:after="0" w:afterAutospacing="0"/>
                          <w:jc w:val="center"/>
                          <w:rPr>
                            <w:rFonts w:asciiTheme="majorHAnsi" w:eastAsia="Calibri" w:hAnsiTheme="majorHAnsi"/>
                            <w:sz w:val="18"/>
                            <w:szCs w:val="18"/>
                          </w:rPr>
                        </w:pPr>
                        <w:r>
                          <w:rPr>
                            <w:rFonts w:asciiTheme="majorHAnsi" w:eastAsia="Calibri" w:hAnsiTheme="majorHAnsi"/>
                            <w:sz w:val="18"/>
                            <w:szCs w:val="18"/>
                          </w:rPr>
                          <w:t>järjestelmän</w:t>
                        </w:r>
                      </w:p>
                      <w:p w:rsidR="007E4689" w:rsidRPr="00AF1963" w:rsidRDefault="007E4689" w:rsidP="009A4D4E">
                        <w:pPr>
                          <w:pStyle w:val="NormaaliWWW"/>
                          <w:tabs>
                            <w:tab w:val="left" w:pos="720"/>
                          </w:tabs>
                          <w:spacing w:before="0" w:beforeAutospacing="0" w:after="0" w:afterAutospacing="0"/>
                          <w:ind w:left="357" w:hanging="357"/>
                          <w:jc w:val="center"/>
                          <w:rPr>
                            <w:rFonts w:asciiTheme="majorHAnsi" w:hAnsiTheme="majorHAnsi"/>
                            <w:sz w:val="18"/>
                            <w:szCs w:val="18"/>
                          </w:rPr>
                        </w:pPr>
                        <w:r>
                          <w:rPr>
                            <w:rFonts w:asciiTheme="majorHAnsi" w:eastAsia="Calibri" w:hAnsiTheme="majorHAnsi"/>
                            <w:sz w:val="18"/>
                            <w:szCs w:val="18"/>
                          </w:rPr>
                          <w:t>kehitys</w:t>
                        </w:r>
                      </w:p>
                    </w:txbxContent>
                  </v:textbox>
                </v:roundrect>
                <v:roundrect id="Pyöristetty suorakulmio 15" o:spid="_x0000_s1051" style="position:absolute;left:5531;top:12234;width:12090;height:77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9+Y8AA&#10;AADbAAAADwAAAGRycy9kb3ducmV2LnhtbERPTYvCMBC9C/sfwix4EU0VFKlGWXaRVfFiLehxaMa2&#10;bDMpSVbrvzcHwePjfS/XnWnEjZyvLSsYjxIQxIXVNZcK8tNmOAfhA7LGxjIpeJCH9eqjt8RU2zsf&#10;6ZaFUsQQ9ikqqEJoUyl9UZFBP7ItceSu1hkMEbpSaof3GG4aOUmSmTRYc2yosKXvioq/7N8o+E1a&#10;PLh9+Hnkg4s8ZxPcXaZ7pfqf3dcCRKAuvMUv91Y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O9+Y8AAAADbAAAADwAAAAAAAAAAAAAAAACYAgAAZHJzL2Rvd25y&#10;ZXYueG1sUEsFBgAAAAAEAAQA9QAAAIUDAAAAAA==&#10;" fillcolor="white [3201]" strokecolor="#4bacc6 [3208]" strokeweight="2pt">
                  <v:textbox>
                    <w:txbxContent>
                      <w:p w:rsidR="007E4689" w:rsidRDefault="007E4689" w:rsidP="009A4D4E">
                        <w:pPr>
                          <w:pStyle w:val="NormaaliWWW"/>
                          <w:tabs>
                            <w:tab w:val="left" w:pos="720"/>
                          </w:tabs>
                          <w:spacing w:before="0" w:beforeAutospacing="0" w:after="0" w:afterAutospacing="0"/>
                          <w:ind w:left="142" w:hanging="76"/>
                          <w:rPr>
                            <w:rFonts w:ascii="Calibri" w:eastAsia="Calibri" w:hAnsi="Calibri"/>
                            <w:sz w:val="18"/>
                            <w:szCs w:val="18"/>
                          </w:rPr>
                        </w:pPr>
                        <w:r>
                          <w:rPr>
                            <w:rFonts w:ascii="Calibri" w:eastAsia="Calibri" w:hAnsi="Calibri"/>
                            <w:sz w:val="18"/>
                            <w:szCs w:val="18"/>
                          </w:rPr>
                          <w:t>Alueen bussi- ja taksiyritykset</w:t>
                        </w:r>
                      </w:p>
                      <w:p w:rsidR="007E4689" w:rsidRDefault="007E4689" w:rsidP="009A4D4E">
                        <w:pPr>
                          <w:pStyle w:val="NormaaliWWW"/>
                          <w:tabs>
                            <w:tab w:val="left" w:pos="284"/>
                          </w:tabs>
                          <w:spacing w:before="0" w:beforeAutospacing="0" w:after="0" w:afterAutospacing="0"/>
                          <w:ind w:left="284"/>
                          <w:rPr>
                            <w:rFonts w:ascii="Calibri" w:eastAsia="Calibri" w:hAnsi="Calibri"/>
                            <w:sz w:val="18"/>
                            <w:szCs w:val="18"/>
                          </w:rPr>
                        </w:pPr>
                        <w:r>
                          <w:rPr>
                            <w:rFonts w:ascii="Calibri" w:eastAsia="Calibri" w:hAnsi="Calibri"/>
                            <w:sz w:val="18"/>
                            <w:szCs w:val="18"/>
                          </w:rPr>
                          <w:t xml:space="preserve">Palvelujen </w:t>
                        </w:r>
                      </w:p>
                      <w:p w:rsidR="007E4689" w:rsidRDefault="007E4689" w:rsidP="009A4D4E">
                        <w:pPr>
                          <w:pStyle w:val="NormaaliWWW"/>
                          <w:tabs>
                            <w:tab w:val="left" w:pos="284"/>
                          </w:tabs>
                          <w:spacing w:before="0" w:beforeAutospacing="0" w:after="0" w:afterAutospacing="0"/>
                          <w:ind w:left="284"/>
                        </w:pPr>
                        <w:r>
                          <w:rPr>
                            <w:rFonts w:ascii="Calibri" w:eastAsia="Calibri" w:hAnsi="Calibri"/>
                            <w:sz w:val="18"/>
                            <w:szCs w:val="18"/>
                          </w:rPr>
                          <w:t>tuotanto</w:t>
                        </w:r>
                      </w:p>
                    </w:txbxContent>
                  </v:textbox>
                </v:roundrect>
                <v:line id="Suora yhdysviiva 62" o:spid="_x0000_s1052" style="position:absolute;flip:y;visibility:visible;mso-wrap-style:square" from="8765,20269" to="8765,22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sL4sIAAADbAAAADwAAAGRycy9kb3ducmV2LnhtbESP3YrCMBSE74V9h3AW9k5Tg4hUo4jg&#10;siAK/izs5SE5tsXmpDRRu29vBMHLYWa+YWaLztXiRm2oPGsYDjIQxMbbigsNp+O6PwERIrLF2jNp&#10;+KcAi/lHb4a59Xfe0+0QC5EgHHLUUMbY5FIGU5LDMPANcfLOvnUYk2wLaVu8J7irpcqysXRYcVoo&#10;saFVSeZyuDoN69FuczJSUSG/m9+/q9qSMlbrr89uOQURqYvv8Kv9YzWMFTy/pB8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8sL4sIAAADbAAAADwAAAAAAAAAAAAAA&#10;AAChAgAAZHJzL2Rvd25yZXYueG1sUEsFBgAAAAAEAAQA+QAAAJADAAAAAA==&#10;" strokecolor="black [3040]">
                  <v:stroke startarrow="block" endarrow="block"/>
                </v:line>
                <v:line id="Suora yhdysviiva 63" o:spid="_x0000_s1053" style="position:absolute;flip:y;visibility:visible;mso-wrap-style:square" from="9337,9753" to="12992,11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euecMAAADbAAAADwAAAGRycy9kb3ducmV2LnhtbESPQWvCQBSE7wX/w/KE3pqNqYQSXaUI&#10;lkJR0KbQ42P3mYRm34bsatJ/7wqCx2FmvmGW69G24kK9bxwrmCUpCGLtTMOVgvJ7+/IGwgdkg61j&#10;UvBPHtarydMSC+MGPtDlGCoRIewLVFCH0BVSel2TRZ+4jjh6J9dbDFH2lTQ9DhFuW5mlaS4tNhwX&#10;auxoU5P+O56tgu18/1VqmVElP7qf33O2o0wbpZ6n4/sCRKAxPML39qdRkL/C7Uv8AXJ1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HrnnDAAAA2wAAAA8AAAAAAAAAAAAA&#10;AAAAoQIAAGRycy9kb3ducmV2LnhtbFBLBQYAAAAABAAEAPkAAACRAwAAAAA=&#10;" strokecolor="black [3040]">
                  <v:stroke startarrow="block" endarrow="block"/>
                </v:line>
                <v:line id="Suora yhdysviiva 64" o:spid="_x0000_s1054" style="position:absolute;flip:x y;visibility:visible;mso-wrap-style:square" from="45523,9239" to="49257,11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jfl8EAAADbAAAADwAAAGRycy9kb3ducmV2LnhtbESPwWrDMBBE74X8g9hAb43UEkziRgkl&#10;tJBLDnWT+2JtLFNr5Uiq7fx9FSj0OMzMG2azm1wnBgqx9azheaFAENfetNxoOH19PK1AxIRssPNM&#10;Gm4UYbedPWywNH7kTxqq1IgM4ViiBptSX0oZa0sO48L3xNm7+OAwZRkaaQKOGe46+aJUIR22nBcs&#10;9rS3VH9XP07DekVnfA+K7a1bXporequOB60f59PbK4hEU/oP/7UPRkOxhPuX/APk9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aN+XwQAAANsAAAAPAAAAAAAAAAAAAAAA&#10;AKECAABkcnMvZG93bnJldi54bWxQSwUGAAAAAAQABAD5AAAAjwMAAAAA&#10;" strokecolor="black [3040]">
                  <v:stroke startarrow="block" endarrow="block"/>
                </v:line>
                <v:roundrect id="Pyöristetty suorakulmio 5" o:spid="_x0000_s1055" style="position:absolute;left:18837;top:12121;width:21946;height:80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NJcUA&#10;AADbAAAADwAAAGRycy9kb3ducmV2LnhtbESPQWvCQBSE7wX/w/KEXkQ3lSptdBOkRdqKl0ahHh/Z&#10;ZxLMvg27q8Z/3y0IPQ4z8w2zzHvTigs531hW8DRJQBCXVjdcKdjv1uMXED4ga2wtk4IbecizwcMS&#10;U22v/E2XIlQiQtinqKAOoUul9GVNBv3EdsTRO1pnMETpKqkdXiPctHKaJHNpsOG4UGNHbzWVp+Js&#10;FHwkHW7dJrzf9qOD/Cmm+HWYbZR6HParBYhAffgP39ufWsHzK/x9iT9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k0lxQAAANsAAAAPAAAAAAAAAAAAAAAAAJgCAABkcnMv&#10;ZG93bnJldi54bWxQSwUGAAAAAAQABAD1AAAAigMAAAAA&#10;" fillcolor="white [3201]" strokecolor="#4bacc6 [3208]" strokeweight="2pt">
                  <v:textbox>
                    <w:txbxContent>
                      <w:p w:rsidR="007E4689" w:rsidRPr="00AF1963" w:rsidRDefault="007E4689" w:rsidP="009A4D4E">
                        <w:pPr>
                          <w:spacing w:line="360" w:lineRule="auto"/>
                          <w:jc w:val="center"/>
                          <w:rPr>
                            <w:rFonts w:asciiTheme="majorHAnsi" w:hAnsiTheme="majorHAnsi"/>
                            <w:sz w:val="18"/>
                            <w:szCs w:val="18"/>
                          </w:rPr>
                        </w:pPr>
                        <w:r w:rsidRPr="00AF1963">
                          <w:rPr>
                            <w:rFonts w:asciiTheme="majorHAnsi" w:hAnsiTheme="majorHAnsi"/>
                            <w:sz w:val="18"/>
                            <w:szCs w:val="18"/>
                          </w:rPr>
                          <w:t>WAYSTEP CONSULTING OY</w:t>
                        </w:r>
                      </w:p>
                      <w:p w:rsidR="007E4689" w:rsidRDefault="007E4689" w:rsidP="009A4D4E">
                        <w:pPr>
                          <w:spacing w:line="240" w:lineRule="auto"/>
                          <w:jc w:val="center"/>
                          <w:rPr>
                            <w:rFonts w:asciiTheme="majorHAnsi" w:hAnsiTheme="majorHAnsi"/>
                            <w:sz w:val="18"/>
                            <w:szCs w:val="18"/>
                          </w:rPr>
                        </w:pPr>
                        <w:r w:rsidRPr="009A4D4E">
                          <w:rPr>
                            <w:rFonts w:asciiTheme="majorHAnsi" w:hAnsiTheme="majorHAnsi"/>
                            <w:sz w:val="18"/>
                            <w:szCs w:val="18"/>
                          </w:rPr>
                          <w:t xml:space="preserve">Kehittämishankkeen koordinointi </w:t>
                        </w:r>
                      </w:p>
                      <w:p w:rsidR="007E4689" w:rsidRPr="009A4D4E" w:rsidRDefault="007E4689" w:rsidP="009A4D4E">
                        <w:pPr>
                          <w:spacing w:line="240" w:lineRule="auto"/>
                          <w:jc w:val="center"/>
                          <w:rPr>
                            <w:rFonts w:asciiTheme="majorHAnsi" w:hAnsiTheme="majorHAnsi"/>
                            <w:sz w:val="18"/>
                            <w:szCs w:val="18"/>
                          </w:rPr>
                        </w:pPr>
                        <w:r w:rsidRPr="009A4D4E">
                          <w:rPr>
                            <w:rFonts w:asciiTheme="majorHAnsi" w:hAnsiTheme="majorHAnsi"/>
                            <w:sz w:val="18"/>
                            <w:szCs w:val="18"/>
                          </w:rPr>
                          <w:t>ja konsultointi</w:t>
                        </w:r>
                      </w:p>
                    </w:txbxContent>
                  </v:textbox>
                </v:roundrect>
                <w10:wrap type="topAndBottom" anchorx="margin"/>
              </v:group>
            </w:pict>
          </mc:Fallback>
        </mc:AlternateContent>
      </w:r>
    </w:p>
    <w:p w:rsidR="00DD2AE7" w:rsidRDefault="00DD2AE7" w:rsidP="0001438E"/>
    <w:p w:rsidR="00DD2AE7" w:rsidRDefault="00270825" w:rsidP="00270825">
      <w:pPr>
        <w:pStyle w:val="Kuvateksti1"/>
      </w:pPr>
      <w:r>
        <w:t xml:space="preserve">Kuva </w:t>
      </w:r>
      <w:r w:rsidR="00DA63EE">
        <w:fldChar w:fldCharType="begin"/>
      </w:r>
      <w:r w:rsidR="00DA63EE">
        <w:instrText xml:space="preserve"> SEQ Kuva \* ARABIC </w:instrText>
      </w:r>
      <w:r w:rsidR="00DA63EE">
        <w:fldChar w:fldCharType="separate"/>
      </w:r>
      <w:r w:rsidR="007E4689">
        <w:rPr>
          <w:noProof/>
        </w:rPr>
        <w:t>17</w:t>
      </w:r>
      <w:r w:rsidR="00DA63EE">
        <w:rPr>
          <w:noProof/>
        </w:rPr>
        <w:fldChar w:fldCharType="end"/>
      </w:r>
      <w:r>
        <w:t xml:space="preserve">. </w:t>
      </w:r>
      <w:r w:rsidRPr="002B31D8">
        <w:t>MATKA-hankkeen toteuttajatahot</w:t>
      </w:r>
      <w:r>
        <w:t>.</w:t>
      </w:r>
      <w:r w:rsidR="009A4D4E">
        <w:t xml:space="preserve"> </w:t>
      </w:r>
    </w:p>
    <w:p w:rsidR="00920898" w:rsidRDefault="00920898" w:rsidP="00270825">
      <w:pPr>
        <w:pStyle w:val="Kuvateksti1"/>
        <w:rPr>
          <w:color w:val="FF0000"/>
        </w:rPr>
      </w:pPr>
    </w:p>
    <w:p w:rsidR="009A4D4E" w:rsidRDefault="009A4D4E" w:rsidP="0001438E"/>
    <w:p w:rsidR="00227E5E" w:rsidRPr="00AA60B7" w:rsidRDefault="00DE4287" w:rsidP="005A2D23">
      <w:pPr>
        <w:pStyle w:val="Otsikko2"/>
        <w:numPr>
          <w:ilvl w:val="1"/>
          <w:numId w:val="15"/>
        </w:numPr>
        <w:rPr>
          <w:rStyle w:val="Otsikko2Char"/>
          <w:b/>
        </w:rPr>
      </w:pPr>
      <w:bookmarkStart w:id="15" w:name="_Toc469563809"/>
      <w:r w:rsidRPr="00AA60B7">
        <w:rPr>
          <w:rStyle w:val="Otsikko2Char"/>
          <w:b/>
        </w:rPr>
        <w:t>Aikataulu ja v</w:t>
      </w:r>
      <w:r w:rsidR="00227E5E" w:rsidRPr="00AA60B7">
        <w:rPr>
          <w:rStyle w:val="Otsikko2Char"/>
          <w:b/>
        </w:rPr>
        <w:t>uorovaikutus</w:t>
      </w:r>
      <w:bookmarkEnd w:id="15"/>
    </w:p>
    <w:p w:rsidR="0026446E" w:rsidRDefault="0026446E" w:rsidP="0001438E"/>
    <w:p w:rsidR="00E72F68" w:rsidRDefault="00E72F68" w:rsidP="00E72F68">
      <w:pPr>
        <w:rPr>
          <w:rFonts w:ascii="Calibri" w:hAnsi="Calibri"/>
          <w:color w:val="auto"/>
        </w:rPr>
      </w:pPr>
      <w:r>
        <w:t>Alkuperäisessä suunnitelmassa hankkeen tuli käynnistyä toukokuussa 2015 ja päättyä marraskuussa 2016. Toteutunut hankeajan aloitus siirtyi mm. kilpailuttamisen vuoksi joulukuuhun 2015. Alkuperä</w:t>
      </w:r>
      <w:r>
        <w:t>i</w:t>
      </w:r>
      <w:r>
        <w:t>sestä suunnitelmasta poiketen työmäärä ja sisältö tiivistettiin 7 kuukautta lyhyemmälle aikajaksolle.</w:t>
      </w:r>
    </w:p>
    <w:p w:rsidR="00E72F68" w:rsidRDefault="00E72F68" w:rsidP="00E72F68"/>
    <w:p w:rsidR="00E72F68" w:rsidRDefault="00E72F68" w:rsidP="00D32F1A">
      <w:r>
        <w:t xml:space="preserve">Hankeajan lyheneminen on osaltaan haastanut projektiryhmän työskentelemään ripeästi ja asioita on toisinaan täytynyt viedä nopealla aikataululla eteenpäin. Asetetut tavoitteet on kuitenkin saavutettu erinomaisesti. Pidempi hankeaika olisi antanut </w:t>
      </w:r>
      <w:r w:rsidR="00052021">
        <w:t xml:space="preserve">asiakkaille aikaa </w:t>
      </w:r>
      <w:r>
        <w:t>omaksua muutokset ja uudet toimint</w:t>
      </w:r>
      <w:r>
        <w:t>a</w:t>
      </w:r>
      <w:r>
        <w:t xml:space="preserve">tavat. Luotujen käytäntöjen ja toimintamallien juurtuminen ja tiedostaminen </w:t>
      </w:r>
      <w:r w:rsidR="00270825">
        <w:t>vievät</w:t>
      </w:r>
      <w:r>
        <w:t xml:space="preserve"> väistämättä aikansa. </w:t>
      </w:r>
    </w:p>
    <w:p w:rsidR="00D32F1A" w:rsidRDefault="007D2DA1" w:rsidP="00D32F1A">
      <w:r>
        <w:t>Hanketta ohjasi Kainuun soten, Kajaanin kaupungin ja Pohjois-Pohjanmaan ELY-keskuksen edustaji</w:t>
      </w:r>
      <w:r>
        <w:t>s</w:t>
      </w:r>
      <w:r>
        <w:t xml:space="preserve">ta muodostettu ohjausryhmä. </w:t>
      </w:r>
    </w:p>
    <w:p w:rsidR="00D32F1A" w:rsidRDefault="00D32F1A" w:rsidP="00D32F1A"/>
    <w:p w:rsidR="00D32F1A" w:rsidRDefault="00D32F1A" w:rsidP="00D32F1A">
      <w:r>
        <w:t>Kainuun sosiaali- ja terveydenhuollon kuntayhtymässä tehdään kuljetuspalvelupäätöksiä kahdella eri tulosalueella. Vammaispalvelulain mukaiset kuljetuspäätökset tehdään perhepalveluiden tulosalueella ja sosiaalihuoltolain mukaiset kuljetuspäätökset vanhuspalveluiden tulosalueella.</w:t>
      </w:r>
    </w:p>
    <w:p w:rsidR="00D32F1A" w:rsidRDefault="00D32F1A" w:rsidP="00D32F1A"/>
    <w:p w:rsidR="00D32F1A" w:rsidRDefault="00D32F1A" w:rsidP="00D32F1A">
      <w:r>
        <w:t>Tulosalueiden johtajat ovat osallistuneet hankkeen ohjausryhmään. Asiakasrajapinnassa työskentel</w:t>
      </w:r>
      <w:r>
        <w:t>e</w:t>
      </w:r>
      <w:r>
        <w:t>vä henkilöstö on ollut mukana heille järjestetyissä työpalavereissa. Työpalavereissa on käsitelty kä</w:t>
      </w:r>
      <w:r>
        <w:t>y</w:t>
      </w:r>
      <w:r>
        <w:t>tännön tasolla hankkeen etenemistä, muodostuneita kysymyksiä ja kehittämistarpeita. Työpalaverit ovat olleet hankkeen kehitystyön ja etenemisen kannalta todella tärkeitä sekä antoisia. Ne ovat olleet</w:t>
      </w:r>
      <w:r w:rsidR="007B596A">
        <w:t xml:space="preserve"> edesauttamassa asiakaslähtöisten</w:t>
      </w:r>
      <w:r>
        <w:t xml:space="preserve"> toimi</w:t>
      </w:r>
      <w:r w:rsidR="007B596A">
        <w:t>ntatapojen</w:t>
      </w:r>
      <w:r>
        <w:t xml:space="preserve"> luomisessa.</w:t>
      </w:r>
    </w:p>
    <w:p w:rsidR="00E72F68" w:rsidRDefault="00E72F68" w:rsidP="00D32F1A"/>
    <w:p w:rsidR="007D2DA1" w:rsidRDefault="007D2DA1" w:rsidP="0001438E">
      <w:r>
        <w:t xml:space="preserve">Ohjausryhmä kokoontui työn aikana kahdeksan kertaa. Ohjausryhmän kokousaikataulu ja kokousten keskeinen sisältö on esitetty taulukossa </w:t>
      </w:r>
      <w:r w:rsidR="00270825">
        <w:t>3</w:t>
      </w:r>
      <w:r>
        <w:t>.</w:t>
      </w:r>
    </w:p>
    <w:p w:rsidR="00905BCF" w:rsidRDefault="00905BCF" w:rsidP="0001438E"/>
    <w:p w:rsidR="007D2DA1" w:rsidRDefault="00270825" w:rsidP="00270825">
      <w:pPr>
        <w:pStyle w:val="Kuvateksti1"/>
      </w:pPr>
      <w:r w:rsidRPr="00684FC0">
        <w:rPr>
          <w:lang w:val="fi-FI"/>
        </w:rPr>
        <w:t xml:space="preserve">Taulukko </w:t>
      </w:r>
      <w:r>
        <w:fldChar w:fldCharType="begin"/>
      </w:r>
      <w:r w:rsidRPr="00684FC0">
        <w:rPr>
          <w:lang w:val="fi-FI"/>
        </w:rPr>
        <w:instrText xml:space="preserve"> SEQ Taulukko \* ARABIC </w:instrText>
      </w:r>
      <w:r>
        <w:fldChar w:fldCharType="separate"/>
      </w:r>
      <w:r w:rsidR="007E4689">
        <w:rPr>
          <w:noProof/>
          <w:lang w:val="fi-FI"/>
        </w:rPr>
        <w:t>3</w:t>
      </w:r>
      <w:r>
        <w:fldChar w:fldCharType="end"/>
      </w:r>
      <w:r w:rsidRPr="00684FC0">
        <w:rPr>
          <w:lang w:val="fi-FI"/>
        </w:rPr>
        <w:t xml:space="preserve">. Hankkeen aikana pidetyt ohjausryhmän kokoukset. </w:t>
      </w:r>
      <w:r w:rsidRPr="00543B25">
        <w:t>Kokousmuistiot ovat kokonaisuude</w:t>
      </w:r>
      <w:r w:rsidRPr="00543B25">
        <w:t>s</w:t>
      </w:r>
      <w:r w:rsidRPr="00543B25">
        <w:t>saan hankekansiossa</w:t>
      </w:r>
      <w:r>
        <w:t>.</w:t>
      </w:r>
    </w:p>
    <w:p w:rsidR="00684FC0" w:rsidRDefault="00684FC0" w:rsidP="00270825">
      <w:pPr>
        <w:pStyle w:val="Kuvateksti1"/>
      </w:pPr>
    </w:p>
    <w:tbl>
      <w:tblPr>
        <w:tblStyle w:val="GridTable5Dark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275"/>
        <w:gridCol w:w="6663"/>
      </w:tblGrid>
      <w:tr w:rsidR="007F22D0" w:rsidTr="00270825">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left w:val="none" w:sz="0" w:space="0" w:color="auto"/>
              <w:right w:val="none" w:sz="0" w:space="0" w:color="auto"/>
            </w:tcBorders>
          </w:tcPr>
          <w:p w:rsidR="007F22D0" w:rsidRPr="00684FC0" w:rsidRDefault="00596159" w:rsidP="00684FC0">
            <w:pPr>
              <w:pStyle w:val="Alaotsikko"/>
              <w:spacing w:after="240"/>
              <w:rPr>
                <w:szCs w:val="16"/>
              </w:rPr>
            </w:pPr>
            <w:r w:rsidRPr="00684FC0">
              <w:rPr>
                <w:szCs w:val="16"/>
              </w:rPr>
              <w:t>Kokous</w:t>
            </w:r>
          </w:p>
        </w:tc>
        <w:tc>
          <w:tcPr>
            <w:tcW w:w="1275" w:type="dxa"/>
            <w:tcBorders>
              <w:top w:val="none" w:sz="0" w:space="0" w:color="auto"/>
              <w:left w:val="none" w:sz="0" w:space="0" w:color="auto"/>
              <w:right w:val="none" w:sz="0" w:space="0" w:color="auto"/>
            </w:tcBorders>
          </w:tcPr>
          <w:p w:rsidR="007F22D0" w:rsidRPr="00684FC0" w:rsidRDefault="007F22D0" w:rsidP="00684FC0">
            <w:pPr>
              <w:pStyle w:val="Alaotsikko"/>
              <w:spacing w:after="240"/>
              <w:cnfStyle w:val="100000000000" w:firstRow="1" w:lastRow="0" w:firstColumn="0" w:lastColumn="0" w:oddVBand="0" w:evenVBand="0" w:oddHBand="0" w:evenHBand="0" w:firstRowFirstColumn="0" w:firstRowLastColumn="0" w:lastRowFirstColumn="0" w:lastRowLastColumn="0"/>
              <w:rPr>
                <w:szCs w:val="16"/>
              </w:rPr>
            </w:pPr>
            <w:r w:rsidRPr="00684FC0">
              <w:rPr>
                <w:szCs w:val="16"/>
              </w:rPr>
              <w:t>Ajankohta</w:t>
            </w:r>
          </w:p>
        </w:tc>
        <w:tc>
          <w:tcPr>
            <w:tcW w:w="6663" w:type="dxa"/>
            <w:tcBorders>
              <w:top w:val="none" w:sz="0" w:space="0" w:color="auto"/>
              <w:left w:val="none" w:sz="0" w:space="0" w:color="auto"/>
              <w:right w:val="none" w:sz="0" w:space="0" w:color="auto"/>
            </w:tcBorders>
          </w:tcPr>
          <w:p w:rsidR="007F22D0" w:rsidRPr="00684FC0" w:rsidRDefault="007F22D0" w:rsidP="00684FC0">
            <w:pPr>
              <w:pStyle w:val="Alaotsikko"/>
              <w:spacing w:after="240"/>
              <w:cnfStyle w:val="100000000000" w:firstRow="1" w:lastRow="0" w:firstColumn="0" w:lastColumn="0" w:oddVBand="0" w:evenVBand="0" w:oddHBand="0" w:evenHBand="0" w:firstRowFirstColumn="0" w:firstRowLastColumn="0" w:lastRowFirstColumn="0" w:lastRowLastColumn="0"/>
              <w:rPr>
                <w:szCs w:val="16"/>
              </w:rPr>
            </w:pPr>
            <w:r w:rsidRPr="00684FC0">
              <w:rPr>
                <w:szCs w:val="16"/>
              </w:rPr>
              <w:t>Sisältö</w:t>
            </w:r>
          </w:p>
        </w:tc>
      </w:tr>
      <w:tr w:rsidR="007F22D0" w:rsidTr="00270825">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tcPr>
          <w:p w:rsidR="007F22D0" w:rsidRPr="00684FC0" w:rsidRDefault="007F22D0" w:rsidP="00684FC0">
            <w:pPr>
              <w:pStyle w:val="Alaotsikko"/>
              <w:spacing w:after="240"/>
              <w:rPr>
                <w:szCs w:val="16"/>
              </w:rPr>
            </w:pPr>
            <w:r w:rsidRPr="00684FC0">
              <w:rPr>
                <w:szCs w:val="16"/>
              </w:rPr>
              <w:t>1</w:t>
            </w:r>
          </w:p>
        </w:tc>
        <w:tc>
          <w:tcPr>
            <w:tcW w:w="1275" w:type="dxa"/>
          </w:tcPr>
          <w:p w:rsidR="007F22D0" w:rsidRPr="00684FC0" w:rsidRDefault="00000D7D" w:rsidP="00684FC0">
            <w:pPr>
              <w:pStyle w:val="Alaotsikko"/>
              <w:spacing w:after="240"/>
              <w:cnfStyle w:val="000000100000" w:firstRow="0" w:lastRow="0" w:firstColumn="0" w:lastColumn="0" w:oddVBand="0" w:evenVBand="0" w:oddHBand="1" w:evenHBand="0" w:firstRowFirstColumn="0" w:firstRowLastColumn="0" w:lastRowFirstColumn="0" w:lastRowLastColumn="0"/>
              <w:rPr>
                <w:szCs w:val="16"/>
              </w:rPr>
            </w:pPr>
            <w:r w:rsidRPr="00684FC0">
              <w:rPr>
                <w:szCs w:val="16"/>
              </w:rPr>
              <w:t>25.1.2016</w:t>
            </w:r>
          </w:p>
        </w:tc>
        <w:tc>
          <w:tcPr>
            <w:tcW w:w="6663" w:type="dxa"/>
          </w:tcPr>
          <w:p w:rsidR="007F22D0" w:rsidRPr="00684FC0" w:rsidRDefault="00000D7D" w:rsidP="00684FC0">
            <w:pPr>
              <w:pStyle w:val="Alaotsikko"/>
              <w:spacing w:after="240"/>
              <w:cnfStyle w:val="000000100000" w:firstRow="0" w:lastRow="0" w:firstColumn="0" w:lastColumn="0" w:oddVBand="0" w:evenVBand="0" w:oddHBand="1" w:evenHBand="0" w:firstRowFirstColumn="0" w:firstRowLastColumn="0" w:lastRowFirstColumn="0" w:lastRowLastColumn="0"/>
              <w:rPr>
                <w:szCs w:val="16"/>
              </w:rPr>
            </w:pPr>
            <w:r w:rsidRPr="00684FC0">
              <w:rPr>
                <w:szCs w:val="16"/>
              </w:rPr>
              <w:t>Hankkeen käynnistäminen, käytännöt ja sopimukset, järjes</w:t>
            </w:r>
            <w:r w:rsidR="00596159" w:rsidRPr="00684FC0">
              <w:rPr>
                <w:szCs w:val="16"/>
              </w:rPr>
              <w:t>telmäkehityksen käynnistämis</w:t>
            </w:r>
            <w:r w:rsidRPr="00684FC0">
              <w:rPr>
                <w:szCs w:val="16"/>
              </w:rPr>
              <w:t>e</w:t>
            </w:r>
            <w:r w:rsidR="00596159" w:rsidRPr="00684FC0">
              <w:rPr>
                <w:szCs w:val="16"/>
              </w:rPr>
              <w:t>stä sopiminen (sovittiin keskusteluista Mobisoftin kanssa)</w:t>
            </w:r>
            <w:r w:rsidR="00905BCF" w:rsidRPr="00684FC0">
              <w:rPr>
                <w:szCs w:val="16"/>
              </w:rPr>
              <w:t>.</w:t>
            </w:r>
          </w:p>
        </w:tc>
      </w:tr>
      <w:tr w:rsidR="007F22D0" w:rsidTr="00270825">
        <w:trPr>
          <w:trHeight w:val="113"/>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tcPr>
          <w:p w:rsidR="007F22D0" w:rsidRPr="00684FC0" w:rsidRDefault="007F22D0" w:rsidP="00684FC0">
            <w:pPr>
              <w:pStyle w:val="Alaotsikko"/>
              <w:spacing w:after="240"/>
              <w:rPr>
                <w:szCs w:val="16"/>
              </w:rPr>
            </w:pPr>
            <w:r w:rsidRPr="00684FC0">
              <w:rPr>
                <w:szCs w:val="16"/>
              </w:rPr>
              <w:t>2</w:t>
            </w:r>
          </w:p>
        </w:tc>
        <w:tc>
          <w:tcPr>
            <w:tcW w:w="1275" w:type="dxa"/>
          </w:tcPr>
          <w:p w:rsidR="007F22D0" w:rsidRPr="00684FC0" w:rsidRDefault="00000D7D" w:rsidP="00684FC0">
            <w:pPr>
              <w:pStyle w:val="Alaotsikko"/>
              <w:spacing w:after="240"/>
              <w:cnfStyle w:val="000000000000" w:firstRow="0" w:lastRow="0" w:firstColumn="0" w:lastColumn="0" w:oddVBand="0" w:evenVBand="0" w:oddHBand="0" w:evenHBand="0" w:firstRowFirstColumn="0" w:firstRowLastColumn="0" w:lastRowFirstColumn="0" w:lastRowLastColumn="0"/>
              <w:rPr>
                <w:szCs w:val="16"/>
              </w:rPr>
            </w:pPr>
            <w:r w:rsidRPr="00684FC0">
              <w:rPr>
                <w:szCs w:val="16"/>
              </w:rPr>
              <w:t>23.2.2016</w:t>
            </w:r>
          </w:p>
        </w:tc>
        <w:tc>
          <w:tcPr>
            <w:tcW w:w="6663" w:type="dxa"/>
          </w:tcPr>
          <w:p w:rsidR="007F22D0" w:rsidRPr="00684FC0" w:rsidRDefault="009B2299" w:rsidP="00684FC0">
            <w:pPr>
              <w:pStyle w:val="Alaotsikko"/>
              <w:spacing w:after="240"/>
              <w:cnfStyle w:val="000000000000" w:firstRow="0" w:lastRow="0" w:firstColumn="0" w:lastColumn="0" w:oddVBand="0" w:evenVBand="0" w:oddHBand="0" w:evenHBand="0" w:firstRowFirstColumn="0" w:firstRowLastColumn="0" w:lastRowFirstColumn="0" w:lastRowLastColumn="0"/>
              <w:rPr>
                <w:szCs w:val="16"/>
              </w:rPr>
            </w:pPr>
            <w:r w:rsidRPr="00684FC0">
              <w:rPr>
                <w:szCs w:val="16"/>
              </w:rPr>
              <w:t>Laajennettiin</w:t>
            </w:r>
            <w:r w:rsidR="00E17200" w:rsidRPr="00684FC0">
              <w:rPr>
                <w:szCs w:val="16"/>
              </w:rPr>
              <w:t xml:space="preserve"> ohjausryhmää Kainuun soten tie</w:t>
            </w:r>
            <w:r w:rsidRPr="00684FC0">
              <w:rPr>
                <w:szCs w:val="16"/>
              </w:rPr>
              <w:t>d</w:t>
            </w:r>
            <w:r w:rsidR="00E17200" w:rsidRPr="00684FC0">
              <w:rPr>
                <w:szCs w:val="16"/>
              </w:rPr>
              <w:t>o</w:t>
            </w:r>
            <w:r w:rsidRPr="00684FC0">
              <w:rPr>
                <w:szCs w:val="16"/>
              </w:rPr>
              <w:t xml:space="preserve">ttajalla, </w:t>
            </w:r>
            <w:r w:rsidR="00E17200" w:rsidRPr="00684FC0">
              <w:rPr>
                <w:szCs w:val="16"/>
              </w:rPr>
              <w:t>matkustuspotent</w:t>
            </w:r>
            <w:r w:rsidR="00E17200" w:rsidRPr="00684FC0">
              <w:rPr>
                <w:szCs w:val="16"/>
              </w:rPr>
              <w:t>i</w:t>
            </w:r>
            <w:r w:rsidR="00E17200" w:rsidRPr="00684FC0">
              <w:rPr>
                <w:szCs w:val="16"/>
              </w:rPr>
              <w:t>aalitarkastelut, linjattiin uudestaan alkuperäinen ajatus toteuttaa vaihe 1 vain jollain pilottialueella ja päätettiin, että toteutus tapahtuu koko alueella samanaikaisesti. Käsiteltiin hankkeen tiedostussuunnitelma.</w:t>
            </w:r>
          </w:p>
        </w:tc>
      </w:tr>
      <w:tr w:rsidR="007F22D0" w:rsidTr="00270825">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tcPr>
          <w:p w:rsidR="007F22D0" w:rsidRPr="00684FC0" w:rsidRDefault="007F22D0" w:rsidP="00684FC0">
            <w:pPr>
              <w:pStyle w:val="Alaotsikko"/>
              <w:spacing w:after="240"/>
              <w:rPr>
                <w:szCs w:val="16"/>
              </w:rPr>
            </w:pPr>
            <w:r w:rsidRPr="00684FC0">
              <w:rPr>
                <w:szCs w:val="16"/>
              </w:rPr>
              <w:t>3</w:t>
            </w:r>
          </w:p>
        </w:tc>
        <w:tc>
          <w:tcPr>
            <w:tcW w:w="1275" w:type="dxa"/>
          </w:tcPr>
          <w:p w:rsidR="007F22D0" w:rsidRPr="00684FC0" w:rsidRDefault="00E17200" w:rsidP="00684FC0">
            <w:pPr>
              <w:pStyle w:val="Alaotsikko"/>
              <w:spacing w:after="240"/>
              <w:cnfStyle w:val="000000100000" w:firstRow="0" w:lastRow="0" w:firstColumn="0" w:lastColumn="0" w:oddVBand="0" w:evenVBand="0" w:oddHBand="1" w:evenHBand="0" w:firstRowFirstColumn="0" w:firstRowLastColumn="0" w:lastRowFirstColumn="0" w:lastRowLastColumn="0"/>
              <w:rPr>
                <w:szCs w:val="16"/>
              </w:rPr>
            </w:pPr>
            <w:r w:rsidRPr="00684FC0">
              <w:rPr>
                <w:szCs w:val="16"/>
              </w:rPr>
              <w:t>30.3.2016</w:t>
            </w:r>
          </w:p>
        </w:tc>
        <w:tc>
          <w:tcPr>
            <w:tcW w:w="6663" w:type="dxa"/>
          </w:tcPr>
          <w:p w:rsidR="007F22D0" w:rsidRPr="00684FC0" w:rsidRDefault="00E17200" w:rsidP="00684FC0">
            <w:pPr>
              <w:pStyle w:val="Alaotsikko"/>
              <w:spacing w:after="240"/>
              <w:cnfStyle w:val="000000100000" w:firstRow="0" w:lastRow="0" w:firstColumn="0" w:lastColumn="0" w:oddVBand="0" w:evenVBand="0" w:oddHBand="1" w:evenHBand="0" w:firstRowFirstColumn="0" w:firstRowLastColumn="0" w:lastRowFirstColumn="0" w:lastRowLastColumn="0"/>
              <w:rPr>
                <w:szCs w:val="16"/>
              </w:rPr>
            </w:pPr>
            <w:r w:rsidRPr="00684FC0">
              <w:rPr>
                <w:szCs w:val="16"/>
              </w:rPr>
              <w:t>Järjestelmäkehitysasiat. Kriteerit yhdistelylle, mm. 1 tunnin ennakkotilau</w:t>
            </w:r>
            <w:r w:rsidRPr="00684FC0">
              <w:rPr>
                <w:szCs w:val="16"/>
              </w:rPr>
              <w:t>s</w:t>
            </w:r>
            <w:r w:rsidRPr="00684FC0">
              <w:rPr>
                <w:szCs w:val="16"/>
              </w:rPr>
              <w:t>aika ja 250-3</w:t>
            </w:r>
            <w:r w:rsidR="00905BCF" w:rsidRPr="00684FC0">
              <w:rPr>
                <w:szCs w:val="16"/>
              </w:rPr>
              <w:t>00 m pysäkkietäisyys, sote-asiakkaiden omavastuun (ilmaiset matkat) määrittely.</w:t>
            </w:r>
            <w:r w:rsidRPr="00684FC0">
              <w:rPr>
                <w:szCs w:val="16"/>
              </w:rPr>
              <w:t xml:space="preserve"> </w:t>
            </w:r>
          </w:p>
        </w:tc>
      </w:tr>
      <w:tr w:rsidR="007F22D0" w:rsidTr="00270825">
        <w:trPr>
          <w:trHeight w:val="113"/>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tcPr>
          <w:p w:rsidR="007F22D0" w:rsidRPr="00684FC0" w:rsidRDefault="007F22D0" w:rsidP="00684FC0">
            <w:pPr>
              <w:pStyle w:val="Alaotsikko"/>
              <w:spacing w:after="240"/>
              <w:rPr>
                <w:szCs w:val="16"/>
              </w:rPr>
            </w:pPr>
            <w:r w:rsidRPr="00684FC0">
              <w:rPr>
                <w:szCs w:val="16"/>
              </w:rPr>
              <w:t>4</w:t>
            </w:r>
          </w:p>
        </w:tc>
        <w:tc>
          <w:tcPr>
            <w:tcW w:w="1275" w:type="dxa"/>
          </w:tcPr>
          <w:p w:rsidR="007F22D0" w:rsidRPr="00684FC0" w:rsidRDefault="00E17200" w:rsidP="00684FC0">
            <w:pPr>
              <w:pStyle w:val="Alaotsikko"/>
              <w:spacing w:after="240"/>
              <w:cnfStyle w:val="000000000000" w:firstRow="0" w:lastRow="0" w:firstColumn="0" w:lastColumn="0" w:oddVBand="0" w:evenVBand="0" w:oddHBand="0" w:evenHBand="0" w:firstRowFirstColumn="0" w:firstRowLastColumn="0" w:lastRowFirstColumn="0" w:lastRowLastColumn="0"/>
              <w:rPr>
                <w:szCs w:val="16"/>
              </w:rPr>
            </w:pPr>
            <w:r w:rsidRPr="00684FC0">
              <w:rPr>
                <w:szCs w:val="16"/>
              </w:rPr>
              <w:t>12.5.2016</w:t>
            </w:r>
          </w:p>
        </w:tc>
        <w:tc>
          <w:tcPr>
            <w:tcW w:w="6663" w:type="dxa"/>
          </w:tcPr>
          <w:p w:rsidR="007F22D0" w:rsidRPr="00684FC0" w:rsidRDefault="00E17200" w:rsidP="00684FC0">
            <w:pPr>
              <w:pStyle w:val="Alaotsikko"/>
              <w:spacing w:after="240"/>
              <w:cnfStyle w:val="000000000000" w:firstRow="0" w:lastRow="0" w:firstColumn="0" w:lastColumn="0" w:oddVBand="0" w:evenVBand="0" w:oddHBand="0" w:evenHBand="0" w:firstRowFirstColumn="0" w:firstRowLastColumn="0" w:lastRowFirstColumn="0" w:lastRowLastColumn="0"/>
              <w:rPr>
                <w:szCs w:val="16"/>
              </w:rPr>
            </w:pPr>
            <w:r w:rsidRPr="00684FC0">
              <w:rPr>
                <w:szCs w:val="16"/>
              </w:rPr>
              <w:t>Järjestelmäkehityksen tilanne, liikennöitsijätilaisuuden kuulumiset ja sop</w:t>
            </w:r>
            <w:r w:rsidRPr="00684FC0">
              <w:rPr>
                <w:szCs w:val="16"/>
              </w:rPr>
              <w:t>i</w:t>
            </w:r>
            <w:r w:rsidRPr="00684FC0">
              <w:rPr>
                <w:szCs w:val="16"/>
              </w:rPr>
              <w:t xml:space="preserve">minen pankkikortin lukijalaitteista autoissa, </w:t>
            </w:r>
            <w:r w:rsidR="00CE76FC" w:rsidRPr="00684FC0">
              <w:rPr>
                <w:szCs w:val="16"/>
              </w:rPr>
              <w:t>sovittiin kesäkokeilun käynni</w:t>
            </w:r>
            <w:r w:rsidR="00CE76FC" w:rsidRPr="00684FC0">
              <w:rPr>
                <w:szCs w:val="16"/>
              </w:rPr>
              <w:t>s</w:t>
            </w:r>
            <w:r w:rsidR="00CE76FC" w:rsidRPr="00684FC0">
              <w:rPr>
                <w:szCs w:val="16"/>
              </w:rPr>
              <w:t>tämisestä 6.6.</w:t>
            </w:r>
          </w:p>
        </w:tc>
      </w:tr>
      <w:tr w:rsidR="007F22D0" w:rsidTr="00270825">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tcPr>
          <w:p w:rsidR="007F22D0" w:rsidRPr="00684FC0" w:rsidRDefault="007F22D0" w:rsidP="00684FC0">
            <w:pPr>
              <w:pStyle w:val="Alaotsikko"/>
              <w:spacing w:after="240"/>
              <w:rPr>
                <w:szCs w:val="16"/>
              </w:rPr>
            </w:pPr>
            <w:r w:rsidRPr="00684FC0">
              <w:rPr>
                <w:szCs w:val="16"/>
              </w:rPr>
              <w:t>5</w:t>
            </w:r>
          </w:p>
        </w:tc>
        <w:tc>
          <w:tcPr>
            <w:tcW w:w="1275" w:type="dxa"/>
          </w:tcPr>
          <w:p w:rsidR="007F22D0" w:rsidRPr="00684FC0" w:rsidRDefault="00CE76FC" w:rsidP="00684FC0">
            <w:pPr>
              <w:pStyle w:val="Alaotsikko"/>
              <w:spacing w:after="240"/>
              <w:cnfStyle w:val="000000100000" w:firstRow="0" w:lastRow="0" w:firstColumn="0" w:lastColumn="0" w:oddVBand="0" w:evenVBand="0" w:oddHBand="1" w:evenHBand="0" w:firstRowFirstColumn="0" w:firstRowLastColumn="0" w:lastRowFirstColumn="0" w:lastRowLastColumn="0"/>
              <w:rPr>
                <w:szCs w:val="16"/>
              </w:rPr>
            </w:pPr>
            <w:r w:rsidRPr="00684FC0">
              <w:rPr>
                <w:szCs w:val="16"/>
              </w:rPr>
              <w:t>20.6.2016</w:t>
            </w:r>
          </w:p>
        </w:tc>
        <w:tc>
          <w:tcPr>
            <w:tcW w:w="6663" w:type="dxa"/>
          </w:tcPr>
          <w:p w:rsidR="007F22D0" w:rsidRPr="00684FC0" w:rsidRDefault="00CE76FC" w:rsidP="00684FC0">
            <w:pPr>
              <w:pStyle w:val="Alaotsikko"/>
              <w:spacing w:after="240"/>
              <w:cnfStyle w:val="000000100000" w:firstRow="0" w:lastRow="0" w:firstColumn="0" w:lastColumn="0" w:oddVBand="0" w:evenVBand="0" w:oddHBand="1" w:evenHBand="0" w:firstRowFirstColumn="0" w:firstRowLastColumn="0" w:lastRowFirstColumn="0" w:lastRowLastColumn="0"/>
              <w:rPr>
                <w:szCs w:val="16"/>
              </w:rPr>
            </w:pPr>
            <w:r w:rsidRPr="00684FC0">
              <w:rPr>
                <w:szCs w:val="16"/>
              </w:rPr>
              <w:t>Tiedottaminen, hankkeen 2. vaiheen käynnistäminen, periaatteelliset linj</w:t>
            </w:r>
            <w:r w:rsidRPr="00684FC0">
              <w:rPr>
                <w:szCs w:val="16"/>
              </w:rPr>
              <w:t>a</w:t>
            </w:r>
            <w:r w:rsidRPr="00684FC0">
              <w:rPr>
                <w:szCs w:val="16"/>
              </w:rPr>
              <w:t>ukset soten kyytien avaamisesta</w:t>
            </w:r>
            <w:r w:rsidR="00D94AA4" w:rsidRPr="00684FC0">
              <w:rPr>
                <w:szCs w:val="16"/>
              </w:rPr>
              <w:t xml:space="preserve"> myös muille matkustajille</w:t>
            </w:r>
            <w:r w:rsidR="00905BCF" w:rsidRPr="00684FC0">
              <w:rPr>
                <w:szCs w:val="16"/>
              </w:rPr>
              <w:t>.</w:t>
            </w:r>
          </w:p>
        </w:tc>
      </w:tr>
      <w:tr w:rsidR="007F22D0" w:rsidTr="00270825">
        <w:trPr>
          <w:trHeight w:val="113"/>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tcPr>
          <w:p w:rsidR="007F22D0" w:rsidRPr="00684FC0" w:rsidRDefault="007F22D0" w:rsidP="00684FC0">
            <w:pPr>
              <w:pStyle w:val="Alaotsikko"/>
              <w:spacing w:after="240"/>
              <w:rPr>
                <w:szCs w:val="16"/>
              </w:rPr>
            </w:pPr>
            <w:r w:rsidRPr="00684FC0">
              <w:rPr>
                <w:szCs w:val="16"/>
              </w:rPr>
              <w:t>6</w:t>
            </w:r>
          </w:p>
        </w:tc>
        <w:tc>
          <w:tcPr>
            <w:tcW w:w="1275" w:type="dxa"/>
          </w:tcPr>
          <w:p w:rsidR="007F22D0" w:rsidRPr="00684FC0" w:rsidRDefault="00D94AA4" w:rsidP="00684FC0">
            <w:pPr>
              <w:pStyle w:val="Alaotsikko"/>
              <w:spacing w:after="240"/>
              <w:cnfStyle w:val="000000000000" w:firstRow="0" w:lastRow="0" w:firstColumn="0" w:lastColumn="0" w:oddVBand="0" w:evenVBand="0" w:oddHBand="0" w:evenHBand="0" w:firstRowFirstColumn="0" w:firstRowLastColumn="0" w:lastRowFirstColumn="0" w:lastRowLastColumn="0"/>
              <w:rPr>
                <w:szCs w:val="16"/>
              </w:rPr>
            </w:pPr>
            <w:r w:rsidRPr="00684FC0">
              <w:rPr>
                <w:szCs w:val="16"/>
              </w:rPr>
              <w:t>13.9.2016</w:t>
            </w:r>
          </w:p>
        </w:tc>
        <w:tc>
          <w:tcPr>
            <w:tcW w:w="6663" w:type="dxa"/>
          </w:tcPr>
          <w:p w:rsidR="007F22D0" w:rsidRPr="00684FC0" w:rsidRDefault="00D94AA4" w:rsidP="00684FC0">
            <w:pPr>
              <w:pStyle w:val="Alaotsikko"/>
              <w:spacing w:after="240"/>
              <w:cnfStyle w:val="000000000000" w:firstRow="0" w:lastRow="0" w:firstColumn="0" w:lastColumn="0" w:oddVBand="0" w:evenVBand="0" w:oddHBand="0" w:evenHBand="0" w:firstRowFirstColumn="0" w:firstRowLastColumn="0" w:lastRowFirstColumn="0" w:lastRowLastColumn="0"/>
              <w:rPr>
                <w:szCs w:val="16"/>
              </w:rPr>
            </w:pPr>
            <w:r w:rsidRPr="00684FC0">
              <w:rPr>
                <w:szCs w:val="16"/>
              </w:rPr>
              <w:t>Kokemukset ensimmäisistä yhdistelyistä, tiedottaminen, taks</w:t>
            </w:r>
            <w:r w:rsidR="00905BCF" w:rsidRPr="00684FC0">
              <w:rPr>
                <w:szCs w:val="16"/>
              </w:rPr>
              <w:t>i</w:t>
            </w:r>
            <w:r w:rsidRPr="00684FC0">
              <w:rPr>
                <w:szCs w:val="16"/>
              </w:rPr>
              <w:t>matkojen avaamisen periaatteista sopiminen</w:t>
            </w:r>
            <w:r w:rsidR="00905BCF" w:rsidRPr="00684FC0">
              <w:rPr>
                <w:szCs w:val="16"/>
              </w:rPr>
              <w:t>.</w:t>
            </w:r>
          </w:p>
        </w:tc>
      </w:tr>
      <w:tr w:rsidR="007F22D0" w:rsidTr="00270825">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tcBorders>
          </w:tcPr>
          <w:p w:rsidR="007F22D0" w:rsidRPr="00684FC0" w:rsidRDefault="007F22D0" w:rsidP="00684FC0">
            <w:pPr>
              <w:pStyle w:val="Alaotsikko"/>
              <w:spacing w:after="240"/>
              <w:rPr>
                <w:szCs w:val="16"/>
              </w:rPr>
            </w:pPr>
            <w:r w:rsidRPr="00684FC0">
              <w:rPr>
                <w:szCs w:val="16"/>
              </w:rPr>
              <w:t>7</w:t>
            </w:r>
          </w:p>
        </w:tc>
        <w:tc>
          <w:tcPr>
            <w:tcW w:w="1275" w:type="dxa"/>
          </w:tcPr>
          <w:p w:rsidR="007F22D0" w:rsidRPr="00684FC0" w:rsidRDefault="00D94AA4" w:rsidP="00684FC0">
            <w:pPr>
              <w:pStyle w:val="Alaotsikko"/>
              <w:spacing w:after="240"/>
              <w:cnfStyle w:val="000000100000" w:firstRow="0" w:lastRow="0" w:firstColumn="0" w:lastColumn="0" w:oddVBand="0" w:evenVBand="0" w:oddHBand="1" w:evenHBand="0" w:firstRowFirstColumn="0" w:firstRowLastColumn="0" w:lastRowFirstColumn="0" w:lastRowLastColumn="0"/>
              <w:rPr>
                <w:szCs w:val="16"/>
              </w:rPr>
            </w:pPr>
            <w:r w:rsidRPr="00684FC0">
              <w:rPr>
                <w:szCs w:val="16"/>
              </w:rPr>
              <w:t>12.10.2016</w:t>
            </w:r>
          </w:p>
        </w:tc>
        <w:tc>
          <w:tcPr>
            <w:tcW w:w="6663" w:type="dxa"/>
          </w:tcPr>
          <w:p w:rsidR="007F22D0" w:rsidRPr="00684FC0" w:rsidRDefault="00D94AA4" w:rsidP="00684FC0">
            <w:pPr>
              <w:pStyle w:val="Alaotsikko"/>
              <w:spacing w:after="240"/>
              <w:cnfStyle w:val="000000100000" w:firstRow="0" w:lastRow="0" w:firstColumn="0" w:lastColumn="0" w:oddVBand="0" w:evenVBand="0" w:oddHBand="1" w:evenHBand="0" w:firstRowFirstColumn="0" w:firstRowLastColumn="0" w:lastRowFirstColumn="0" w:lastRowLastColumn="0"/>
              <w:rPr>
                <w:szCs w:val="16"/>
              </w:rPr>
            </w:pPr>
            <w:r w:rsidRPr="00684FC0">
              <w:rPr>
                <w:szCs w:val="16"/>
              </w:rPr>
              <w:t>Soten kimppakyytien avaaminen, koulukuljetusten avaaminen, tiedottam</w:t>
            </w:r>
            <w:r w:rsidRPr="00684FC0">
              <w:rPr>
                <w:szCs w:val="16"/>
              </w:rPr>
              <w:t>i</w:t>
            </w:r>
            <w:r w:rsidRPr="00684FC0">
              <w:rPr>
                <w:szCs w:val="16"/>
              </w:rPr>
              <w:t xml:space="preserve">nen, </w:t>
            </w:r>
            <w:r w:rsidR="00905BCF" w:rsidRPr="00684FC0">
              <w:rPr>
                <w:szCs w:val="16"/>
              </w:rPr>
              <w:t xml:space="preserve">käsiteltiin </w:t>
            </w:r>
            <w:r w:rsidRPr="00684FC0">
              <w:rPr>
                <w:szCs w:val="16"/>
              </w:rPr>
              <w:t>sähköisen tiedonvälityksen toimintamalleja</w:t>
            </w:r>
            <w:r w:rsidR="00905BCF" w:rsidRPr="00684FC0">
              <w:rPr>
                <w:szCs w:val="16"/>
              </w:rPr>
              <w:t>.</w:t>
            </w:r>
          </w:p>
        </w:tc>
      </w:tr>
      <w:tr w:rsidR="007F22D0" w:rsidTr="00270825">
        <w:trPr>
          <w:trHeight w:val="113"/>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bottom w:val="none" w:sz="0" w:space="0" w:color="auto"/>
            </w:tcBorders>
          </w:tcPr>
          <w:p w:rsidR="007F22D0" w:rsidRPr="00684FC0" w:rsidRDefault="007F22D0" w:rsidP="00684FC0">
            <w:pPr>
              <w:pStyle w:val="Alaotsikko"/>
              <w:spacing w:after="240"/>
              <w:rPr>
                <w:szCs w:val="16"/>
              </w:rPr>
            </w:pPr>
            <w:r w:rsidRPr="00684FC0">
              <w:rPr>
                <w:szCs w:val="16"/>
              </w:rPr>
              <w:t>8</w:t>
            </w:r>
          </w:p>
        </w:tc>
        <w:tc>
          <w:tcPr>
            <w:tcW w:w="1275" w:type="dxa"/>
          </w:tcPr>
          <w:p w:rsidR="007F22D0" w:rsidRPr="00684FC0" w:rsidRDefault="007F22D0" w:rsidP="00684FC0">
            <w:pPr>
              <w:pStyle w:val="Alaotsikko"/>
              <w:spacing w:after="240"/>
              <w:cnfStyle w:val="000000000000" w:firstRow="0" w:lastRow="0" w:firstColumn="0" w:lastColumn="0" w:oddVBand="0" w:evenVBand="0" w:oddHBand="0" w:evenHBand="0" w:firstRowFirstColumn="0" w:firstRowLastColumn="0" w:lastRowFirstColumn="0" w:lastRowLastColumn="0"/>
              <w:rPr>
                <w:szCs w:val="16"/>
              </w:rPr>
            </w:pPr>
            <w:r w:rsidRPr="00684FC0">
              <w:rPr>
                <w:szCs w:val="16"/>
              </w:rPr>
              <w:t>24.11.2016</w:t>
            </w:r>
          </w:p>
        </w:tc>
        <w:tc>
          <w:tcPr>
            <w:tcW w:w="6663" w:type="dxa"/>
          </w:tcPr>
          <w:p w:rsidR="007F22D0" w:rsidRPr="00684FC0" w:rsidRDefault="007F22D0" w:rsidP="00684FC0">
            <w:pPr>
              <w:pStyle w:val="Alaotsikko"/>
              <w:spacing w:after="240"/>
              <w:cnfStyle w:val="000000000000" w:firstRow="0" w:lastRow="0" w:firstColumn="0" w:lastColumn="0" w:oddVBand="0" w:evenVBand="0" w:oddHBand="0" w:evenHBand="0" w:firstRowFirstColumn="0" w:firstRowLastColumn="0" w:lastRowFirstColumn="0" w:lastRowLastColumn="0"/>
              <w:rPr>
                <w:szCs w:val="16"/>
              </w:rPr>
            </w:pPr>
            <w:r w:rsidRPr="00684FC0">
              <w:rPr>
                <w:szCs w:val="16"/>
              </w:rPr>
              <w:t>Loppuraportti, jatkotoimista ja niiden vastuu</w:t>
            </w:r>
            <w:r w:rsidR="00905BCF" w:rsidRPr="00684FC0">
              <w:rPr>
                <w:szCs w:val="16"/>
              </w:rPr>
              <w:t>n</w:t>
            </w:r>
            <w:r w:rsidRPr="00684FC0">
              <w:rPr>
                <w:szCs w:val="16"/>
              </w:rPr>
              <w:t>jaosta sopiminen.</w:t>
            </w:r>
          </w:p>
        </w:tc>
      </w:tr>
    </w:tbl>
    <w:p w:rsidR="007D2DA1" w:rsidRDefault="007D2DA1" w:rsidP="0001438E"/>
    <w:p w:rsidR="00670B66" w:rsidRDefault="007D2DA1" w:rsidP="0001438E">
      <w:r w:rsidRPr="007D2DA1">
        <w:t xml:space="preserve">Hanketta </w:t>
      </w:r>
      <w:r w:rsidR="00905BCF">
        <w:t>esiteltiin</w:t>
      </w:r>
      <w:r w:rsidRPr="007D2DA1">
        <w:t xml:space="preserve"> Kainuun soten johtoryhmälle kaksi kertaa</w:t>
      </w:r>
      <w:r w:rsidR="00905BCF">
        <w:t xml:space="preserve">: </w:t>
      </w:r>
      <w:r w:rsidR="00C557C4">
        <w:t>helmi- ja</w:t>
      </w:r>
      <w:r w:rsidR="00905BCF">
        <w:t xml:space="preserve"> joulukuussa 2016</w:t>
      </w:r>
      <w:r w:rsidRPr="007D2DA1">
        <w:t xml:space="preserve">. Lisäksi hankkeen projektipäällikkö ja konsultin edustaja </w:t>
      </w:r>
      <w:r w:rsidR="00905BCF">
        <w:t>pitivät</w:t>
      </w:r>
      <w:r w:rsidRPr="007D2DA1">
        <w:t xml:space="preserve"> 3 kokousta </w:t>
      </w:r>
      <w:r w:rsidR="002E39B0">
        <w:t>(26.2.</w:t>
      </w:r>
      <w:r w:rsidR="00C557C4">
        <w:t>2016</w:t>
      </w:r>
      <w:r w:rsidR="002E39B0">
        <w:t>, 9.6.</w:t>
      </w:r>
      <w:r w:rsidR="00C557C4">
        <w:t>2016</w:t>
      </w:r>
      <w:r w:rsidR="002E39B0">
        <w:t xml:space="preserve"> ja 14.9.</w:t>
      </w:r>
      <w:r w:rsidR="00C557C4">
        <w:t>2016</w:t>
      </w:r>
      <w:r w:rsidR="002E39B0">
        <w:t>) Kai</w:t>
      </w:r>
      <w:r w:rsidRPr="007D2DA1">
        <w:t>nuun soten kuljetuspalvelupäätöksiä tekevien</w:t>
      </w:r>
      <w:r w:rsidR="005413D3">
        <w:t xml:space="preserve"> henkilöiden</w:t>
      </w:r>
      <w:r w:rsidRPr="007D2DA1">
        <w:t xml:space="preserve"> kanssa. </w:t>
      </w:r>
      <w:r w:rsidR="002E39B0">
        <w:t>23.2. toteutett</w:t>
      </w:r>
      <w:r w:rsidR="005413D3">
        <w:t>iin hankkeen esi</w:t>
      </w:r>
      <w:r w:rsidR="005413D3">
        <w:t>t</w:t>
      </w:r>
      <w:r w:rsidR="005413D3">
        <w:t>tely Kainuun alueellisessa joukko</w:t>
      </w:r>
      <w:r w:rsidR="002E39B0">
        <w:t>liikenne</w:t>
      </w:r>
      <w:r w:rsidR="005413D3">
        <w:t>työryhmässä</w:t>
      </w:r>
      <w:r w:rsidR="00905BCF">
        <w:t>, jossa kaik</w:t>
      </w:r>
      <w:r w:rsidR="00AF39E8">
        <w:t>k</w:t>
      </w:r>
      <w:r w:rsidR="00905BCF">
        <w:t>i alueen kunnat ovat edustettuina</w:t>
      </w:r>
      <w:r w:rsidR="002E39B0">
        <w:t>. 3.3.</w:t>
      </w:r>
      <w:r w:rsidR="00C557C4">
        <w:t>2016</w:t>
      </w:r>
      <w:r w:rsidR="002E39B0">
        <w:t xml:space="preserve"> kokoontuivat Kainuun sote</w:t>
      </w:r>
      <w:r w:rsidR="00905BCF">
        <w:t xml:space="preserve">, Mobisoft ja </w:t>
      </w:r>
      <w:r w:rsidR="002E39B0">
        <w:t>WayStep</w:t>
      </w:r>
      <w:r w:rsidR="002E39B0" w:rsidRPr="002E39B0">
        <w:t xml:space="preserve"> </w:t>
      </w:r>
      <w:r w:rsidR="002E39B0">
        <w:t xml:space="preserve">järjestelmäkehityspalaveriin. </w:t>
      </w:r>
      <w:r w:rsidRPr="007D2DA1">
        <w:t>Ha</w:t>
      </w:r>
      <w:r w:rsidR="002E39B0">
        <w:t>nketta es</w:t>
      </w:r>
      <w:r w:rsidR="002E39B0">
        <w:t>i</w:t>
      </w:r>
      <w:r w:rsidR="002E39B0">
        <w:t>teltiin alueen liiken</w:t>
      </w:r>
      <w:r w:rsidRPr="007D2DA1">
        <w:t>teenharjoittajille 12.5.2016.</w:t>
      </w:r>
      <w:r w:rsidR="00905BCF">
        <w:t xml:space="preserve"> Kainuun sote, Kajaanin kaupunki ja WayStep Consu</w:t>
      </w:r>
      <w:r w:rsidR="00905BCF">
        <w:t>l</w:t>
      </w:r>
      <w:r w:rsidR="00905BCF">
        <w:t xml:space="preserve">ting pitivät virallisten kokousten lisäksi työn aikana useita työpalavereita. </w:t>
      </w:r>
    </w:p>
    <w:p w:rsidR="001A21CC" w:rsidRDefault="001A21CC" w:rsidP="0001438E"/>
    <w:p w:rsidR="00570FC4" w:rsidRDefault="00570FC4" w:rsidP="00570FC4">
      <w:r>
        <w:t>Hankkeen lähtötilanteen, aikaansaatujen tulosten ja etenemisen tiedottaminen on ollut aktiivista. Vammais- ja vanhusjärjestöt on huomioitu. Asiakkaille hanketta esiteltiin lukuisissa vammais- ja va</w:t>
      </w:r>
      <w:r>
        <w:t>n</w:t>
      </w:r>
      <w:r>
        <w:t>husjärjestöjen sekä kyläyhdistysten tilaisuuksissa. Vastaavanlaisten maaseudun liikkumispalveluiden parissa hanketyönä tai muutoin työskenteleviä yhteyshenkilöitä on tavattu aktiivisesti.</w:t>
      </w:r>
    </w:p>
    <w:p w:rsidR="00C557C4" w:rsidRDefault="00C557C4" w:rsidP="00570FC4"/>
    <w:p w:rsidR="00C557C4" w:rsidRDefault="00C557C4" w:rsidP="00570FC4"/>
    <w:p w:rsidR="00570FC4" w:rsidRDefault="00570FC4" w:rsidP="00570FC4">
      <w:r>
        <w:lastRenderedPageBreak/>
        <w:t>Hanke-esittelyjä on pidetty seuraavissa virallisissa tapahtumissa</w:t>
      </w:r>
      <w:r w:rsidR="00C557C4">
        <w:t>:</w:t>
      </w:r>
    </w:p>
    <w:p w:rsidR="005413D3" w:rsidRDefault="005413D3" w:rsidP="00570FC4"/>
    <w:p w:rsidR="00570FC4" w:rsidRDefault="00570FC4" w:rsidP="005A2D23">
      <w:pPr>
        <w:pStyle w:val="Luettelokappale"/>
        <w:numPr>
          <w:ilvl w:val="0"/>
          <w:numId w:val="9"/>
        </w:numPr>
      </w:pPr>
      <w:r>
        <w:t>Joukkoliik</w:t>
      </w:r>
      <w:r w:rsidR="005413D3">
        <w:t xml:space="preserve">enteen teemailta kuntalaisille, </w:t>
      </w:r>
      <w:r>
        <w:t>Vuolijoen kunnantalo 14.4.2016. Järjestäjä Kajaanin kaupunki.</w:t>
      </w:r>
    </w:p>
    <w:p w:rsidR="00570FC4" w:rsidRDefault="00570FC4" w:rsidP="005A2D23">
      <w:pPr>
        <w:pStyle w:val="Luettelokappale"/>
        <w:numPr>
          <w:ilvl w:val="0"/>
          <w:numId w:val="9"/>
        </w:numPr>
      </w:pPr>
      <w:r>
        <w:t>Kainuun potilas-, kansanterveys- ja vammaisjärjestöjen, Kainuun vanhusneuvostojen ja Ka</w:t>
      </w:r>
      <w:r>
        <w:t>i</w:t>
      </w:r>
      <w:r>
        <w:t>nuun soten edustajien yhteistyökokous 4.5.2016, Kainuun keskussairaala. Järjestäjä Kainuun sosiaali- ja terveydenhuollon kuntayhtymä.</w:t>
      </w:r>
    </w:p>
    <w:p w:rsidR="00570FC4" w:rsidRDefault="00570FC4" w:rsidP="005A2D23">
      <w:pPr>
        <w:pStyle w:val="Luettelokappale"/>
        <w:numPr>
          <w:ilvl w:val="0"/>
          <w:numId w:val="9"/>
        </w:numPr>
      </w:pPr>
      <w:r>
        <w:t>Kokoontumisajot, Jyväskylä 25.5.2016. Järjestäjä Liikennevirasto sekä Maaseudun maankäy</w:t>
      </w:r>
      <w:r>
        <w:t>t</w:t>
      </w:r>
      <w:r>
        <w:t xml:space="preserve">tö </w:t>
      </w:r>
      <w:r w:rsidR="008E69DC">
        <w:t>ja infrastruktuuri -</w:t>
      </w:r>
      <w:r>
        <w:t>verkosto</w:t>
      </w:r>
    </w:p>
    <w:p w:rsidR="00570FC4" w:rsidRDefault="00570FC4" w:rsidP="005A2D23">
      <w:pPr>
        <w:pStyle w:val="Luettelokappale"/>
        <w:numPr>
          <w:ilvl w:val="0"/>
          <w:numId w:val="9"/>
        </w:numPr>
      </w:pPr>
      <w:r>
        <w:t>Kainuun alueellisen joukkoliikennetyöryhmän kokous, Kajaani 13.9.2016. Järjestäjä Pohjois-Pohjanmaan elinkeino-, liikenne- ja ympäristökeskus.</w:t>
      </w:r>
    </w:p>
    <w:p w:rsidR="00905BCF" w:rsidRDefault="00570FC4" w:rsidP="005A2D23">
      <w:pPr>
        <w:pStyle w:val="Luettelokappale"/>
        <w:numPr>
          <w:ilvl w:val="0"/>
          <w:numId w:val="9"/>
        </w:numPr>
      </w:pPr>
      <w:r>
        <w:t>Itä-Suomen liikennejärjestelmäpäivät, Kuopio 27.10.2016 Järjestäjä Pohjois-Savon elinkeino-, liikenne- ja ympäristökeskus sekä Pohjois-Savon liitto.</w:t>
      </w:r>
    </w:p>
    <w:p w:rsidR="00E72F68" w:rsidRDefault="00E72F68" w:rsidP="00E72F68">
      <w:pPr>
        <w:pStyle w:val="Luettelokappale"/>
      </w:pPr>
    </w:p>
    <w:p w:rsidR="00C93D2D" w:rsidRDefault="00E72F68" w:rsidP="0001438E">
      <w:r w:rsidRPr="00AF39E8">
        <w:t>Hankkeessa pyrittiin useassa otteessa löytämä</w:t>
      </w:r>
      <w:r w:rsidR="008F78CA" w:rsidRPr="00AF39E8">
        <w:t>ä</w:t>
      </w:r>
      <w:r w:rsidRPr="00AF39E8">
        <w:t>n sopivia kehittäjäasiakkaita mukaan kehitystyöhön. Kehittäjäasiakkaita yritettiin rekrytoida Kainuun soten kuljetuspalvelupäätöksiä tekevien</w:t>
      </w:r>
      <w:r w:rsidR="005413D3">
        <w:t xml:space="preserve"> henkilöiden</w:t>
      </w:r>
      <w:r w:rsidRPr="00AF39E8">
        <w:t xml:space="preserve"> avulla ja Kajaanin kaupungin avustuksella. Sopivaa ja asiasta kiinnostunutta kehittäjäasiakasta ei pr</w:t>
      </w:r>
      <w:r w:rsidRPr="00AF39E8">
        <w:t>o</w:t>
      </w:r>
      <w:r w:rsidRPr="00AF39E8">
        <w:t xml:space="preserve">jektin puitteissa onnistuttu löytämään. Jatkossa kokeilun edetessä kehittäjäasiakastoimintaa kannattaa yrittää aktivoida uudestaan. </w:t>
      </w:r>
    </w:p>
    <w:p w:rsidR="00C557C4" w:rsidRDefault="00C557C4" w:rsidP="0001438E"/>
    <w:p w:rsidR="00F8438B" w:rsidRPr="00AF39E8" w:rsidRDefault="00F8438B" w:rsidP="0001438E"/>
    <w:p w:rsidR="00654889" w:rsidRPr="00AA60B7" w:rsidRDefault="00570FC4" w:rsidP="005A2D23">
      <w:pPr>
        <w:pStyle w:val="Otsikko2"/>
        <w:numPr>
          <w:ilvl w:val="1"/>
          <w:numId w:val="15"/>
        </w:numPr>
        <w:rPr>
          <w:rStyle w:val="Otsikko2Char"/>
          <w:b/>
        </w:rPr>
      </w:pPr>
      <w:bookmarkStart w:id="16" w:name="_Toc469563810"/>
      <w:r w:rsidRPr="00AA60B7">
        <w:rPr>
          <w:rStyle w:val="Otsikko2Char"/>
          <w:b/>
        </w:rPr>
        <w:t>T</w:t>
      </w:r>
      <w:r w:rsidR="00654889" w:rsidRPr="00AA60B7">
        <w:rPr>
          <w:rStyle w:val="Otsikko2Char"/>
          <w:b/>
        </w:rPr>
        <w:t>iedottaminen</w:t>
      </w:r>
      <w:bookmarkEnd w:id="16"/>
    </w:p>
    <w:p w:rsidR="00654889" w:rsidRDefault="00654889" w:rsidP="0001438E"/>
    <w:p w:rsidR="009F7B87" w:rsidRDefault="009F7B87" w:rsidP="009F7B87">
      <w:r>
        <w:t xml:space="preserve">Hankkeen ohjausryhmä laati tiedotussuunnitelman työn alussa (taulukko </w:t>
      </w:r>
      <w:r w:rsidR="008F78CA">
        <w:t>4</w:t>
      </w:r>
      <w:r>
        <w:t xml:space="preserve"> ja </w:t>
      </w:r>
      <w:r w:rsidR="008F78CA">
        <w:t>5</w:t>
      </w:r>
      <w:r>
        <w:t>). Soten tiedottaja ku</w:t>
      </w:r>
      <w:r>
        <w:t>t</w:t>
      </w:r>
      <w:r>
        <w:t>suttiin mukaan hankkeen ohjausryhmään. Tiedottaminen muodostui kuitenkin yhdeksi keskeiseksi haasteeksi ja jatkok</w:t>
      </w:r>
      <w:r w:rsidR="00A2007B">
        <w:t xml:space="preserve">ehittämistarpeeksi hankkeessa. </w:t>
      </w:r>
    </w:p>
    <w:p w:rsidR="00A2007B" w:rsidRDefault="00A2007B" w:rsidP="009F7B87"/>
    <w:p w:rsidR="009F7B87" w:rsidRDefault="00270825" w:rsidP="00270825">
      <w:pPr>
        <w:pStyle w:val="Kuvateksti1"/>
      </w:pPr>
      <w:r>
        <w:t xml:space="preserve">Taulukko </w:t>
      </w:r>
      <w:r w:rsidR="00DA63EE">
        <w:fldChar w:fldCharType="begin"/>
      </w:r>
      <w:r w:rsidR="00DA63EE">
        <w:instrText xml:space="preserve"> SEQ Taulukko \* ARABIC </w:instrText>
      </w:r>
      <w:r w:rsidR="00DA63EE">
        <w:fldChar w:fldCharType="separate"/>
      </w:r>
      <w:r w:rsidR="007E4689">
        <w:rPr>
          <w:noProof/>
        </w:rPr>
        <w:t>4</w:t>
      </w:r>
      <w:r w:rsidR="00DA63EE">
        <w:rPr>
          <w:noProof/>
        </w:rPr>
        <w:fldChar w:fldCharType="end"/>
      </w:r>
      <w:r>
        <w:t xml:space="preserve">. </w:t>
      </w:r>
      <w:r w:rsidRPr="00524C18">
        <w:t>Tiedottamisen aikataulu</w:t>
      </w:r>
      <w:r>
        <w:t>.</w:t>
      </w:r>
    </w:p>
    <w:tbl>
      <w:tblPr>
        <w:tblStyle w:val="GridTable4Accent3"/>
        <w:tblW w:w="8779" w:type="dxa"/>
        <w:tblLook w:val="0420" w:firstRow="1" w:lastRow="0" w:firstColumn="0" w:lastColumn="0" w:noHBand="0" w:noVBand="1"/>
      </w:tblPr>
      <w:tblGrid>
        <w:gridCol w:w="2830"/>
        <w:gridCol w:w="5949"/>
      </w:tblGrid>
      <w:tr w:rsidR="009F7B87" w:rsidRPr="00AA5FAE" w:rsidTr="00270825">
        <w:trPr>
          <w:cnfStyle w:val="100000000000" w:firstRow="1" w:lastRow="0" w:firstColumn="0" w:lastColumn="0" w:oddVBand="0" w:evenVBand="0" w:oddHBand="0" w:evenHBand="0" w:firstRowFirstColumn="0" w:firstRowLastColumn="0" w:lastRowFirstColumn="0" w:lastRowLastColumn="0"/>
          <w:trHeight w:val="20"/>
        </w:trPr>
        <w:tc>
          <w:tcPr>
            <w:tcW w:w="2830" w:type="dxa"/>
            <w:hideMark/>
          </w:tcPr>
          <w:p w:rsidR="009F7B87" w:rsidRPr="00AA5FAE" w:rsidRDefault="009F7B87" w:rsidP="00270825">
            <w:pPr>
              <w:pStyle w:val="Alaotsikko"/>
            </w:pPr>
            <w:r w:rsidRPr="00AA5FAE">
              <w:rPr>
                <w:lang w:val="en-US"/>
              </w:rPr>
              <w:t xml:space="preserve">Tiedottamisen kohderyhmät </w:t>
            </w:r>
          </w:p>
        </w:tc>
        <w:tc>
          <w:tcPr>
            <w:tcW w:w="5949" w:type="dxa"/>
            <w:hideMark/>
          </w:tcPr>
          <w:p w:rsidR="009F7B87" w:rsidRPr="00AA5FAE" w:rsidRDefault="009F7B87" w:rsidP="00270825">
            <w:pPr>
              <w:pStyle w:val="Alaotsikko"/>
            </w:pPr>
            <w:r w:rsidRPr="00AA5FAE">
              <w:rPr>
                <w:lang w:val="en-US"/>
              </w:rPr>
              <w:t>Tiedottamisen aikataulu/työvaihe</w:t>
            </w:r>
          </w:p>
        </w:tc>
      </w:tr>
      <w:tr w:rsidR="009F7B87" w:rsidRPr="00AA5FAE" w:rsidTr="00270825">
        <w:trPr>
          <w:cnfStyle w:val="000000100000" w:firstRow="0" w:lastRow="0" w:firstColumn="0" w:lastColumn="0" w:oddVBand="0" w:evenVBand="0" w:oddHBand="1" w:evenHBand="0" w:firstRowFirstColumn="0" w:firstRowLastColumn="0" w:lastRowFirstColumn="0" w:lastRowLastColumn="0"/>
          <w:trHeight w:val="20"/>
        </w:trPr>
        <w:tc>
          <w:tcPr>
            <w:tcW w:w="2830" w:type="dxa"/>
            <w:hideMark/>
          </w:tcPr>
          <w:p w:rsidR="009F7B87" w:rsidRPr="00AA5FAE" w:rsidRDefault="009F7B87" w:rsidP="00270825">
            <w:pPr>
              <w:pStyle w:val="Alaotsikko"/>
            </w:pPr>
            <w:r w:rsidRPr="00AA5FAE">
              <w:rPr>
                <w:lang w:val="en-US"/>
              </w:rPr>
              <w:t>Yleisö (Kainuussa)</w:t>
            </w:r>
          </w:p>
        </w:tc>
        <w:tc>
          <w:tcPr>
            <w:tcW w:w="5949" w:type="dxa"/>
            <w:hideMark/>
          </w:tcPr>
          <w:p w:rsidR="009F7B87" w:rsidRPr="00AA5FAE" w:rsidRDefault="009F7B87" w:rsidP="00270825">
            <w:pPr>
              <w:pStyle w:val="Alaotsikko"/>
            </w:pPr>
            <w:r w:rsidRPr="00F74124">
              <w:t>Työn käynnistyminen</w:t>
            </w:r>
          </w:p>
          <w:p w:rsidR="009F7B87" w:rsidRPr="00AA5FAE" w:rsidRDefault="009F7B87" w:rsidP="00270825">
            <w:pPr>
              <w:pStyle w:val="Alaotsikko"/>
            </w:pPr>
            <w:r w:rsidRPr="00F74124">
              <w:t>Ennen kokeilun aloittamista (toukokuu)</w:t>
            </w:r>
          </w:p>
          <w:p w:rsidR="009F7B87" w:rsidRPr="00AA5FAE" w:rsidRDefault="009F7B87" w:rsidP="00270825">
            <w:pPr>
              <w:pStyle w:val="Alaotsikko"/>
            </w:pPr>
            <w:r w:rsidRPr="00F74124">
              <w:t>Ennen syyskauden alkua (elokuu)</w:t>
            </w:r>
          </w:p>
          <w:p w:rsidR="009F7B87" w:rsidRPr="00AA5FAE" w:rsidRDefault="009F7B87" w:rsidP="00270825">
            <w:pPr>
              <w:pStyle w:val="Alaotsikko"/>
            </w:pPr>
            <w:r w:rsidRPr="00F74124">
              <w:t>Alustavat tulokset (loppuvuosi 2016)</w:t>
            </w:r>
          </w:p>
        </w:tc>
      </w:tr>
      <w:tr w:rsidR="009F7B87" w:rsidRPr="00AA5FAE" w:rsidTr="00270825">
        <w:trPr>
          <w:trHeight w:val="20"/>
        </w:trPr>
        <w:tc>
          <w:tcPr>
            <w:tcW w:w="2830" w:type="dxa"/>
            <w:hideMark/>
          </w:tcPr>
          <w:p w:rsidR="009F7B87" w:rsidRPr="00AA5FAE" w:rsidRDefault="009F7B87" w:rsidP="00270825">
            <w:pPr>
              <w:pStyle w:val="Alaotsikko"/>
            </w:pPr>
            <w:r w:rsidRPr="00AA5FAE">
              <w:rPr>
                <w:lang w:val="en-US"/>
              </w:rPr>
              <w:t>Soten asiakkaat</w:t>
            </w:r>
          </w:p>
        </w:tc>
        <w:tc>
          <w:tcPr>
            <w:tcW w:w="5949" w:type="dxa"/>
            <w:hideMark/>
          </w:tcPr>
          <w:p w:rsidR="009F7B87" w:rsidRPr="00AA5FAE" w:rsidRDefault="009F7B87" w:rsidP="00270825">
            <w:pPr>
              <w:pStyle w:val="Alaotsikko"/>
            </w:pPr>
            <w:r w:rsidRPr="00F74124">
              <w:t>Kun kokeilualue ja palvelun yksityiskohdat ovat selvillä (toukokuu)</w:t>
            </w:r>
          </w:p>
          <w:p w:rsidR="009F7B87" w:rsidRPr="00AA5FAE" w:rsidRDefault="009F7B87" w:rsidP="00270825">
            <w:pPr>
              <w:pStyle w:val="Alaotsikko"/>
            </w:pPr>
            <w:r w:rsidRPr="00F74124">
              <w:t>Palvelun käynnistyessä (toukokuun loppu, elokuun loppu)</w:t>
            </w:r>
          </w:p>
        </w:tc>
      </w:tr>
      <w:tr w:rsidR="009F7B87" w:rsidRPr="00AA5FAE" w:rsidTr="00270825">
        <w:trPr>
          <w:cnfStyle w:val="000000100000" w:firstRow="0" w:lastRow="0" w:firstColumn="0" w:lastColumn="0" w:oddVBand="0" w:evenVBand="0" w:oddHBand="1" w:evenHBand="0" w:firstRowFirstColumn="0" w:firstRowLastColumn="0" w:lastRowFirstColumn="0" w:lastRowLastColumn="0"/>
          <w:trHeight w:val="20"/>
        </w:trPr>
        <w:tc>
          <w:tcPr>
            <w:tcW w:w="2830" w:type="dxa"/>
            <w:hideMark/>
          </w:tcPr>
          <w:p w:rsidR="009F7B87" w:rsidRPr="00AA5FAE" w:rsidRDefault="009F7B87" w:rsidP="00270825">
            <w:pPr>
              <w:pStyle w:val="Alaotsikko"/>
            </w:pPr>
            <w:r w:rsidRPr="00AA5FAE">
              <w:rPr>
                <w:lang w:val="en-US"/>
              </w:rPr>
              <w:t>Sote</w:t>
            </w:r>
            <w:r w:rsidR="00270825">
              <w:rPr>
                <w:lang w:val="en-US"/>
              </w:rPr>
              <w:t>n työntekijät (palv</w:t>
            </w:r>
            <w:r w:rsidR="00270825">
              <w:rPr>
                <w:lang w:val="en-US"/>
              </w:rPr>
              <w:t>e</w:t>
            </w:r>
            <w:r w:rsidR="00270825">
              <w:rPr>
                <w:lang w:val="en-US"/>
              </w:rPr>
              <w:t xml:space="preserve">luohjaajat, </w:t>
            </w:r>
            <w:r w:rsidRPr="00AA5FAE">
              <w:rPr>
                <w:lang w:val="en-US"/>
              </w:rPr>
              <w:t>matkojen</w:t>
            </w:r>
            <w:r w:rsidR="00270825">
              <w:rPr>
                <w:lang w:val="en-US"/>
              </w:rPr>
              <w:t>yhdistel</w:t>
            </w:r>
            <w:r w:rsidR="00270825">
              <w:rPr>
                <w:lang w:val="en-US"/>
              </w:rPr>
              <w:t>i</w:t>
            </w:r>
            <w:r w:rsidRPr="00AA5FAE">
              <w:rPr>
                <w:lang w:val="en-US"/>
              </w:rPr>
              <w:t>jät)</w:t>
            </w:r>
          </w:p>
        </w:tc>
        <w:tc>
          <w:tcPr>
            <w:tcW w:w="5949" w:type="dxa"/>
            <w:hideMark/>
          </w:tcPr>
          <w:p w:rsidR="009F7B87" w:rsidRPr="00AA5FAE" w:rsidRDefault="009F7B87" w:rsidP="00270825">
            <w:pPr>
              <w:pStyle w:val="Alaotsikko"/>
            </w:pPr>
            <w:r w:rsidRPr="00F74124">
              <w:t>Yhteispalaverit</w:t>
            </w:r>
          </w:p>
          <w:p w:rsidR="009F7B87" w:rsidRPr="00AA5FAE" w:rsidRDefault="009F7B87" w:rsidP="00270825">
            <w:pPr>
              <w:pStyle w:val="Alaotsikko"/>
            </w:pPr>
            <w:r w:rsidRPr="00F74124">
              <w:t>Ennen palvelun aloittamista sähköpostiohjeistus (toukokuu)</w:t>
            </w:r>
          </w:p>
        </w:tc>
      </w:tr>
      <w:tr w:rsidR="008F78CA" w:rsidRPr="00AA5FAE" w:rsidTr="00270825">
        <w:trPr>
          <w:trHeight w:val="20"/>
        </w:trPr>
        <w:tc>
          <w:tcPr>
            <w:tcW w:w="2830" w:type="dxa"/>
          </w:tcPr>
          <w:p w:rsidR="008F78CA" w:rsidRPr="00AA5FAE" w:rsidRDefault="008F78CA" w:rsidP="00270825">
            <w:pPr>
              <w:pStyle w:val="Alaotsikko"/>
              <w:rPr>
                <w:lang w:val="en-US"/>
              </w:rPr>
            </w:pPr>
            <w:r>
              <w:rPr>
                <w:lang w:val="en-US"/>
              </w:rPr>
              <w:t>Kansallinen viestintä</w:t>
            </w:r>
          </w:p>
        </w:tc>
        <w:tc>
          <w:tcPr>
            <w:tcW w:w="5949" w:type="dxa"/>
          </w:tcPr>
          <w:p w:rsidR="008F78CA" w:rsidRPr="00F74124" w:rsidRDefault="008F78CA" w:rsidP="00270825">
            <w:pPr>
              <w:pStyle w:val="Alaotsikko"/>
            </w:pPr>
          </w:p>
        </w:tc>
      </w:tr>
    </w:tbl>
    <w:p w:rsidR="009F7B87" w:rsidRDefault="009F7B87" w:rsidP="009F7B87"/>
    <w:p w:rsidR="009F7B87" w:rsidRPr="00684FC0" w:rsidRDefault="00270825" w:rsidP="00270825">
      <w:pPr>
        <w:pStyle w:val="Kuvateksti1"/>
        <w:rPr>
          <w:lang w:val="fi-FI"/>
        </w:rPr>
      </w:pPr>
      <w:r w:rsidRPr="00684FC0">
        <w:rPr>
          <w:lang w:val="fi-FI"/>
        </w:rPr>
        <w:t xml:space="preserve">Taulukko </w:t>
      </w:r>
      <w:r>
        <w:fldChar w:fldCharType="begin"/>
      </w:r>
      <w:r w:rsidRPr="00684FC0">
        <w:rPr>
          <w:lang w:val="fi-FI"/>
        </w:rPr>
        <w:instrText xml:space="preserve"> SEQ Taulukko \* ARABIC </w:instrText>
      </w:r>
      <w:r>
        <w:fldChar w:fldCharType="separate"/>
      </w:r>
      <w:r w:rsidR="007E4689">
        <w:rPr>
          <w:noProof/>
          <w:lang w:val="fi-FI"/>
        </w:rPr>
        <w:t>5</w:t>
      </w:r>
      <w:r>
        <w:fldChar w:fldCharType="end"/>
      </w:r>
      <w:r w:rsidRPr="00684FC0">
        <w:rPr>
          <w:lang w:val="fi-FI"/>
        </w:rPr>
        <w:t>. Tiedottamisen kohderyhmät, tiedotuskanavat ja vastuutahot.</w:t>
      </w:r>
    </w:p>
    <w:tbl>
      <w:tblPr>
        <w:tblStyle w:val="GridTable4Accent3"/>
        <w:tblW w:w="8779" w:type="dxa"/>
        <w:tblLook w:val="0420" w:firstRow="1" w:lastRow="0" w:firstColumn="0" w:lastColumn="0" w:noHBand="0" w:noVBand="1"/>
      </w:tblPr>
      <w:tblGrid>
        <w:gridCol w:w="2400"/>
        <w:gridCol w:w="3974"/>
        <w:gridCol w:w="2405"/>
      </w:tblGrid>
      <w:tr w:rsidR="009F7B87" w:rsidRPr="00AA5FAE" w:rsidTr="00270825">
        <w:trPr>
          <w:cnfStyle w:val="100000000000" w:firstRow="1" w:lastRow="0" w:firstColumn="0" w:lastColumn="0" w:oddVBand="0" w:evenVBand="0" w:oddHBand="0" w:evenHBand="0" w:firstRowFirstColumn="0" w:firstRowLastColumn="0" w:lastRowFirstColumn="0" w:lastRowLastColumn="0"/>
          <w:trHeight w:val="20"/>
        </w:trPr>
        <w:tc>
          <w:tcPr>
            <w:tcW w:w="2400" w:type="dxa"/>
            <w:hideMark/>
          </w:tcPr>
          <w:p w:rsidR="009F7B87" w:rsidRPr="00AA5FAE" w:rsidRDefault="009F7B87" w:rsidP="00270825">
            <w:pPr>
              <w:pStyle w:val="Alaotsikko"/>
            </w:pPr>
            <w:r w:rsidRPr="00AA5FAE">
              <w:rPr>
                <w:lang w:val="en-US"/>
              </w:rPr>
              <w:t xml:space="preserve">Tiedottamisen kohderyhmät </w:t>
            </w:r>
          </w:p>
        </w:tc>
        <w:tc>
          <w:tcPr>
            <w:tcW w:w="3974" w:type="dxa"/>
            <w:hideMark/>
          </w:tcPr>
          <w:p w:rsidR="009F7B87" w:rsidRPr="00AA5FAE" w:rsidRDefault="009F7B87" w:rsidP="00270825">
            <w:pPr>
              <w:pStyle w:val="Alaotsikko"/>
            </w:pPr>
            <w:r w:rsidRPr="00AA5FAE">
              <w:rPr>
                <w:lang w:val="en-US"/>
              </w:rPr>
              <w:t>Tiedotuskanavat</w:t>
            </w:r>
          </w:p>
        </w:tc>
        <w:tc>
          <w:tcPr>
            <w:tcW w:w="2405" w:type="dxa"/>
            <w:hideMark/>
          </w:tcPr>
          <w:p w:rsidR="009F7B87" w:rsidRPr="00AA5FAE" w:rsidRDefault="009F7B87" w:rsidP="00270825">
            <w:pPr>
              <w:pStyle w:val="Alaotsikko"/>
            </w:pPr>
            <w:r w:rsidRPr="00AA5FAE">
              <w:rPr>
                <w:lang w:val="en-US"/>
              </w:rPr>
              <w:t>Vastuutahot</w:t>
            </w:r>
          </w:p>
        </w:tc>
      </w:tr>
      <w:tr w:rsidR="009F7B87" w:rsidRPr="00AA5FAE" w:rsidTr="00270825">
        <w:trPr>
          <w:cnfStyle w:val="000000100000" w:firstRow="0" w:lastRow="0" w:firstColumn="0" w:lastColumn="0" w:oddVBand="0" w:evenVBand="0" w:oddHBand="1" w:evenHBand="0" w:firstRowFirstColumn="0" w:firstRowLastColumn="0" w:lastRowFirstColumn="0" w:lastRowLastColumn="0"/>
          <w:trHeight w:val="20"/>
        </w:trPr>
        <w:tc>
          <w:tcPr>
            <w:tcW w:w="2400" w:type="dxa"/>
            <w:hideMark/>
          </w:tcPr>
          <w:p w:rsidR="009F7B87" w:rsidRPr="00AA5FAE" w:rsidRDefault="009F7B87" w:rsidP="00270825">
            <w:pPr>
              <w:pStyle w:val="Alaotsikko"/>
            </w:pPr>
            <w:r w:rsidRPr="00AA5FAE">
              <w:rPr>
                <w:lang w:val="en-US"/>
              </w:rPr>
              <w:t>Yleisö (Kainuussa)</w:t>
            </w:r>
          </w:p>
        </w:tc>
        <w:tc>
          <w:tcPr>
            <w:tcW w:w="3974" w:type="dxa"/>
            <w:hideMark/>
          </w:tcPr>
          <w:p w:rsidR="009F7B87" w:rsidRPr="00AA5FAE" w:rsidRDefault="009F7B87" w:rsidP="00270825">
            <w:pPr>
              <w:pStyle w:val="Alaotsikko"/>
            </w:pPr>
            <w:r w:rsidRPr="00F74124">
              <w:t>Kainuun soten mediajakelu</w:t>
            </w:r>
          </w:p>
          <w:p w:rsidR="009F7B87" w:rsidRPr="00AA5FAE" w:rsidRDefault="009F7B87" w:rsidP="00270825">
            <w:pPr>
              <w:pStyle w:val="Alaotsikko"/>
            </w:pPr>
            <w:r w:rsidRPr="00F74124">
              <w:t>lisäksi paikallislehdet puhelimitse</w:t>
            </w:r>
          </w:p>
          <w:p w:rsidR="009F7B87" w:rsidRPr="00AA5FAE" w:rsidRDefault="009F7B87" w:rsidP="00270825">
            <w:pPr>
              <w:pStyle w:val="Alaotsikko"/>
            </w:pPr>
            <w:r w:rsidRPr="00AA5FAE">
              <w:rPr>
                <w:lang w:val="en-US"/>
              </w:rPr>
              <w:t>Kainuun soten www-sivut</w:t>
            </w:r>
          </w:p>
        </w:tc>
        <w:tc>
          <w:tcPr>
            <w:tcW w:w="2405" w:type="dxa"/>
            <w:hideMark/>
          </w:tcPr>
          <w:p w:rsidR="009F7B87" w:rsidRPr="00AA5FAE" w:rsidRDefault="009F7B87" w:rsidP="00270825">
            <w:pPr>
              <w:pStyle w:val="Alaotsikko"/>
            </w:pPr>
            <w:r w:rsidRPr="00F74124">
              <w:t>Kainuun sote (konsultti valmistelee tiedotteet)</w:t>
            </w:r>
          </w:p>
        </w:tc>
      </w:tr>
      <w:tr w:rsidR="009F7B87" w:rsidRPr="00AA5FAE" w:rsidTr="00270825">
        <w:trPr>
          <w:trHeight w:val="20"/>
        </w:trPr>
        <w:tc>
          <w:tcPr>
            <w:tcW w:w="2400" w:type="dxa"/>
            <w:hideMark/>
          </w:tcPr>
          <w:p w:rsidR="009F7B87" w:rsidRPr="00AA5FAE" w:rsidRDefault="009F7B87" w:rsidP="00270825">
            <w:pPr>
              <w:pStyle w:val="Alaotsikko"/>
            </w:pPr>
            <w:r w:rsidRPr="00AA5FAE">
              <w:rPr>
                <w:lang w:val="en-US"/>
              </w:rPr>
              <w:t>Soten asiakkaat</w:t>
            </w:r>
          </w:p>
        </w:tc>
        <w:tc>
          <w:tcPr>
            <w:tcW w:w="3974" w:type="dxa"/>
            <w:hideMark/>
          </w:tcPr>
          <w:p w:rsidR="009F7B87" w:rsidRPr="00AA5FAE" w:rsidRDefault="009F7B87" w:rsidP="00270825">
            <w:pPr>
              <w:pStyle w:val="Alaotsikko"/>
            </w:pPr>
            <w:r w:rsidRPr="00AA5FAE">
              <w:rPr>
                <w:lang w:val="en-US"/>
              </w:rPr>
              <w:t>Henkilökohtainen tiedottaminen, ohjekirjeet</w:t>
            </w:r>
          </w:p>
        </w:tc>
        <w:tc>
          <w:tcPr>
            <w:tcW w:w="2405" w:type="dxa"/>
            <w:hideMark/>
          </w:tcPr>
          <w:p w:rsidR="009F7B87" w:rsidRPr="00AA5FAE" w:rsidRDefault="009F7B87" w:rsidP="00270825">
            <w:pPr>
              <w:pStyle w:val="Alaotsikko"/>
            </w:pPr>
            <w:r w:rsidRPr="00AA5FAE">
              <w:rPr>
                <w:lang w:val="en-US"/>
              </w:rPr>
              <w:t>Kainuun sote</w:t>
            </w:r>
          </w:p>
        </w:tc>
      </w:tr>
      <w:tr w:rsidR="009F7B87" w:rsidRPr="00AA5FAE" w:rsidTr="00270825">
        <w:trPr>
          <w:cnfStyle w:val="000000100000" w:firstRow="0" w:lastRow="0" w:firstColumn="0" w:lastColumn="0" w:oddVBand="0" w:evenVBand="0" w:oddHBand="1" w:evenHBand="0" w:firstRowFirstColumn="0" w:firstRowLastColumn="0" w:lastRowFirstColumn="0" w:lastRowLastColumn="0"/>
          <w:trHeight w:val="20"/>
        </w:trPr>
        <w:tc>
          <w:tcPr>
            <w:tcW w:w="2400" w:type="dxa"/>
            <w:hideMark/>
          </w:tcPr>
          <w:p w:rsidR="009F7B87" w:rsidRPr="00AA5FAE" w:rsidRDefault="009F7B87" w:rsidP="00270825">
            <w:pPr>
              <w:pStyle w:val="Alaotsikko"/>
            </w:pPr>
            <w:r w:rsidRPr="00AA5FAE">
              <w:rPr>
                <w:lang w:val="en-US"/>
              </w:rPr>
              <w:t>Soten työntekijät (palv</w:t>
            </w:r>
            <w:r w:rsidRPr="00AA5FAE">
              <w:rPr>
                <w:lang w:val="en-US"/>
              </w:rPr>
              <w:t>e</w:t>
            </w:r>
            <w:r w:rsidRPr="00AA5FAE">
              <w:rPr>
                <w:lang w:val="en-US"/>
              </w:rPr>
              <w:t>luohjaajat, matkojen</w:t>
            </w:r>
            <w:r w:rsidRPr="00AA5FAE">
              <w:rPr>
                <w:lang w:val="en-US"/>
              </w:rPr>
              <w:t>y</w:t>
            </w:r>
            <w:r w:rsidRPr="00AA5FAE">
              <w:rPr>
                <w:lang w:val="en-US"/>
              </w:rPr>
              <w:t>hdistelijät)</w:t>
            </w:r>
          </w:p>
        </w:tc>
        <w:tc>
          <w:tcPr>
            <w:tcW w:w="3974" w:type="dxa"/>
            <w:hideMark/>
          </w:tcPr>
          <w:p w:rsidR="009F7B87" w:rsidRPr="00AA5FAE" w:rsidRDefault="009F7B87" w:rsidP="00270825">
            <w:pPr>
              <w:pStyle w:val="Alaotsikko"/>
            </w:pPr>
            <w:r w:rsidRPr="00AA5FAE">
              <w:rPr>
                <w:lang w:val="en-US"/>
              </w:rPr>
              <w:t>Yhteispalaverit, toukokuun loppu?</w:t>
            </w:r>
          </w:p>
          <w:p w:rsidR="009F7B87" w:rsidRPr="00AA5FAE" w:rsidRDefault="009F7B87" w:rsidP="00270825">
            <w:pPr>
              <w:pStyle w:val="Alaotsikko"/>
            </w:pPr>
            <w:r w:rsidRPr="00AA5FAE">
              <w:rPr>
                <w:lang w:val="en-US"/>
              </w:rPr>
              <w:t>Sähköpostiohjeistus</w:t>
            </w:r>
          </w:p>
        </w:tc>
        <w:tc>
          <w:tcPr>
            <w:tcW w:w="2405" w:type="dxa"/>
            <w:hideMark/>
          </w:tcPr>
          <w:p w:rsidR="009F7B87" w:rsidRPr="00AA5FAE" w:rsidRDefault="009F7B87" w:rsidP="00270825">
            <w:pPr>
              <w:pStyle w:val="Alaotsikko"/>
            </w:pPr>
            <w:r w:rsidRPr="00AA5FAE">
              <w:rPr>
                <w:lang w:val="en-US"/>
              </w:rPr>
              <w:t>Kainuun sote</w:t>
            </w:r>
          </w:p>
        </w:tc>
      </w:tr>
      <w:tr w:rsidR="009F7B87" w:rsidRPr="00AA5FAE" w:rsidTr="00270825">
        <w:trPr>
          <w:trHeight w:val="20"/>
        </w:trPr>
        <w:tc>
          <w:tcPr>
            <w:tcW w:w="2400" w:type="dxa"/>
            <w:hideMark/>
          </w:tcPr>
          <w:p w:rsidR="009F7B87" w:rsidRPr="00AA5FAE" w:rsidRDefault="009F7B87" w:rsidP="00270825">
            <w:pPr>
              <w:pStyle w:val="Alaotsikko"/>
            </w:pPr>
            <w:r w:rsidRPr="00F74124">
              <w:t>Bussi-, taksi ja palvelu-liikenneyrittäjät</w:t>
            </w:r>
          </w:p>
        </w:tc>
        <w:tc>
          <w:tcPr>
            <w:tcW w:w="3974" w:type="dxa"/>
            <w:hideMark/>
          </w:tcPr>
          <w:p w:rsidR="009F7B87" w:rsidRPr="00AA5FAE" w:rsidRDefault="009F7B87" w:rsidP="00270825">
            <w:pPr>
              <w:pStyle w:val="Alaotsikko"/>
            </w:pPr>
            <w:r w:rsidRPr="00AA5FAE">
              <w:rPr>
                <w:lang w:val="en-US"/>
              </w:rPr>
              <w:t>Yhteispalaveri 12.5.</w:t>
            </w:r>
          </w:p>
          <w:p w:rsidR="009F7B87" w:rsidRPr="00AA5FAE" w:rsidRDefault="009F7B87" w:rsidP="00270825">
            <w:pPr>
              <w:pStyle w:val="Alaotsikko"/>
            </w:pPr>
            <w:r w:rsidRPr="00AA5FAE">
              <w:rPr>
                <w:lang w:val="en-US"/>
              </w:rPr>
              <w:t>sähköposti</w:t>
            </w:r>
          </w:p>
        </w:tc>
        <w:tc>
          <w:tcPr>
            <w:tcW w:w="2405" w:type="dxa"/>
            <w:hideMark/>
          </w:tcPr>
          <w:p w:rsidR="009F7B87" w:rsidRPr="00AA5FAE" w:rsidRDefault="009F7B87" w:rsidP="00270825">
            <w:pPr>
              <w:pStyle w:val="Alaotsikko"/>
            </w:pPr>
            <w:r w:rsidRPr="00AA5FAE">
              <w:rPr>
                <w:lang w:val="en-US"/>
              </w:rPr>
              <w:t>Konsultti (tarvittaessa POP ELY)</w:t>
            </w:r>
          </w:p>
        </w:tc>
      </w:tr>
      <w:tr w:rsidR="008F78CA" w:rsidRPr="00AA5FAE" w:rsidTr="00270825">
        <w:trPr>
          <w:cnfStyle w:val="000000100000" w:firstRow="0" w:lastRow="0" w:firstColumn="0" w:lastColumn="0" w:oddVBand="0" w:evenVBand="0" w:oddHBand="1" w:evenHBand="0" w:firstRowFirstColumn="0" w:firstRowLastColumn="0" w:lastRowFirstColumn="0" w:lastRowLastColumn="0"/>
          <w:trHeight w:val="20"/>
        </w:trPr>
        <w:tc>
          <w:tcPr>
            <w:tcW w:w="2400" w:type="dxa"/>
          </w:tcPr>
          <w:p w:rsidR="008F78CA" w:rsidRPr="00F74124" w:rsidRDefault="008F78CA" w:rsidP="00270825">
            <w:pPr>
              <w:pStyle w:val="Alaotsikko"/>
            </w:pPr>
            <w:r>
              <w:t>Kansallinen viestintä</w:t>
            </w:r>
          </w:p>
        </w:tc>
        <w:tc>
          <w:tcPr>
            <w:tcW w:w="3974" w:type="dxa"/>
          </w:tcPr>
          <w:p w:rsidR="008F78CA" w:rsidRPr="00AA5FAE" w:rsidRDefault="008F78CA" w:rsidP="00270825">
            <w:pPr>
              <w:pStyle w:val="Alaotsikko"/>
              <w:rPr>
                <w:lang w:val="en-US"/>
              </w:rPr>
            </w:pPr>
          </w:p>
        </w:tc>
        <w:tc>
          <w:tcPr>
            <w:tcW w:w="2405" w:type="dxa"/>
          </w:tcPr>
          <w:p w:rsidR="008F78CA" w:rsidRPr="00AA5FAE" w:rsidRDefault="008F78CA" w:rsidP="00270825">
            <w:pPr>
              <w:pStyle w:val="Alaotsikko"/>
              <w:rPr>
                <w:lang w:val="en-US"/>
              </w:rPr>
            </w:pPr>
          </w:p>
        </w:tc>
      </w:tr>
    </w:tbl>
    <w:p w:rsidR="009F7B87" w:rsidRDefault="009F7B87" w:rsidP="009F7B87"/>
    <w:p w:rsidR="00E375B3" w:rsidRDefault="009F7B87" w:rsidP="0001438E">
      <w:r>
        <w:t>Käytännössä h</w:t>
      </w:r>
      <w:r w:rsidR="00E375B3">
        <w:t>ankkeesta tiedotettiin yleisölle ja soten asiakkaille mm. seuraav</w:t>
      </w:r>
      <w:r>
        <w:t>ia tiedottamistapoja hyödyntäen</w:t>
      </w:r>
      <w:r w:rsidR="00C557C4">
        <w:t>:</w:t>
      </w:r>
    </w:p>
    <w:p w:rsidR="00824B90" w:rsidRDefault="00824B90" w:rsidP="0001438E"/>
    <w:p w:rsidR="00B5275D" w:rsidRDefault="00B5275D" w:rsidP="005A2D23">
      <w:pPr>
        <w:pStyle w:val="Luettelokappale"/>
        <w:numPr>
          <w:ilvl w:val="0"/>
          <w:numId w:val="8"/>
        </w:numPr>
        <w:ind w:left="720"/>
      </w:pPr>
      <w:r>
        <w:t>Laadittiin bussiyhdistelykokeilua koskeva esite</w:t>
      </w:r>
      <w:r w:rsidR="00BB367E">
        <w:t>,</w:t>
      </w:r>
      <w:r>
        <w:t xml:space="preserve"> joka postitettiin soten VPL- ja SHL asiakkaille</w:t>
      </w:r>
      <w:r w:rsidR="00C557C4">
        <w:t>.</w:t>
      </w:r>
    </w:p>
    <w:p w:rsidR="00B5275D" w:rsidRDefault="00B5275D" w:rsidP="005A2D23">
      <w:pPr>
        <w:pStyle w:val="Luettelokappale"/>
        <w:numPr>
          <w:ilvl w:val="0"/>
          <w:numId w:val="8"/>
        </w:numPr>
        <w:ind w:left="720"/>
      </w:pPr>
      <w:r>
        <w:t>Laadit</w:t>
      </w:r>
      <w:r w:rsidR="009F7B87">
        <w:t>t</w:t>
      </w:r>
      <w:r>
        <w:t xml:space="preserve">iin julisteita, joita voidaan viedä esille </w:t>
      </w:r>
      <w:r w:rsidR="009F7B87">
        <w:t xml:space="preserve">julkisiin tiloihin ja soten </w:t>
      </w:r>
      <w:r w:rsidR="009F7B87" w:rsidRPr="009F7B87">
        <w:t>soten apuvälineyksikkö</w:t>
      </w:r>
      <w:r w:rsidR="009F7B87" w:rsidRPr="009F7B87">
        <w:t>i</w:t>
      </w:r>
      <w:r w:rsidR="009F7B87" w:rsidRPr="009F7B87">
        <w:t>hin, kehitysvammaisten asuinyksikköihin ja palveluasumisen yksikköihin.</w:t>
      </w:r>
    </w:p>
    <w:p w:rsidR="00B5275D" w:rsidRDefault="00C557C4" w:rsidP="005A2D23">
      <w:pPr>
        <w:pStyle w:val="Luettelokappale"/>
        <w:numPr>
          <w:ilvl w:val="0"/>
          <w:numId w:val="8"/>
        </w:numPr>
        <w:ind w:left="720"/>
      </w:pPr>
      <w:r>
        <w:lastRenderedPageBreak/>
        <w:t>Tiedotettiin Kainuun so</w:t>
      </w:r>
      <w:r w:rsidR="00B5275D">
        <w:t>ten extranetissa useaan kertaan</w:t>
      </w:r>
      <w:r w:rsidR="00920898">
        <w:t>.</w:t>
      </w:r>
    </w:p>
    <w:p w:rsidR="00654889" w:rsidRDefault="00B5275D" w:rsidP="005A2D23">
      <w:pPr>
        <w:pStyle w:val="Luettelokappale"/>
        <w:numPr>
          <w:ilvl w:val="0"/>
          <w:numId w:val="8"/>
        </w:numPr>
        <w:ind w:left="720"/>
      </w:pPr>
      <w:r>
        <w:t xml:space="preserve">Julkaistiin lehdistötiedotteita sekä </w:t>
      </w:r>
      <w:r w:rsidR="00654889">
        <w:t>asiakastarina b</w:t>
      </w:r>
      <w:r>
        <w:t>ussimatkasta paikallislehdessä</w:t>
      </w:r>
      <w:r w:rsidR="00654889">
        <w:t>.</w:t>
      </w:r>
    </w:p>
    <w:p w:rsidR="00654889" w:rsidRDefault="00654889" w:rsidP="005A2D23">
      <w:pPr>
        <w:pStyle w:val="Luettelokappale"/>
        <w:numPr>
          <w:ilvl w:val="0"/>
          <w:numId w:val="8"/>
        </w:numPr>
        <w:ind w:left="720"/>
      </w:pPr>
      <w:r>
        <w:t>Laadit</w:t>
      </w:r>
      <w:r w:rsidR="00B5275D">
        <w:t>tiin</w:t>
      </w:r>
      <w:r>
        <w:t xml:space="preserve"> k</w:t>
      </w:r>
      <w:r w:rsidR="00B5275D">
        <w:t>irjemuotoinen tiedote, jot</w:t>
      </w:r>
      <w:r>
        <w:t xml:space="preserve">a voidaan jakaa soten henkilöstölle ja liittää </w:t>
      </w:r>
      <w:r w:rsidR="00B5275D">
        <w:t xml:space="preserve">VPL:n ja SHL:n mukaisiin </w:t>
      </w:r>
      <w:r>
        <w:t>kuljetuspalvelupäätöksiin</w:t>
      </w:r>
      <w:r w:rsidR="00B5275D">
        <w:t>. M</w:t>
      </w:r>
      <w:r>
        <w:t>yönteis</w:t>
      </w:r>
      <w:r w:rsidR="00B5275D">
        <w:t>iin</w:t>
      </w:r>
      <w:r>
        <w:t xml:space="preserve"> ja kielteis</w:t>
      </w:r>
      <w:r w:rsidR="00B5275D">
        <w:t>iin</w:t>
      </w:r>
      <w:r>
        <w:t xml:space="preserve"> </w:t>
      </w:r>
      <w:r w:rsidR="00B5275D">
        <w:t>päätöksiin kirjoitettiin erill</w:t>
      </w:r>
      <w:r w:rsidR="00B5275D">
        <w:t>i</w:t>
      </w:r>
      <w:r w:rsidR="00B5275D">
        <w:t>set kirjeet</w:t>
      </w:r>
      <w:r w:rsidR="00920898">
        <w:t>.</w:t>
      </w:r>
    </w:p>
    <w:p w:rsidR="00654889" w:rsidRPr="001C0C76" w:rsidRDefault="00654889" w:rsidP="005A2D23">
      <w:pPr>
        <w:pStyle w:val="Luettelokappale"/>
        <w:numPr>
          <w:ilvl w:val="0"/>
          <w:numId w:val="8"/>
        </w:numPr>
        <w:ind w:left="720"/>
        <w:rPr>
          <w:color w:val="auto"/>
        </w:rPr>
      </w:pPr>
      <w:r>
        <w:t>Takse</w:t>
      </w:r>
      <w:r w:rsidR="00B5275D">
        <w:t>ja</w:t>
      </w:r>
      <w:r>
        <w:t>/palveluliikenneyrittäji</w:t>
      </w:r>
      <w:r w:rsidR="00B5275D">
        <w:t>ä lähestyttiin tiedotteella</w:t>
      </w:r>
      <w:r>
        <w:t>, jossa kerrot</w:t>
      </w:r>
      <w:r w:rsidR="00B5275D">
        <w:t>tiin</w:t>
      </w:r>
      <w:r>
        <w:t xml:space="preserve"> hankkeesta ja sen markkinoinni</w:t>
      </w:r>
      <w:r w:rsidR="00B5275D">
        <w:t xml:space="preserve">sta. Kimppataksiyrittäjiä pyydettiin välittämään tietoa palvelusta omia kanaviaan hyödyntäen. </w:t>
      </w:r>
      <w:r w:rsidR="009F7B87">
        <w:t xml:space="preserve">(Pidettiin </w:t>
      </w:r>
      <w:r>
        <w:t>erityisen tärkeä</w:t>
      </w:r>
      <w:r w:rsidR="009F7B87">
        <w:t>n</w:t>
      </w:r>
      <w:r>
        <w:t>ä, että paljon asiakkaita kohtaavat kuljettajat markk</w:t>
      </w:r>
      <w:r>
        <w:t>i</w:t>
      </w:r>
      <w:r>
        <w:t xml:space="preserve">noivat hanketta </w:t>
      </w:r>
      <w:r w:rsidRPr="001C0C76">
        <w:rPr>
          <w:color w:val="auto"/>
        </w:rPr>
        <w:t>positiivisessa mielessä.</w:t>
      </w:r>
      <w:r w:rsidR="009F7B87" w:rsidRPr="001C0C76">
        <w:rPr>
          <w:color w:val="auto"/>
        </w:rPr>
        <w:t>)</w:t>
      </w:r>
    </w:p>
    <w:p w:rsidR="00C93D2D" w:rsidRPr="001C0C76" w:rsidRDefault="001C0C76" w:rsidP="005A2D23">
      <w:pPr>
        <w:pStyle w:val="Luettelokappale"/>
        <w:numPr>
          <w:ilvl w:val="0"/>
          <w:numId w:val="7"/>
        </w:numPr>
        <w:ind w:left="720"/>
        <w:rPr>
          <w:color w:val="auto"/>
        </w:rPr>
      </w:pPr>
      <w:r w:rsidRPr="001C0C76">
        <w:rPr>
          <w:color w:val="auto"/>
        </w:rPr>
        <w:t>Työstettiin a</w:t>
      </w:r>
      <w:r w:rsidR="00C93D2D" w:rsidRPr="001C0C76">
        <w:rPr>
          <w:color w:val="auto"/>
        </w:rPr>
        <w:t xml:space="preserve">siakastiedotteet soten henkilöstölle, </w:t>
      </w:r>
      <w:r w:rsidRPr="001C0C76">
        <w:rPr>
          <w:color w:val="auto"/>
        </w:rPr>
        <w:t xml:space="preserve">ja sovittiin, että </w:t>
      </w:r>
      <w:r w:rsidR="00C93D2D" w:rsidRPr="001C0C76">
        <w:rPr>
          <w:color w:val="auto"/>
        </w:rPr>
        <w:t>asiakasta tavattaessa soten työntekijät kertovat bussimatkojen mahdollisuudesta</w:t>
      </w:r>
    </w:p>
    <w:p w:rsidR="00654889" w:rsidRDefault="00654889" w:rsidP="00654889"/>
    <w:p w:rsidR="00654889" w:rsidRDefault="009F7B87" w:rsidP="00654889">
      <w:r>
        <w:t>Jatkossa on tarpeen edelleen parantaa tiedottamista esimerkiksi seuraavilla työn aikana ideoiduilla keinoilla</w:t>
      </w:r>
      <w:r w:rsidR="00C557C4">
        <w:t>:</w:t>
      </w:r>
    </w:p>
    <w:p w:rsidR="00C557C4" w:rsidRDefault="00C557C4" w:rsidP="00654889"/>
    <w:p w:rsidR="00654889" w:rsidRPr="00C557C4" w:rsidRDefault="00C557C4" w:rsidP="00C557C4">
      <w:pPr>
        <w:pStyle w:val="Luettelokappale"/>
        <w:numPr>
          <w:ilvl w:val="0"/>
          <w:numId w:val="7"/>
        </w:numPr>
        <w:ind w:left="720"/>
        <w:rPr>
          <w:color w:val="auto"/>
        </w:rPr>
      </w:pPr>
      <w:r>
        <w:rPr>
          <w:color w:val="auto"/>
        </w:rPr>
        <w:t>A</w:t>
      </w:r>
      <w:r w:rsidR="00654889" w:rsidRPr="00C557C4">
        <w:rPr>
          <w:color w:val="auto"/>
        </w:rPr>
        <w:t>siakkaille järjestetään henkilökohtaista opastusta mahdollisuuksien mukaan, yhteydenotot vammaisjärjestöihin</w:t>
      </w:r>
      <w:r w:rsidR="00920898">
        <w:rPr>
          <w:color w:val="auto"/>
        </w:rPr>
        <w:t>.</w:t>
      </w:r>
    </w:p>
    <w:p w:rsidR="00654889" w:rsidRPr="00C557C4" w:rsidRDefault="00C557C4" w:rsidP="00C557C4">
      <w:pPr>
        <w:pStyle w:val="Luettelokappale"/>
        <w:numPr>
          <w:ilvl w:val="0"/>
          <w:numId w:val="7"/>
        </w:numPr>
        <w:ind w:left="720"/>
        <w:rPr>
          <w:color w:val="auto"/>
        </w:rPr>
      </w:pPr>
      <w:r>
        <w:rPr>
          <w:color w:val="auto"/>
        </w:rPr>
        <w:t>P</w:t>
      </w:r>
      <w:r w:rsidR="00654889" w:rsidRPr="00C557C4">
        <w:rPr>
          <w:color w:val="auto"/>
        </w:rPr>
        <w:t>arannetaan tiedottamista kuntien ja soten nettisivuilla</w:t>
      </w:r>
      <w:r w:rsidR="00920898">
        <w:rPr>
          <w:color w:val="auto"/>
        </w:rPr>
        <w:t>.</w:t>
      </w:r>
    </w:p>
    <w:p w:rsidR="00654889" w:rsidRPr="00C557C4" w:rsidRDefault="00654889" w:rsidP="00C557C4">
      <w:pPr>
        <w:pStyle w:val="Luettelokappale"/>
        <w:numPr>
          <w:ilvl w:val="0"/>
          <w:numId w:val="7"/>
        </w:numPr>
        <w:ind w:left="720"/>
        <w:rPr>
          <w:color w:val="auto"/>
        </w:rPr>
      </w:pPr>
      <w:r w:rsidRPr="00C557C4">
        <w:rPr>
          <w:color w:val="auto"/>
        </w:rPr>
        <w:t>Kuljetuspalvelukeskus järjestää päivystystunnin, jolloin asiakkaita ohjataan soittamaan ja k</w:t>
      </w:r>
      <w:r w:rsidRPr="00C557C4">
        <w:rPr>
          <w:color w:val="auto"/>
        </w:rPr>
        <w:t>y</w:t>
      </w:r>
      <w:r w:rsidRPr="00C557C4">
        <w:rPr>
          <w:color w:val="auto"/>
        </w:rPr>
        <w:t>symään bussimatkoista. Päivystystunti yritetään saada lehtijuttuun.</w:t>
      </w:r>
    </w:p>
    <w:p w:rsidR="00654889" w:rsidRDefault="00654889" w:rsidP="00654889"/>
    <w:p w:rsidR="00570FC4" w:rsidRDefault="00570FC4" w:rsidP="00654889"/>
    <w:p w:rsidR="00313FDE" w:rsidRDefault="00313FDE" w:rsidP="00654889"/>
    <w:p w:rsidR="00674645" w:rsidRDefault="00674645">
      <w:pPr>
        <w:spacing w:line="240" w:lineRule="auto"/>
        <w:rPr>
          <w:rFonts w:eastAsiaTheme="majorEastAsia" w:cstheme="majorBidi"/>
          <w:b/>
          <w:bCs/>
          <w:color w:val="75B09E"/>
          <w:sz w:val="60"/>
          <w:szCs w:val="32"/>
        </w:rPr>
      </w:pPr>
      <w:r>
        <w:br w:type="page"/>
      </w:r>
    </w:p>
    <w:p w:rsidR="006D15F9" w:rsidRDefault="00BF0726" w:rsidP="00F8438B">
      <w:pPr>
        <w:pStyle w:val="Otsikko1"/>
        <w:rPr>
          <w:lang w:val="fi-FI"/>
        </w:rPr>
      </w:pPr>
      <w:bookmarkStart w:id="17" w:name="_Toc469563811"/>
      <w:r w:rsidRPr="00F8438B">
        <w:rPr>
          <w:lang w:val="fi-FI"/>
        </w:rPr>
        <w:lastRenderedPageBreak/>
        <w:t>T</w:t>
      </w:r>
      <w:r w:rsidR="00DD2AE7" w:rsidRPr="00F8438B">
        <w:rPr>
          <w:lang w:val="fi-FI"/>
        </w:rPr>
        <w:t>oimenpiteet</w:t>
      </w:r>
      <w:r w:rsidR="00B30A06" w:rsidRPr="00F8438B">
        <w:rPr>
          <w:lang w:val="fi-FI"/>
        </w:rPr>
        <w:t xml:space="preserve"> ja tulokset</w:t>
      </w:r>
      <w:bookmarkEnd w:id="17"/>
    </w:p>
    <w:p w:rsidR="00AA60B7" w:rsidRDefault="00AA60B7" w:rsidP="00AA60B7">
      <w:pPr>
        <w:pStyle w:val="Otsikko2"/>
        <w:numPr>
          <w:ilvl w:val="0"/>
          <w:numId w:val="0"/>
        </w:numPr>
        <w:ind w:left="720"/>
      </w:pPr>
    </w:p>
    <w:p w:rsidR="00E375B3" w:rsidRPr="00AA60B7" w:rsidRDefault="00F8438B" w:rsidP="005A2D23">
      <w:pPr>
        <w:pStyle w:val="Otsikko2"/>
        <w:numPr>
          <w:ilvl w:val="1"/>
          <w:numId w:val="17"/>
        </w:numPr>
        <w:rPr>
          <w:rStyle w:val="Otsikko2Char"/>
          <w:b/>
        </w:rPr>
      </w:pPr>
      <w:bookmarkStart w:id="18" w:name="_Toc469563812"/>
      <w:r w:rsidRPr="00AA60B7">
        <w:rPr>
          <w:rStyle w:val="Otsikko2Char"/>
          <w:b/>
        </w:rPr>
        <w:t>M</w:t>
      </w:r>
      <w:r w:rsidR="00E375B3" w:rsidRPr="00AA60B7">
        <w:rPr>
          <w:rStyle w:val="Otsikko2Char"/>
          <w:b/>
        </w:rPr>
        <w:t>u</w:t>
      </w:r>
      <w:r w:rsidR="006D15F9" w:rsidRPr="00AA60B7">
        <w:rPr>
          <w:rStyle w:val="Otsikko2Char"/>
          <w:b/>
        </w:rPr>
        <w:t xml:space="preserve">utokset VPL ja SHL -asiakkaiden </w:t>
      </w:r>
      <w:r w:rsidR="00E375B3" w:rsidRPr="00AA60B7">
        <w:rPr>
          <w:rStyle w:val="Otsikko2Char"/>
          <w:b/>
        </w:rPr>
        <w:t>kulj</w:t>
      </w:r>
      <w:r w:rsidR="00E375B3" w:rsidRPr="00AA60B7">
        <w:rPr>
          <w:rStyle w:val="Otsikko2Char"/>
          <w:b/>
        </w:rPr>
        <w:t>e</w:t>
      </w:r>
      <w:r w:rsidR="00E375B3" w:rsidRPr="00AA60B7">
        <w:rPr>
          <w:rStyle w:val="Otsikko2Char"/>
          <w:b/>
        </w:rPr>
        <w:t>tuspalveluihin</w:t>
      </w:r>
      <w:bookmarkEnd w:id="18"/>
    </w:p>
    <w:p w:rsidR="00AA60B7" w:rsidRPr="00AA60B7" w:rsidRDefault="00AA60B7" w:rsidP="00AA60B7"/>
    <w:p w:rsidR="00E375B3" w:rsidRDefault="000A4D9D" w:rsidP="00E375B3">
      <w:r>
        <w:t xml:space="preserve">MATKA -hankkeen tavoitteiden saavuttaminen edellytti vammaispalvelulain sekä sosiaalihuoltolain mukaisten kuljetuspalveluihin liittyvien ohjeiden ja sisältöjen muuttamista tai tarkennuksia. </w:t>
      </w:r>
      <w:r w:rsidR="00E375B3">
        <w:t>Kainuun sosiaali- ja terveydenhuollon kuntayhtymän hallitus hyväksyi 2.12.2015 §:ssä 230 vammaispalveluiden myöntämisperiaatteet ja 16.12.2015 §:ssä 264 kotona asumista tukevien palveluiden sisällön ja myö</w:t>
      </w:r>
      <w:r w:rsidR="00E375B3">
        <w:t>n</w:t>
      </w:r>
      <w:r w:rsidR="00E375B3">
        <w:t>tämisperusteet. Edellä mainitut Kainuun soten hallituksen hyväksymät sisällöt ja myöntämisperusteet ovat olleet voimassa 1.1.2016 alkaen.</w:t>
      </w:r>
      <w:r w:rsidR="00D32F1A">
        <w:t xml:space="preserve"> </w:t>
      </w:r>
      <w:r>
        <w:t xml:space="preserve">Muutoksia tehtiin </w:t>
      </w:r>
      <w:r w:rsidR="00E375B3">
        <w:t>seuraavilta osin:</w:t>
      </w:r>
    </w:p>
    <w:p w:rsidR="00E375B3" w:rsidRDefault="00E375B3" w:rsidP="00E375B3"/>
    <w:p w:rsidR="00E375B3" w:rsidRPr="00270825" w:rsidRDefault="00E375B3" w:rsidP="005A2D23">
      <w:pPr>
        <w:pStyle w:val="Luettelokappale"/>
        <w:numPr>
          <w:ilvl w:val="0"/>
          <w:numId w:val="5"/>
        </w:numPr>
        <w:rPr>
          <w:b/>
        </w:rPr>
      </w:pPr>
      <w:r w:rsidRPr="00270825">
        <w:rPr>
          <w:b/>
        </w:rPr>
        <w:t>Kuljetuspalvelun ennakkotilausaika</w:t>
      </w:r>
    </w:p>
    <w:p w:rsidR="00E375B3" w:rsidRDefault="00E375B3" w:rsidP="00E375B3"/>
    <w:p w:rsidR="00E375B3" w:rsidRDefault="00E375B3" w:rsidP="00E375B3">
      <w:r>
        <w:t>Kainuun sosiaali- ja terveydenhuollon kuntayhtymän kuljetuspalveluiden ennakkotilausajaksi määrite</w:t>
      </w:r>
      <w:r>
        <w:t>l</w:t>
      </w:r>
      <w:r>
        <w:t>tiin 1 tunti, erityisvaatimukset ja poikkeustilanteet huomioiden.</w:t>
      </w:r>
    </w:p>
    <w:p w:rsidR="00E375B3" w:rsidRDefault="00E375B3" w:rsidP="00E375B3"/>
    <w:p w:rsidR="00E375B3" w:rsidRDefault="00E375B3" w:rsidP="00E375B3">
      <w:r>
        <w:t>Aiemmin Kainuussa huomattava osa soten kuljetuspalveluita käyttävistä asiakkaista pystyi tilaamaan matkansa lähteväksi välittömästi tilauksesta. Tämä osaltaan heikensi matkojen yhdistelyn tehokkuutta.</w:t>
      </w:r>
    </w:p>
    <w:p w:rsidR="00E375B3" w:rsidRDefault="00E375B3" w:rsidP="00E375B3"/>
    <w:p w:rsidR="00E375B3" w:rsidRDefault="00E375B3" w:rsidP="00E375B3">
      <w:r>
        <w:t>MATKA-hankkeen myötä soveltuvalle osalle Kainuun soten asiakkaista annettiin mahdollisuus valita taksin sijaan julkisen joukkoliikenteen palveluja. Koska julkinen joukkoliikenne on ennalta aikataulute</w:t>
      </w:r>
      <w:r>
        <w:t>t</w:t>
      </w:r>
      <w:r>
        <w:t>tua ja reititettyä tulee kuljetuspalvelun tilauksen ja reitin ajoajan välissä olla aikaa. Yhden tunnin e</w:t>
      </w:r>
      <w:r>
        <w:t>n</w:t>
      </w:r>
      <w:r>
        <w:t>nakkotilausaika</w:t>
      </w:r>
      <w:r w:rsidR="000A4D9D">
        <w:t>a</w:t>
      </w:r>
      <w:r>
        <w:t xml:space="preserve"> kuljetuspalvelun tilaamisen ja matkan todellisen alkamisajan välillä </w:t>
      </w:r>
      <w:r w:rsidR="000A4D9D">
        <w:t>pidettiin</w:t>
      </w:r>
      <w:r>
        <w:t xml:space="preserve"> lähtöko</w:t>
      </w:r>
      <w:r>
        <w:t>h</w:t>
      </w:r>
      <w:r>
        <w:t>taisesti riittävä</w:t>
      </w:r>
      <w:r w:rsidR="000A4D9D">
        <w:t>nä</w:t>
      </w:r>
      <w:r>
        <w:t xml:space="preserve">. Ennakkotilausajan ulkopuolella jääviä asiakasryhmiä </w:t>
      </w:r>
      <w:r w:rsidR="000A4D9D">
        <w:t xml:space="preserve">ovat </w:t>
      </w:r>
      <w:r>
        <w:t>ns. tuttutaksiasiakkaat ja matkojen yhdistelyn ulkopuolelle rajatut asiakkaat.</w:t>
      </w:r>
    </w:p>
    <w:p w:rsidR="00E375B3" w:rsidRDefault="00E375B3" w:rsidP="00E375B3"/>
    <w:p w:rsidR="00E375B3" w:rsidRPr="00270825" w:rsidRDefault="000A4D9D" w:rsidP="00E375B3">
      <w:pPr>
        <w:rPr>
          <w:b/>
        </w:rPr>
      </w:pPr>
      <w:r w:rsidRPr="00270825">
        <w:rPr>
          <w:b/>
        </w:rPr>
        <w:t xml:space="preserve">2. </w:t>
      </w:r>
      <w:r w:rsidR="00E375B3" w:rsidRPr="00270825">
        <w:rPr>
          <w:b/>
        </w:rPr>
        <w:t>Vaihtoehtoinen kuljetuspalvelu – taksimatkan vaihtaminen joukkoliikenteeseen</w:t>
      </w:r>
      <w:r w:rsidRPr="00270825">
        <w:rPr>
          <w:b/>
        </w:rPr>
        <w:t xml:space="preserve"> ilman om</w:t>
      </w:r>
      <w:r w:rsidRPr="00270825">
        <w:rPr>
          <w:b/>
        </w:rPr>
        <w:t>a</w:t>
      </w:r>
      <w:r w:rsidRPr="00270825">
        <w:rPr>
          <w:b/>
        </w:rPr>
        <w:t>vastuuta</w:t>
      </w:r>
    </w:p>
    <w:p w:rsidR="00E375B3" w:rsidRDefault="00E375B3" w:rsidP="00E375B3"/>
    <w:p w:rsidR="000A4D9D" w:rsidRDefault="000A4D9D" w:rsidP="000A4D9D">
      <w:r>
        <w:t>Kainuun sosiaali- ja terveydenhuollon kuntayhtymän kuljetuspalveluita käyttävät asiakkaat voivat ma</w:t>
      </w:r>
      <w:r>
        <w:t>t</w:t>
      </w:r>
      <w:r>
        <w:t xml:space="preserve">kustaa ilman omavastuuosuutta palvelubussissa tai taksikuljetuksen korvaavassa joukkoliikenteessä 30.12.2016 asti. Palvelubussin tai joukkoliikenteen käyttö ei muuta viranhaltijapäätöksessä asiakkaalle myönnettyjen matkojen lukumäärää. </w:t>
      </w:r>
    </w:p>
    <w:p w:rsidR="000A4D9D" w:rsidRDefault="000A4D9D" w:rsidP="000A4D9D"/>
    <w:p w:rsidR="00E375B3" w:rsidRDefault="00E375B3" w:rsidP="00E375B3">
      <w:r>
        <w:t xml:space="preserve">Kainuun sosiaali- ja terveydenhuollon kuntayhtymän kuljetuspalvelun käyttäjältä peritään </w:t>
      </w:r>
      <w:r w:rsidR="000A4D9D">
        <w:t>erillismatkoi</w:t>
      </w:r>
      <w:r w:rsidR="000A4D9D">
        <w:t>l</w:t>
      </w:r>
      <w:r w:rsidR="000A4D9D">
        <w:t xml:space="preserve">ta jatkossakin </w:t>
      </w:r>
      <w:r>
        <w:t>omavastuuosuutena linja-autotaksan suuruinen maksu. Paikallisliikenteessä maksu on (3,3</w:t>
      </w:r>
      <w:r w:rsidR="00C557C4">
        <w:t xml:space="preserve">0 </w:t>
      </w:r>
      <w:r>
        <w:t>€) ja palveluliikennettä käyttäviltä linja-autotaksan lastenlippua vastaava maksu 1,7</w:t>
      </w:r>
      <w:r w:rsidR="00C557C4">
        <w:t xml:space="preserve">0 </w:t>
      </w:r>
      <w:r>
        <w:t>€.</w:t>
      </w:r>
    </w:p>
    <w:p w:rsidR="00E375B3" w:rsidRDefault="00E375B3" w:rsidP="00E375B3"/>
    <w:p w:rsidR="00E375B3" w:rsidRDefault="00E375B3" w:rsidP="00E375B3">
      <w:r>
        <w:t>Kainuun soten kuljetuspalveluiden järjestämien taksimatkojen osuus kokonaiskustannuksi</w:t>
      </w:r>
      <w:r w:rsidR="000A4D9D">
        <w:t>sta</w:t>
      </w:r>
      <w:r>
        <w:t xml:space="preserve"> on me</w:t>
      </w:r>
      <w:r>
        <w:t>r</w:t>
      </w:r>
      <w:r>
        <w:t>kittävä. M</w:t>
      </w:r>
      <w:r w:rsidR="000A4D9D">
        <w:t>ATKA</w:t>
      </w:r>
      <w:r>
        <w:t xml:space="preserve">-hankkeen mahdollistamana </w:t>
      </w:r>
      <w:r w:rsidR="000A4D9D">
        <w:t>voidaan yksittäisiä, kustannuksiltaan korkeita taksimatk</w:t>
      </w:r>
      <w:r w:rsidR="000A4D9D">
        <w:t>o</w:t>
      </w:r>
      <w:r w:rsidR="000A4D9D">
        <w:t>ja vähentää ja korvata sotelle huomattavan edullisilla bussimatkoilla. O</w:t>
      </w:r>
      <w:r>
        <w:t xml:space="preserve">n </w:t>
      </w:r>
      <w:r w:rsidR="000A4D9D">
        <w:t xml:space="preserve">taloudellisesti </w:t>
      </w:r>
      <w:r>
        <w:t>perusteltua, että vaihtoehtoista kuljetuspalvelua käyttäviltä Kainuun soten kuljetuspalveluasiakkailta ei peritä lai</w:t>
      </w:r>
      <w:r>
        <w:t>n</w:t>
      </w:r>
      <w:r>
        <w:t>kaan omavastuuosuutta.</w:t>
      </w:r>
    </w:p>
    <w:p w:rsidR="00E375B3" w:rsidRDefault="00E375B3" w:rsidP="00E375B3"/>
    <w:p w:rsidR="00E375B3" w:rsidRPr="00270825" w:rsidRDefault="00E375B3" w:rsidP="005A2D23">
      <w:pPr>
        <w:pStyle w:val="Luettelokappale"/>
        <w:numPr>
          <w:ilvl w:val="0"/>
          <w:numId w:val="6"/>
        </w:numPr>
        <w:rPr>
          <w:b/>
        </w:rPr>
      </w:pPr>
      <w:r w:rsidRPr="00270825">
        <w:rPr>
          <w:b/>
        </w:rPr>
        <w:t xml:space="preserve">Matkan jakaminen ulkopuolisen kanssa – Soten maksama kuljetus </w:t>
      </w:r>
    </w:p>
    <w:p w:rsidR="00E375B3" w:rsidRDefault="00E375B3" w:rsidP="00E375B3"/>
    <w:p w:rsidR="000A4D9D" w:rsidRDefault="000A4D9D" w:rsidP="00E375B3">
      <w:r>
        <w:t xml:space="preserve">Päätettiin, että Kainuun sosiaali- ja terveydenhuollon kuntayhtymän kuljetuspalveluiden maksamia taksikuljetuksia voidaan auton kapasiteetti ja muut olosuhteet huomioon </w:t>
      </w:r>
      <w:r w:rsidR="00AA5FAE">
        <w:t xml:space="preserve">ottaen </w:t>
      </w:r>
      <w:r>
        <w:t xml:space="preserve">avata ulkopuolisten henkilöiden käyttöön. Soten asiakkaan ja ulkopuolisten henkilön maksama omavastuu on </w:t>
      </w:r>
      <w:r w:rsidR="00BB367E">
        <w:t>saman su</w:t>
      </w:r>
      <w:r w:rsidR="00BB367E">
        <w:t>u</w:t>
      </w:r>
      <w:r w:rsidR="00BB367E">
        <w:t>ruinen</w:t>
      </w:r>
      <w:r>
        <w:t>. Omavastuu määräytyy linja-autotaksan mukaisesti.</w:t>
      </w:r>
    </w:p>
    <w:p w:rsidR="000A4D9D" w:rsidRDefault="000A4D9D" w:rsidP="00E375B3"/>
    <w:p w:rsidR="00E375B3" w:rsidRDefault="00E375B3" w:rsidP="00E375B3">
      <w:r>
        <w:lastRenderedPageBreak/>
        <w:t xml:space="preserve">Julkisen liikenteen supistuminen ja keskittyminen </w:t>
      </w:r>
      <w:r w:rsidR="00BB367E">
        <w:t>luovat</w:t>
      </w:r>
      <w:r>
        <w:t xml:space="preserve"> haasteita ihmisten liikkumiselle ja maaseudu</w:t>
      </w:r>
      <w:r>
        <w:t>l</w:t>
      </w:r>
      <w:r>
        <w:t>la asumiselle. Tulevaisuuden ennusteiden mukaan Kainuussa väestön ikärakenne muuttuu ja yli 65-vuotiaiden osuus</w:t>
      </w:r>
      <w:r w:rsidR="000A4D9D">
        <w:t xml:space="preserve"> kokonaisväestömäärästä kasvaa</w:t>
      </w:r>
      <w:r>
        <w:t xml:space="preserve">. Tämä </w:t>
      </w:r>
      <w:r w:rsidR="000A4D9D">
        <w:t>tulee osaltaan lisäämään kuljetuspalvelu</w:t>
      </w:r>
      <w:r w:rsidR="000A4D9D">
        <w:t>i</w:t>
      </w:r>
      <w:r w:rsidR="000A4D9D">
        <w:t xml:space="preserve">den tarvetta. </w:t>
      </w:r>
      <w:r>
        <w:t>MATKA-hankkee</w:t>
      </w:r>
      <w:r w:rsidR="000A4D9D">
        <w:t>ssa</w:t>
      </w:r>
      <w:r>
        <w:t xml:space="preserve"> avata</w:t>
      </w:r>
      <w:r w:rsidR="000A4D9D">
        <w:t>an</w:t>
      </w:r>
      <w:r>
        <w:t xml:space="preserve"> Kainuun sosiaali- ja terveydenhuollon kuntayhtymän ku</w:t>
      </w:r>
      <w:r>
        <w:t>s</w:t>
      </w:r>
      <w:r>
        <w:t>tantamia taksimatkoja ulkopuolisten ihmisten käyttöön</w:t>
      </w:r>
      <w:r w:rsidR="000A4D9D">
        <w:t xml:space="preserve"> siellä missä ei ole muita joukkoliikennepalvelu</w:t>
      </w:r>
      <w:r w:rsidR="000A4D9D">
        <w:t>i</w:t>
      </w:r>
      <w:r w:rsidR="000A4D9D">
        <w:t>ta</w:t>
      </w:r>
      <w:r>
        <w:t>. Taksin jakaminen voi tuoda harvaan asutun seudun ihmisille mahdollisuuden tehdä matkoja</w:t>
      </w:r>
      <w:r w:rsidR="000A4D9D">
        <w:t>,</w:t>
      </w:r>
      <w:r>
        <w:t xml:space="preserve"> jotka jäisivät muutoin toteutumatta.</w:t>
      </w:r>
      <w:r w:rsidR="000A4D9D">
        <w:t xml:space="preserve"> </w:t>
      </w:r>
      <w:r w:rsidR="00902F8C" w:rsidRPr="00AF39E8">
        <w:t>P</w:t>
      </w:r>
      <w:r w:rsidR="000A4D9D" w:rsidRPr="00AF39E8">
        <w:t>alveluilla</w:t>
      </w:r>
      <w:r w:rsidR="000A4D9D">
        <w:t xml:space="preserve"> on ennaltaehkäisevä vaikutus</w:t>
      </w:r>
      <w:r w:rsidR="00AF39E8">
        <w:t xml:space="preserve"> hakeutua</w:t>
      </w:r>
      <w:r w:rsidR="000A4D9D">
        <w:t xml:space="preserve"> kuljetuspalvelujen</w:t>
      </w:r>
      <w:r w:rsidR="00AF39E8">
        <w:t xml:space="preserve"> asiakkaaksi.</w:t>
      </w:r>
    </w:p>
    <w:p w:rsidR="00E375B3" w:rsidRDefault="00E375B3" w:rsidP="00E375B3"/>
    <w:p w:rsidR="00E375B3" w:rsidRDefault="00E375B3" w:rsidP="00E375B3">
      <w:r>
        <w:t xml:space="preserve">Käytännön tasolla soten kuljetuspalveluiden asiakas osallistuu tilaamansa ja ulkopuoliselle asiakkaalle avatun matkan kuljetuksen kustannuksiin maksamalla omavastuuosuutena linja-autotaksan suuruisen maksun. Kainuun soten maksamia kuljetuksia yhdistellään </w:t>
      </w:r>
      <w:r w:rsidR="000A4D9D">
        <w:t>jo lähtökohtaisesti</w:t>
      </w:r>
      <w:r>
        <w:t>, joten kuljetuspalvelu</w:t>
      </w:r>
      <w:r>
        <w:t>i</w:t>
      </w:r>
      <w:r>
        <w:t xml:space="preserve">den asiakkaat eivät </w:t>
      </w:r>
      <w:r w:rsidR="000A4D9D">
        <w:t>olleet aiemminkaan</w:t>
      </w:r>
      <w:r>
        <w:t xml:space="preserve"> oikeutettuja yksilökuljetuksiin muutoin kuin poikkeustapau</w:t>
      </w:r>
      <w:r>
        <w:t>k</w:t>
      </w:r>
      <w:r>
        <w:t xml:space="preserve">sissa. </w:t>
      </w:r>
    </w:p>
    <w:p w:rsidR="00C557C4" w:rsidRDefault="00C557C4" w:rsidP="00E375B3"/>
    <w:p w:rsidR="00902F8C" w:rsidRDefault="00902F8C" w:rsidP="00E375B3"/>
    <w:p w:rsidR="00DD2AE7" w:rsidRPr="00AA60B7" w:rsidRDefault="005B0941" w:rsidP="005A2D23">
      <w:pPr>
        <w:pStyle w:val="Otsikko2"/>
        <w:numPr>
          <w:ilvl w:val="1"/>
          <w:numId w:val="17"/>
        </w:numPr>
        <w:rPr>
          <w:rStyle w:val="Otsikko2Char"/>
          <w:b/>
        </w:rPr>
      </w:pPr>
      <w:bookmarkStart w:id="19" w:name="_Toc469563813"/>
      <w:r w:rsidRPr="00AA60B7">
        <w:rPr>
          <w:rStyle w:val="Otsikko2Char"/>
          <w:b/>
        </w:rPr>
        <w:t>Ohjelmistokehitys</w:t>
      </w:r>
      <w:bookmarkEnd w:id="19"/>
    </w:p>
    <w:p w:rsidR="005B0941" w:rsidRDefault="005B0941" w:rsidP="005B0941"/>
    <w:p w:rsidR="005B0941" w:rsidRDefault="005B0941" w:rsidP="005B0941">
      <w:r>
        <w:t>Työvaiheessa kehitettiin Mobisoftin ohjelmistoa niin, että yhdistelyohjelmisto tarjoaa erillismatkan ohe</w:t>
      </w:r>
      <w:r>
        <w:t>l</w:t>
      </w:r>
      <w:r>
        <w:t xml:space="preserve">la bussivaihtoehtoa. </w:t>
      </w:r>
      <w:r w:rsidRPr="00AF39E8">
        <w:t>Ohjelmistokehityksen haasteena oli, että matkojenyhdistely saatiin koskemaan vain bussimatkan runko-osaa</w:t>
      </w:r>
      <w:r w:rsidR="00902F8C" w:rsidRPr="00AF39E8">
        <w:t>. Matkaketjut</w:t>
      </w:r>
      <w:r w:rsidR="00F53E5A" w:rsidRPr="00AF39E8">
        <w:t xml:space="preserve"> (taksi+bussi)</w:t>
      </w:r>
      <w:r w:rsidRPr="00AF39E8">
        <w:t xml:space="preserve"> </w:t>
      </w:r>
      <w:r w:rsidR="00902F8C" w:rsidRPr="00AF39E8">
        <w:t xml:space="preserve">eivät </w:t>
      </w:r>
      <w:r w:rsidRPr="00AF39E8">
        <w:t xml:space="preserve">ainakaan toistaiseksi </w:t>
      </w:r>
      <w:r w:rsidR="00902F8C" w:rsidRPr="00AF39E8">
        <w:t>osoittautuneet mahdolliseksi vaihtoehdoksi</w:t>
      </w:r>
      <w:r>
        <w:t>.</w:t>
      </w:r>
      <w:r w:rsidRPr="005B0941">
        <w:t xml:space="preserve"> </w:t>
      </w:r>
      <w:r>
        <w:t>Bussien aikataulut ja reiti</w:t>
      </w:r>
      <w:r w:rsidR="00902F8C">
        <w:t xml:space="preserve">t jouduttiin viemään </w:t>
      </w:r>
      <w:r w:rsidR="00902F8C" w:rsidRPr="00AF39E8">
        <w:t>Mobirouter-</w:t>
      </w:r>
      <w:r>
        <w:t>ohjelmistoon manuaalisesti.</w:t>
      </w:r>
    </w:p>
    <w:p w:rsidR="005B0941" w:rsidRDefault="005B0941" w:rsidP="005B0941"/>
    <w:p w:rsidR="005B0941" w:rsidRPr="005B0941" w:rsidRDefault="005B0941" w:rsidP="005B0941">
      <w:r w:rsidRPr="005B0941">
        <w:t>Hankitun ohjelmistokehityksen myötä Kainuun soten kuljetuspalveluiden käyttämään matkojenyhdist</w:t>
      </w:r>
      <w:r w:rsidRPr="005B0941">
        <w:t>e</w:t>
      </w:r>
      <w:r w:rsidRPr="005B0941">
        <w:t>lyohjelmistoon on viety tiedot Kainuun alueen joukkoliikenteestä. Matkan yhdistelyn kannalta olenna</w:t>
      </w:r>
      <w:r w:rsidRPr="005B0941">
        <w:t>i</w:t>
      </w:r>
      <w:r w:rsidRPr="005B0941">
        <w:t>sia tietoja ovat aikataulut, reitit ja pysäkit. Ohjelmisto hakee taksimatkaa luotaessa joukkoliikenteen vaihtoehtoisen reitin. Tieto vaihtoehtoisesta kuljetuspalvelusta on välittömästi matkaa järjestävän työ</w:t>
      </w:r>
      <w:r w:rsidRPr="005B0941">
        <w:t>n</w:t>
      </w:r>
      <w:r w:rsidRPr="005B0941">
        <w:t xml:space="preserve">tekijän käytettävissä. </w:t>
      </w:r>
    </w:p>
    <w:p w:rsidR="005B0941" w:rsidRDefault="005B0941" w:rsidP="005B0941"/>
    <w:p w:rsidR="00D32F1A" w:rsidRDefault="00D32F1A" w:rsidP="005B0941">
      <w:r w:rsidRPr="00D32F1A">
        <w:t>Hankkeen tuomat uudet toimintatavat ovat vaatineet kuljetuksien parissa työskentelevältä henkilöstö</w:t>
      </w:r>
      <w:r w:rsidRPr="00D32F1A">
        <w:t>l</w:t>
      </w:r>
      <w:r w:rsidRPr="00D32F1A">
        <w:t xml:space="preserve">tä uuden ajattelutavan ja asioiden omaksumista. Kainuun alueen joukkoliikenteen kokonaisuuden hahmottaminen on olennaista joukkoliikenteeseen yhdistelyn osalta. </w:t>
      </w:r>
    </w:p>
    <w:p w:rsidR="00023899" w:rsidRDefault="00023899" w:rsidP="005B0941"/>
    <w:p w:rsidR="00023899" w:rsidRPr="00913639" w:rsidRDefault="00023899" w:rsidP="00023899">
      <w:r w:rsidRPr="00913639">
        <w:t>Digitalisaatio avaa nyt ja tulevaisuudessa uusia mahdollisuuksia. Hankkeen aikana on havaittu, että Kainuussa käytössä olevat ohjelmistot eivät vastaa enää täysin vaatimuksiin, joita henkilöliikenteen järjestäminen nykyisin vaatii. Matkaketjujen järjesteleminen, visuaaliset paikkaesitykset, ohjelmistojen jouheva käyttö</w:t>
      </w:r>
      <w:r w:rsidR="00F53E5A" w:rsidRPr="00913639">
        <w:t xml:space="preserve">, aikataulujen automaattinen </w:t>
      </w:r>
      <w:r w:rsidR="00BB367E" w:rsidRPr="00913639">
        <w:t>päivittäminen</w:t>
      </w:r>
      <w:r w:rsidRPr="00913639">
        <w:t xml:space="preserve"> ja toiminnan nopeus ovat olennaisia omina</w:t>
      </w:r>
      <w:r w:rsidRPr="00913639">
        <w:t>i</w:t>
      </w:r>
      <w:r w:rsidRPr="00913639">
        <w:t>suuksia.</w:t>
      </w:r>
    </w:p>
    <w:p w:rsidR="00023899" w:rsidRPr="00913639" w:rsidRDefault="00023899" w:rsidP="00023899"/>
    <w:p w:rsidR="00F53E5A" w:rsidRDefault="00023899" w:rsidP="005B0941">
      <w:r w:rsidRPr="00913639">
        <w:t xml:space="preserve">Digitaalisia alustoja ja uusia rajapintamahdollisuuksia luodaan päivittäin. Uudet mahdollisuudet eivät ole kuitenkaan poistaneet niin sanotun ruohonjuuritason työn tarvetta myöskään tässä hankkeessa. Jonkun on tehtävä käytännöntasoinen suunnittelu ja otettava harvaan asutun seudun ihmisten tarve </w:t>
      </w:r>
      <w:r w:rsidR="00902F8C" w:rsidRPr="00913639">
        <w:t>liikkua yksilötasolla huomioon.</w:t>
      </w:r>
      <w:r w:rsidR="00F37DB8" w:rsidRPr="00913639">
        <w:t xml:space="preserve"> Asiakkaiden kannustaminen ja tukeminen matkustamisen muutoksissa kaipaa pitkäaikaista panostusta.</w:t>
      </w:r>
    </w:p>
    <w:p w:rsidR="00C557C4" w:rsidRDefault="00C557C4" w:rsidP="005B0941"/>
    <w:p w:rsidR="00AA60B7" w:rsidRPr="00913639" w:rsidRDefault="00AA60B7" w:rsidP="005B0941"/>
    <w:p w:rsidR="0026446E" w:rsidRPr="00AA60B7" w:rsidRDefault="0026446E" w:rsidP="005A2D23">
      <w:pPr>
        <w:pStyle w:val="Otsikko2"/>
        <w:numPr>
          <w:ilvl w:val="1"/>
          <w:numId w:val="17"/>
        </w:numPr>
        <w:rPr>
          <w:rStyle w:val="Otsikko2Char"/>
          <w:b/>
        </w:rPr>
      </w:pPr>
      <w:bookmarkStart w:id="20" w:name="_Toc469563814"/>
      <w:r w:rsidRPr="00AA60B7">
        <w:rPr>
          <w:rStyle w:val="Otsikko2Char"/>
          <w:b/>
        </w:rPr>
        <w:t>Bussiyhdistelykokeilu</w:t>
      </w:r>
      <w:r w:rsidR="005B0941" w:rsidRPr="00AA60B7">
        <w:rPr>
          <w:rStyle w:val="Otsikko2Char"/>
          <w:b/>
        </w:rPr>
        <w:t>n</w:t>
      </w:r>
      <w:r w:rsidRPr="00AA60B7">
        <w:rPr>
          <w:rStyle w:val="Otsikko2Char"/>
          <w:b/>
        </w:rPr>
        <w:t xml:space="preserve"> käynnis</w:t>
      </w:r>
      <w:r w:rsidR="005B0941" w:rsidRPr="00AA60B7">
        <w:rPr>
          <w:rStyle w:val="Otsikko2Char"/>
          <w:b/>
        </w:rPr>
        <w:t>täminen</w:t>
      </w:r>
      <w:bookmarkEnd w:id="20"/>
    </w:p>
    <w:p w:rsidR="0026446E" w:rsidRDefault="0026446E" w:rsidP="0001438E"/>
    <w:p w:rsidR="0026446E" w:rsidRDefault="0026446E" w:rsidP="0026446E">
      <w:r>
        <w:t>MATKA-hankkeen ensimmäisen vaiheen käytännön toteutus aloitettiin 6.6.2016. Soten kuljetuspalv</w:t>
      </w:r>
      <w:r>
        <w:t>e</w:t>
      </w:r>
      <w:r>
        <w:t>luasiakkaille tarjottiin kesän ajan mahdollisuus kokeilla bussilla matkustamista taksimatkan sijaan i</w:t>
      </w:r>
      <w:r>
        <w:t>l</w:t>
      </w:r>
      <w:r>
        <w:t>man omavastuuosuutta.</w:t>
      </w:r>
    </w:p>
    <w:p w:rsidR="004D113A" w:rsidRDefault="004D113A" w:rsidP="0026446E"/>
    <w:p w:rsidR="0026446E" w:rsidRDefault="0026446E" w:rsidP="0026446E">
      <w:r>
        <w:t>Soten kuljetuspalveluasiakkaat tila</w:t>
      </w:r>
      <w:r w:rsidR="004D113A">
        <w:t>sivat</w:t>
      </w:r>
      <w:r>
        <w:t xml:space="preserve"> edelleen matkat normaalisti kuljetuspalvelukeskuksesta. </w:t>
      </w:r>
      <w:r w:rsidR="004D113A">
        <w:t>Aj</w:t>
      </w:r>
      <w:r w:rsidR="004D113A">
        <w:t>a</w:t>
      </w:r>
      <w:r w:rsidR="00A0055B">
        <w:t>tuksena oli,</w:t>
      </w:r>
      <w:r w:rsidR="004D113A">
        <w:t xml:space="preserve"> että </w:t>
      </w:r>
      <w:r w:rsidR="00A0055B">
        <w:t>k</w:t>
      </w:r>
      <w:r>
        <w:t>uljetuspalveluke</w:t>
      </w:r>
      <w:r w:rsidR="004D113A">
        <w:t>skuksen matkojenvälittäjä tarjoaisi</w:t>
      </w:r>
      <w:r>
        <w:t xml:space="preserve"> bussimatkaa vaihtoehdoksi niille asiakkaille, joille vaihtoehto on sopiva aikataulun, reitin ja matkustajan kunnon puolesta. Ensimmä</w:t>
      </w:r>
      <w:r>
        <w:t>i</w:t>
      </w:r>
      <w:r>
        <w:lastRenderedPageBreak/>
        <w:t xml:space="preserve">sessä vaiheessa palvelua </w:t>
      </w:r>
      <w:r w:rsidR="004D113A">
        <w:t xml:space="preserve">testattiin </w:t>
      </w:r>
      <w:r>
        <w:t>Kajaanin palveluliikenteessä ja paikallisliikenteessä sekä muut</w:t>
      </w:r>
      <w:r>
        <w:t>a</w:t>
      </w:r>
      <w:r>
        <w:t xml:space="preserve">missa kuntien välisissä </w:t>
      </w:r>
      <w:r w:rsidR="004D113A">
        <w:t>ELY-keskuksen järjestämissä bussi</w:t>
      </w:r>
      <w:r>
        <w:t xml:space="preserve">vuoroissa siltä </w:t>
      </w:r>
      <w:r w:rsidR="00BB367E">
        <w:t>osin,</w:t>
      </w:r>
      <w:r>
        <w:t xml:space="preserve"> kun yritykset o</w:t>
      </w:r>
      <w:r w:rsidR="004D113A">
        <w:t>li</w:t>
      </w:r>
      <w:r>
        <w:t xml:space="preserve">vat halukkaita kokeiluun osallistumaan. </w:t>
      </w:r>
      <w:r w:rsidR="004D113A">
        <w:t xml:space="preserve">Käytännössä mukana olivat kaikki ne </w:t>
      </w:r>
      <w:r w:rsidR="00BB367E">
        <w:t>pitkämatkaiset</w:t>
      </w:r>
      <w:r w:rsidR="004D113A">
        <w:t xml:space="preserve"> bussivuorot, joissa oli pankkikortin lukijalaite.</w:t>
      </w:r>
    </w:p>
    <w:p w:rsidR="004D113A" w:rsidRDefault="004D113A" w:rsidP="0026446E"/>
    <w:p w:rsidR="0026446E" w:rsidRDefault="0026446E" w:rsidP="0026446E">
      <w:r>
        <w:t>Kokeilussa mukana oleminen o</w:t>
      </w:r>
      <w:r w:rsidR="004D113A">
        <w:t>li</w:t>
      </w:r>
      <w:r>
        <w:t xml:space="preserve"> bussiyrityksille vapaaehtoista. Kuljetuspalvelukeskuksen matkojenv</w:t>
      </w:r>
      <w:r>
        <w:t>ä</w:t>
      </w:r>
      <w:r>
        <w:t>litysohjelmaan syötet</w:t>
      </w:r>
      <w:r w:rsidR="004D113A">
        <w:t>tiin</w:t>
      </w:r>
      <w:r>
        <w:t xml:space="preserve"> niiden vuorojen aikataulut, jotka yrittäjät ilmoittavat olevan mukana kokeilu</w:t>
      </w:r>
      <w:r>
        <w:t>s</w:t>
      </w:r>
      <w:r>
        <w:t>sa. Vaatimuksena o</w:t>
      </w:r>
      <w:r w:rsidR="004D113A">
        <w:t>li</w:t>
      </w:r>
      <w:r>
        <w:t>, että autoissa on varmentava pankkikortin lukijala</w:t>
      </w:r>
      <w:r w:rsidR="004D113A">
        <w:t>ite. Pankkikortinlukijalla tarki</w:t>
      </w:r>
      <w:r w:rsidR="004D113A">
        <w:t>s</w:t>
      </w:r>
      <w:r w:rsidR="004D113A">
        <w:t>tettiin</w:t>
      </w:r>
      <w:r>
        <w:t xml:space="preserve"> soten asiakaskortilta matkaoikeu</w:t>
      </w:r>
      <w:r w:rsidR="004D113A">
        <w:t>s</w:t>
      </w:r>
      <w:r>
        <w:t xml:space="preserve"> ja vähen</w:t>
      </w:r>
      <w:r w:rsidR="004D113A">
        <w:t xml:space="preserve">nettiin </w:t>
      </w:r>
      <w:r>
        <w:t>asiakkaalta y</w:t>
      </w:r>
      <w:r w:rsidR="004D113A">
        <w:t xml:space="preserve">ksi </w:t>
      </w:r>
      <w:r>
        <w:t>matka. Kainuun sote korva</w:t>
      </w:r>
      <w:r w:rsidR="004D113A">
        <w:t>si</w:t>
      </w:r>
      <w:r>
        <w:t xml:space="preserve"> bussiyritykselle normaalin kertalipputaksan soten asiakkaan tekemästä matkasta. </w:t>
      </w:r>
    </w:p>
    <w:p w:rsidR="004D113A" w:rsidRDefault="004D113A" w:rsidP="0026446E"/>
    <w:p w:rsidR="000A2DB7" w:rsidRPr="005B0941" w:rsidRDefault="000A2DB7" w:rsidP="000A2DB7">
      <w:pPr>
        <w:rPr>
          <w:color w:val="auto"/>
        </w:rPr>
      </w:pPr>
      <w:r w:rsidRPr="005B0941">
        <w:rPr>
          <w:color w:val="auto"/>
        </w:rPr>
        <w:t xml:space="preserve">Yhdistely ja sote-kuljetusten avaaminen </w:t>
      </w:r>
      <w:r w:rsidR="00BB367E" w:rsidRPr="005B0941">
        <w:rPr>
          <w:color w:val="auto"/>
        </w:rPr>
        <w:t>perustuvat</w:t>
      </w:r>
      <w:r w:rsidRPr="005B0941">
        <w:rPr>
          <w:color w:val="auto"/>
        </w:rPr>
        <w:t xml:space="preserve"> kokonaan vapaaehtoisuuteen, eikä sen vuoksi edellytä lakimuutoksia. Sosiaalitoimen asiakkaat voivat valintansa mukaan halutessaan jatkossakin matkustaa kuten nykyisin, yksin ja maksamalla omavastuuosuuden matkasta. Uutena vaihtoehtona sote-asiakkaalle tarjotaan mahdollisuutta säästää omavastuuosuus ja matkustaa yhdessä muun/muiden matkustajien kanssa. </w:t>
      </w:r>
    </w:p>
    <w:p w:rsidR="000A2DB7" w:rsidRDefault="000A2DB7" w:rsidP="0026446E"/>
    <w:p w:rsidR="005B0941" w:rsidRDefault="005B0941" w:rsidP="0026446E">
      <w:r>
        <w:t xml:space="preserve">Syksyllä 2016 kokeilua päätettiin laajentaa koskemaan kaikkea </w:t>
      </w:r>
      <w:r w:rsidR="00D32F1A">
        <w:t>alueen joukkoliikennettä. Matkojeny</w:t>
      </w:r>
      <w:r w:rsidR="00D32F1A">
        <w:t>h</w:t>
      </w:r>
      <w:r w:rsidR="00D32F1A">
        <w:t>distelyohjelmisto ei pystynyt tuottamaan yhdistelyvaihtoehtoja, kun liikennettä oli liian vähän ohjelmi</w:t>
      </w:r>
      <w:r w:rsidR="00D32F1A">
        <w:t>s</w:t>
      </w:r>
      <w:r w:rsidR="00D32F1A">
        <w:t xml:space="preserve">ton piirissä. Jotta kaikki joukkoliikenne saadaan mukaan, joudutaan ainakin alkuvaiheessa kirjaamaan matkat matkakortilta käsin niissä autoissa, joissa ei ole pankkikortinlukijalaitetta. </w:t>
      </w:r>
    </w:p>
    <w:p w:rsidR="00D32F1A" w:rsidRDefault="00D32F1A" w:rsidP="0026446E"/>
    <w:p w:rsidR="009A5120" w:rsidRPr="00913639" w:rsidRDefault="00D32F1A" w:rsidP="0026446E">
      <w:r w:rsidRPr="00D32F1A">
        <w:t>Ensimmäinen taksimatka vaihdettiin Kainuussa bussimatkaksi 23.8.2016. Hankkeen aikana on tehty 17.11.2016 mennessä yhteensä 50 yhdensuuntaista joukkoliikennematkaa. 38 matkaa on tehty palv</w:t>
      </w:r>
      <w:r w:rsidRPr="00D32F1A">
        <w:t>e</w:t>
      </w:r>
      <w:r w:rsidRPr="00D32F1A">
        <w:t>lubussi Pikku-Petessä ja 12 matkaa Kajaanin seudun joukkoliikennevuoroissa.</w:t>
      </w:r>
      <w:r>
        <w:t xml:space="preserve"> </w:t>
      </w:r>
      <w:r w:rsidR="009A5120" w:rsidRPr="00913639">
        <w:t>Kustan</w:t>
      </w:r>
      <w:r w:rsidR="00F8593F" w:rsidRPr="00913639">
        <w:t>n</w:t>
      </w:r>
      <w:r w:rsidR="009A5120" w:rsidRPr="00913639">
        <w:t>ussäästö</w:t>
      </w:r>
      <w:r w:rsidR="00F8593F" w:rsidRPr="00913639">
        <w:t>iksi</w:t>
      </w:r>
      <w:r w:rsidR="009A5120" w:rsidRPr="00913639">
        <w:t xml:space="preserve"> arvio</w:t>
      </w:r>
      <w:r w:rsidR="00F8593F" w:rsidRPr="00913639">
        <w:t>idaan jo</w:t>
      </w:r>
      <w:r w:rsidR="002825C4" w:rsidRPr="00913639">
        <w:t xml:space="preserve"> tällä matkamäärällä</w:t>
      </w:r>
      <w:r w:rsidR="00F8593F" w:rsidRPr="00913639">
        <w:t xml:space="preserve"> </w:t>
      </w:r>
      <w:r w:rsidR="009A5120" w:rsidRPr="00913639">
        <w:t>noin 750 eur</w:t>
      </w:r>
      <w:r w:rsidR="002825C4" w:rsidRPr="00913639">
        <w:t xml:space="preserve">oa kuukaudessa. </w:t>
      </w:r>
      <w:r w:rsidR="009A5120" w:rsidRPr="00913639">
        <w:t xml:space="preserve"> </w:t>
      </w:r>
    </w:p>
    <w:p w:rsidR="009A5120" w:rsidRPr="00913639" w:rsidRDefault="009A5120" w:rsidP="0026446E"/>
    <w:p w:rsidR="00073C90" w:rsidRPr="00913639" w:rsidRDefault="00073C90" w:rsidP="00073C90">
      <w:r w:rsidRPr="00913639">
        <w:t>Joukkoliikennematkojen potentiaalia ja säästömahdollisuuksia tarkasteltiin hankkeessa kunnittain. Esimerkiksi Suomussa</w:t>
      </w:r>
      <w:r w:rsidR="00DE72A9" w:rsidRPr="00913639">
        <w:t>lmella tehtiin viikossa (</w:t>
      </w:r>
      <w:r w:rsidRPr="00913639">
        <w:t>tammikuu 2015</w:t>
      </w:r>
      <w:r w:rsidR="00242F94" w:rsidRPr="00913639">
        <w:t>, kuva 18</w:t>
      </w:r>
      <w:r w:rsidRPr="00913639">
        <w:t>) yhteensä noin 250 SHL</w:t>
      </w:r>
      <w:r w:rsidR="00DE72A9" w:rsidRPr="00913639">
        <w:t>-</w:t>
      </w:r>
      <w:r w:rsidRPr="00913639">
        <w:t xml:space="preserve"> ja VPL</w:t>
      </w:r>
      <w:r w:rsidR="00DE72A9" w:rsidRPr="00913639">
        <w:t>-</w:t>
      </w:r>
      <w:r w:rsidRPr="00913639">
        <w:t xml:space="preserve"> matkaa, (1/3 SHL ja 2/3 VPL). Matkat tehdään lähes yksinomaa</w:t>
      </w:r>
      <w:r w:rsidR="002825C4" w:rsidRPr="00913639">
        <w:t>n</w:t>
      </w:r>
      <w:r w:rsidRPr="00913639">
        <w:t xml:space="preserve"> Suomussalmen kunnassa</w:t>
      </w:r>
      <w:r w:rsidR="002825C4" w:rsidRPr="00913639">
        <w:t xml:space="preserve">. </w:t>
      </w:r>
      <w:r w:rsidRPr="00913639">
        <w:t>Soten kustannukset maksukorttitapahtumien mukaan olivat yli 7500 eur/vk (350 000 vuosi), mutta kaikki kustannukset eiv</w:t>
      </w:r>
      <w:r w:rsidR="002825C4" w:rsidRPr="00913639">
        <w:t xml:space="preserve">ät näy maksukorttitapahtumissa. </w:t>
      </w:r>
      <w:r w:rsidRPr="00913639">
        <w:t>Voimassa olleen joukkoliikennetaksan m</w:t>
      </w:r>
      <w:r w:rsidRPr="00913639">
        <w:t>u</w:t>
      </w:r>
      <w:r w:rsidRPr="00913639">
        <w:t>kaan tehtynä matkojen kustannus (teoreettisesti) olisi ollut noin 70 000 euroa. Matkoista yli 90 % t</w:t>
      </w:r>
      <w:r w:rsidRPr="00913639">
        <w:t>o</w:t>
      </w:r>
      <w:r w:rsidRPr="00913639">
        <w:t>teutui matkojenyhdistelykeskuksen aukioloaikaan. Matkan keskipituus oli 25 km ja keskihinta erillisku</w:t>
      </w:r>
      <w:r w:rsidRPr="00913639">
        <w:t>l</w:t>
      </w:r>
      <w:r w:rsidRPr="00913639">
        <w:t xml:space="preserve">jetuksena 40,50 </w:t>
      </w:r>
      <w:r w:rsidR="00BB367E" w:rsidRPr="00913639">
        <w:t>euroa.</w:t>
      </w:r>
      <w:r w:rsidRPr="00913639">
        <w:t xml:space="preserve"> Joukkoliikennelipun hinta olisi keskimäärin ollut 6,10 eur/matka ja taksien li</w:t>
      </w:r>
      <w:r w:rsidRPr="00913639">
        <w:t>s</w:t>
      </w:r>
      <w:r w:rsidRPr="00913639">
        <w:t xml:space="preserve">tahinta 44,65 eur/keskimääräinen matka. (kuva </w:t>
      </w:r>
      <w:r w:rsidR="002825C4" w:rsidRPr="00913639">
        <w:t>18</w:t>
      </w:r>
      <w:r w:rsidRPr="00913639">
        <w:t>)</w:t>
      </w:r>
    </w:p>
    <w:p w:rsidR="00073C90" w:rsidRDefault="00073C90" w:rsidP="0026446E">
      <w:pPr>
        <w:rPr>
          <w:color w:val="00B050"/>
        </w:rPr>
      </w:pPr>
    </w:p>
    <w:p w:rsidR="00073C90" w:rsidRDefault="00073C90" w:rsidP="00073C90">
      <w:r w:rsidRPr="00D32F1A">
        <w:t>Haasteena on ollut oikean ja ajantasaisen informaation jakaminen asiakkaille. Ilmaisen bussimatku</w:t>
      </w:r>
      <w:r w:rsidRPr="00D32F1A">
        <w:t>s</w:t>
      </w:r>
      <w:r w:rsidRPr="00D32F1A">
        <w:t>tamisen kokeileminen on epäilemättä usealla asiakkaalla vielä tekemättä, koska he eivät tiedä ta</w:t>
      </w:r>
      <w:r w:rsidRPr="00D32F1A">
        <w:t>r</w:t>
      </w:r>
      <w:r w:rsidRPr="00D32F1A">
        <w:t>peeksi uudesta mahdollisuudesta. Voi olla, että bussimatkustamisen kokeilemisen pelätään vaikutt</w:t>
      </w:r>
      <w:r w:rsidRPr="00D32F1A">
        <w:t>a</w:t>
      </w:r>
      <w:r w:rsidRPr="00D32F1A">
        <w:t>van heikentävästi olemassa oleviin matkaoikeuksiin.  Tiedottaminen hankkeen myötä luoduista liikk</w:t>
      </w:r>
      <w:r w:rsidRPr="00D32F1A">
        <w:t>u</w:t>
      </w:r>
      <w:r w:rsidRPr="00D32F1A">
        <w:t>misen mahdollisuuksista on koettu soten asiakasrajapinnassa työskentelevän henkilöstön kautta eri</w:t>
      </w:r>
      <w:r w:rsidRPr="00D32F1A">
        <w:t>t</w:t>
      </w:r>
      <w:r w:rsidRPr="00D32F1A">
        <w:t>täin tärkeäksi.</w:t>
      </w:r>
      <w:r>
        <w:t xml:space="preserve"> Tosiasiassa kuitenkin pääosa matkustajista ei kykene joukkoliikennematkaan ainakaan ilman avustajaa.</w:t>
      </w:r>
    </w:p>
    <w:p w:rsidR="00073C90" w:rsidRDefault="00073C90" w:rsidP="00073C90"/>
    <w:p w:rsidR="00073C90" w:rsidRPr="00F8593F" w:rsidRDefault="00073C90" w:rsidP="00073C90">
      <w:pPr>
        <w:rPr>
          <w:color w:val="00B050"/>
        </w:rPr>
      </w:pPr>
      <w:r>
        <w:t>Bussiyritykset suhtautuivat kokeiluun erittäin myönteisesti. Asennetta kuvaa tiedotustilaisuudessa bussiyrittäjän asiakkaan auttamisvelvollisuutta koskeva toteamus: ”</w:t>
      </w:r>
      <w:r w:rsidRPr="00D32F1A">
        <w:rPr>
          <w:i/>
        </w:rPr>
        <w:t>Meidän tehtävä on kuljettaa ma</w:t>
      </w:r>
      <w:r w:rsidRPr="00D32F1A">
        <w:rPr>
          <w:i/>
        </w:rPr>
        <w:t>t</w:t>
      </w:r>
      <w:r w:rsidRPr="00D32F1A">
        <w:rPr>
          <w:i/>
        </w:rPr>
        <w:t>kustajia. Jos asiakas saadaan pysäkille, kyllä me se sieltä autoon saadaan</w:t>
      </w:r>
      <w:r w:rsidRPr="00913639">
        <w:t>”. Bussiyrittäjät ovat tulleet vastaan myös hyväksymällä manuaalisen laskuttamisen.</w:t>
      </w:r>
      <w:r w:rsidRPr="00F8593F">
        <w:rPr>
          <w:color w:val="00B050"/>
        </w:rPr>
        <w:t xml:space="preserve"> </w:t>
      </w:r>
    </w:p>
    <w:p w:rsidR="00073C90" w:rsidRDefault="00073C90" w:rsidP="00073C90"/>
    <w:p w:rsidR="00073C90" w:rsidRPr="00073C90" w:rsidRDefault="00073C90" w:rsidP="0026446E">
      <w:pPr>
        <w:rPr>
          <w:color w:val="00B050"/>
        </w:rPr>
      </w:pPr>
    </w:p>
    <w:p w:rsidR="00073C90" w:rsidRPr="009A5120" w:rsidRDefault="00073C90" w:rsidP="0026446E">
      <w:pPr>
        <w:rPr>
          <w:color w:val="FF0000"/>
        </w:rPr>
      </w:pPr>
    </w:p>
    <w:p w:rsidR="00073C90" w:rsidRDefault="002E6C76" w:rsidP="0026446E">
      <w:r>
        <w:rPr>
          <w:noProof/>
          <w:color w:val="FF0000"/>
          <w:lang w:eastAsia="fi-FI"/>
        </w:rPr>
        <w:lastRenderedPageBreak/>
        <w:drawing>
          <wp:anchor distT="0" distB="0" distL="114300" distR="114300" simplePos="0" relativeHeight="251749376" behindDoc="0" locked="0" layoutInCell="1" allowOverlap="1" wp14:anchorId="10393746" wp14:editId="7E0A20BD">
            <wp:simplePos x="0" y="0"/>
            <wp:positionH relativeFrom="column">
              <wp:posOffset>14605</wp:posOffset>
            </wp:positionH>
            <wp:positionV relativeFrom="paragraph">
              <wp:posOffset>166370</wp:posOffset>
            </wp:positionV>
            <wp:extent cx="5755640" cy="4528820"/>
            <wp:effectExtent l="0" t="0" r="0" b="5080"/>
            <wp:wrapSquare wrapText="bothSides"/>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simerkkitarkastelu Suomussalmelta.jpg"/>
                    <pic:cNvPicPr/>
                  </pic:nvPicPr>
                  <pic:blipFill>
                    <a:blip r:embed="rId35"/>
                    <a:stretch>
                      <a:fillRect/>
                    </a:stretch>
                  </pic:blipFill>
                  <pic:spPr>
                    <a:xfrm>
                      <a:off x="0" y="0"/>
                      <a:ext cx="5755640" cy="4528820"/>
                    </a:xfrm>
                    <a:prstGeom prst="rect">
                      <a:avLst/>
                    </a:prstGeom>
                  </pic:spPr>
                </pic:pic>
              </a:graphicData>
            </a:graphic>
            <wp14:sizeRelH relativeFrom="page">
              <wp14:pctWidth>0</wp14:pctWidth>
            </wp14:sizeRelH>
            <wp14:sizeRelV relativeFrom="page">
              <wp14:pctHeight>0</wp14:pctHeight>
            </wp14:sizeRelV>
          </wp:anchor>
        </w:drawing>
      </w:r>
    </w:p>
    <w:p w:rsidR="00D7552C" w:rsidRDefault="002825C4" w:rsidP="002825C4">
      <w:pPr>
        <w:pStyle w:val="Kuvateksti1"/>
        <w:rPr>
          <w:lang w:val="fi-FI"/>
        </w:rPr>
      </w:pPr>
      <w:r w:rsidRPr="00684FC0">
        <w:rPr>
          <w:lang w:val="fi-FI"/>
        </w:rPr>
        <w:t xml:space="preserve">Kuva </w:t>
      </w:r>
      <w:r>
        <w:fldChar w:fldCharType="begin"/>
      </w:r>
      <w:r w:rsidRPr="00684FC0">
        <w:rPr>
          <w:lang w:val="fi-FI"/>
        </w:rPr>
        <w:instrText xml:space="preserve"> SEQ Kuva \* ARABIC </w:instrText>
      </w:r>
      <w:r>
        <w:fldChar w:fldCharType="separate"/>
      </w:r>
      <w:r w:rsidR="007E4689">
        <w:rPr>
          <w:noProof/>
          <w:lang w:val="fi-FI"/>
        </w:rPr>
        <w:t>18</w:t>
      </w:r>
      <w:r>
        <w:fldChar w:fldCharType="end"/>
      </w:r>
      <w:r w:rsidRPr="00684FC0">
        <w:rPr>
          <w:lang w:val="fi-FI"/>
        </w:rPr>
        <w:t xml:space="preserve">. Esimerkkitarkastelu Suomussalmen kuljetuspalvelumatkoista. </w:t>
      </w:r>
      <w:r w:rsidRPr="0062788F">
        <w:rPr>
          <w:lang w:val="fi-FI"/>
        </w:rPr>
        <w:t>Vastaavat tarkastelut tehtiin myös muihin kuntiin.</w:t>
      </w:r>
    </w:p>
    <w:p w:rsidR="00C557C4" w:rsidRDefault="00C557C4" w:rsidP="002825C4">
      <w:pPr>
        <w:pStyle w:val="Kuvateksti1"/>
        <w:rPr>
          <w:lang w:val="fi-FI"/>
        </w:rPr>
      </w:pPr>
    </w:p>
    <w:p w:rsidR="00AA60B7" w:rsidRPr="0062788F" w:rsidRDefault="00AA60B7" w:rsidP="002825C4">
      <w:pPr>
        <w:pStyle w:val="Kuvateksti1"/>
        <w:rPr>
          <w:color w:val="00B050"/>
          <w:lang w:val="fi-FI"/>
        </w:rPr>
      </w:pPr>
    </w:p>
    <w:p w:rsidR="00D7552C" w:rsidRPr="0041788D" w:rsidRDefault="0041788D" w:rsidP="00AA60B7">
      <w:pPr>
        <w:pStyle w:val="Otsikko2"/>
      </w:pPr>
      <w:bookmarkStart w:id="21" w:name="_Toc469563815"/>
      <w:r w:rsidRPr="0041788D">
        <w:t>Soten k</w:t>
      </w:r>
      <w:r w:rsidR="00D7552C" w:rsidRPr="0041788D">
        <w:t>i</w:t>
      </w:r>
      <w:r w:rsidRPr="0041788D">
        <w:t>mppakyytien avaaminen myös muille matkustajille</w:t>
      </w:r>
      <w:bookmarkEnd w:id="21"/>
    </w:p>
    <w:p w:rsidR="00F93572" w:rsidRDefault="00F93572" w:rsidP="0026446E">
      <w:pPr>
        <w:rPr>
          <w:color w:val="FF0000"/>
        </w:rPr>
      </w:pPr>
    </w:p>
    <w:p w:rsidR="00F93572" w:rsidRDefault="005B0941" w:rsidP="00F93572">
      <w:pPr>
        <w:rPr>
          <w:color w:val="auto"/>
        </w:rPr>
      </w:pPr>
      <w:r>
        <w:rPr>
          <w:color w:val="auto"/>
        </w:rPr>
        <w:t>Osana MATKA-hanketta avattiin</w:t>
      </w:r>
      <w:r w:rsidR="00F93572" w:rsidRPr="0041788D">
        <w:rPr>
          <w:color w:val="auto"/>
        </w:rPr>
        <w:t xml:space="preserve"> kokeiluluonteisesti </w:t>
      </w:r>
      <w:r>
        <w:rPr>
          <w:color w:val="auto"/>
        </w:rPr>
        <w:t>Kainuun soten tilaamat</w:t>
      </w:r>
      <w:r w:rsidR="00F93572" w:rsidRPr="0041788D">
        <w:rPr>
          <w:color w:val="auto"/>
        </w:rPr>
        <w:t xml:space="preserve"> kimppataksipalvelut myös itse maksaville asiakkaille. Taksi voi jatkossa ottaa soten kimppakyyteihin käytössä olevan tilan pui</w:t>
      </w:r>
      <w:r w:rsidR="00F93572" w:rsidRPr="0041788D">
        <w:rPr>
          <w:color w:val="auto"/>
        </w:rPr>
        <w:t>t</w:t>
      </w:r>
      <w:r w:rsidR="00F93572" w:rsidRPr="0041788D">
        <w:rPr>
          <w:color w:val="auto"/>
        </w:rPr>
        <w:t>teissa myös muita matkustajia seuraavin ehdoin:</w:t>
      </w:r>
    </w:p>
    <w:p w:rsidR="00A0055B" w:rsidRPr="0041788D" w:rsidRDefault="00A0055B" w:rsidP="00F93572">
      <w:pPr>
        <w:rPr>
          <w:color w:val="auto"/>
        </w:rPr>
      </w:pPr>
    </w:p>
    <w:p w:rsidR="000606EB" w:rsidRPr="000606EB" w:rsidRDefault="00C557C4" w:rsidP="005A2D23">
      <w:pPr>
        <w:pStyle w:val="Luettelokappale"/>
        <w:numPr>
          <w:ilvl w:val="0"/>
          <w:numId w:val="7"/>
        </w:numPr>
        <w:rPr>
          <w:color w:val="auto"/>
        </w:rPr>
      </w:pPr>
      <w:r>
        <w:rPr>
          <w:color w:val="auto"/>
        </w:rPr>
        <w:t>I</w:t>
      </w:r>
      <w:r w:rsidR="000606EB" w:rsidRPr="000606EB">
        <w:rPr>
          <w:color w:val="auto"/>
        </w:rPr>
        <w:t>tse maksavalta asiakkaalta peritään matkasta Soten asiakkaan omavastuuosuuden suuruinen maksu, Kainuun Sotelta voidaan laskuttaa vain asiakkaan vuoksi ajetut lisäkilometrit, jotka on mahdollista lisätä Soten laskuun.</w:t>
      </w:r>
    </w:p>
    <w:p w:rsidR="000606EB" w:rsidRPr="0049523A" w:rsidRDefault="000606EB" w:rsidP="005A2D23">
      <w:pPr>
        <w:pStyle w:val="Luettelokappale"/>
        <w:numPr>
          <w:ilvl w:val="0"/>
          <w:numId w:val="7"/>
        </w:numPr>
        <w:rPr>
          <w:color w:val="auto"/>
        </w:rPr>
      </w:pPr>
      <w:r w:rsidRPr="000606EB">
        <w:rPr>
          <w:color w:val="auto"/>
        </w:rPr>
        <w:t>Laskutus vain yhden henkilön mukaan, jos lisäreitillä ei ole Soten asiakkaita.</w:t>
      </w:r>
    </w:p>
    <w:p w:rsidR="00F93572" w:rsidRPr="0049523A" w:rsidRDefault="00C557C4" w:rsidP="005A2D23">
      <w:pPr>
        <w:pStyle w:val="Luettelokappale"/>
        <w:numPr>
          <w:ilvl w:val="0"/>
          <w:numId w:val="7"/>
        </w:numPr>
        <w:rPr>
          <w:color w:val="auto"/>
        </w:rPr>
      </w:pPr>
      <w:r>
        <w:rPr>
          <w:color w:val="auto"/>
        </w:rPr>
        <w:t>I</w:t>
      </w:r>
      <w:r w:rsidR="00F93572" w:rsidRPr="0049523A">
        <w:rPr>
          <w:color w:val="auto"/>
        </w:rPr>
        <w:t>tsemaksava asiakas ei lisää henkilömäärää (ajotaksamaksu) Kainuun sotelle osoitettavassa la</w:t>
      </w:r>
      <w:r w:rsidR="00F93572" w:rsidRPr="0049523A">
        <w:rPr>
          <w:color w:val="auto"/>
        </w:rPr>
        <w:t>s</w:t>
      </w:r>
      <w:r w:rsidR="00F93572" w:rsidRPr="0049523A">
        <w:rPr>
          <w:color w:val="auto"/>
        </w:rPr>
        <w:t>kussa, vaan laskun henkilömäärä perustuu kyydissä olleisiin soten asiakkaiden lukumäärään.</w:t>
      </w:r>
    </w:p>
    <w:p w:rsidR="00F93572" w:rsidRPr="0049523A" w:rsidRDefault="00C557C4" w:rsidP="005A2D23">
      <w:pPr>
        <w:pStyle w:val="Luettelokappale"/>
        <w:numPr>
          <w:ilvl w:val="0"/>
          <w:numId w:val="7"/>
        </w:numPr>
        <w:rPr>
          <w:color w:val="auto"/>
        </w:rPr>
      </w:pPr>
      <w:r>
        <w:rPr>
          <w:color w:val="auto"/>
        </w:rPr>
        <w:t>I</w:t>
      </w:r>
      <w:r w:rsidR="00F93572" w:rsidRPr="0049523A">
        <w:rPr>
          <w:color w:val="auto"/>
        </w:rPr>
        <w:t>tse maksavien asiakkaiden vuoksi tehtävät poikkeamat kimppataksireitillä voivat olla yhteensä enintään 4 kilometriä.</w:t>
      </w:r>
    </w:p>
    <w:p w:rsidR="00F93572" w:rsidRPr="005B0941" w:rsidRDefault="00C557C4" w:rsidP="005A2D23">
      <w:pPr>
        <w:pStyle w:val="Luettelokappale"/>
        <w:numPr>
          <w:ilvl w:val="0"/>
          <w:numId w:val="10"/>
        </w:numPr>
        <w:rPr>
          <w:color w:val="auto"/>
        </w:rPr>
      </w:pPr>
      <w:r>
        <w:rPr>
          <w:color w:val="auto"/>
        </w:rPr>
        <w:t>R</w:t>
      </w:r>
      <w:r w:rsidR="00F93572" w:rsidRPr="005B0941">
        <w:rPr>
          <w:color w:val="auto"/>
        </w:rPr>
        <w:t>eitti tulee rakentaa mahdollisimman tehokkaaksi ja ensisijaisesti soten asiakkaiden matkatarpe</w:t>
      </w:r>
      <w:r w:rsidR="00F93572" w:rsidRPr="005B0941">
        <w:rPr>
          <w:color w:val="auto"/>
        </w:rPr>
        <w:t>i</w:t>
      </w:r>
      <w:r w:rsidR="00F93572" w:rsidRPr="005B0941">
        <w:rPr>
          <w:color w:val="auto"/>
        </w:rPr>
        <w:t>den pohjalta.</w:t>
      </w:r>
      <w:r w:rsidR="005B0941" w:rsidRPr="005B0941">
        <w:rPr>
          <w:color w:val="auto"/>
        </w:rPr>
        <w:t xml:space="preserve"> </w:t>
      </w:r>
      <w:r w:rsidR="005B0941">
        <w:rPr>
          <w:color w:val="auto"/>
        </w:rPr>
        <w:t>J</w:t>
      </w:r>
      <w:r w:rsidR="00F93572" w:rsidRPr="005B0941">
        <w:rPr>
          <w:color w:val="auto"/>
        </w:rPr>
        <w:t>os mahdollista, muut asiakkaat haetaan kyytiin niin, ettei soten asiakkaan matka jatku näiden kyytien vuoksi.</w:t>
      </w:r>
    </w:p>
    <w:p w:rsidR="0049523A" w:rsidRDefault="0049523A" w:rsidP="00F93572">
      <w:pPr>
        <w:rPr>
          <w:color w:val="auto"/>
        </w:rPr>
      </w:pPr>
    </w:p>
    <w:p w:rsidR="00F93572" w:rsidRDefault="00F93572" w:rsidP="00F93572">
      <w:pPr>
        <w:rPr>
          <w:color w:val="auto"/>
        </w:rPr>
      </w:pPr>
      <w:r w:rsidRPr="0041788D">
        <w:rPr>
          <w:color w:val="auto"/>
        </w:rPr>
        <w:lastRenderedPageBreak/>
        <w:t>Taksiyrittäjä voi pitää muilta asiakkailta perimänsä omavastuuosuuden suuruisen lipputulon, mutta itsemaksavien matkustajien määrä ja matkareitit tulee raportoida kuljetustilauksen yhteydessä Ka</w:t>
      </w:r>
      <w:r w:rsidRPr="0041788D">
        <w:rPr>
          <w:color w:val="auto"/>
        </w:rPr>
        <w:t>i</w:t>
      </w:r>
      <w:r w:rsidRPr="0041788D">
        <w:rPr>
          <w:color w:val="auto"/>
        </w:rPr>
        <w:t>nuun sotelle.</w:t>
      </w:r>
    </w:p>
    <w:p w:rsidR="005B0941" w:rsidRPr="0041788D" w:rsidRDefault="005B0941" w:rsidP="00F93572">
      <w:pPr>
        <w:rPr>
          <w:color w:val="auto"/>
        </w:rPr>
      </w:pPr>
    </w:p>
    <w:p w:rsidR="00CE5357" w:rsidRDefault="00F93572" w:rsidP="00F93572">
      <w:pPr>
        <w:rPr>
          <w:color w:val="auto"/>
        </w:rPr>
      </w:pPr>
      <w:r w:rsidRPr="0041788D">
        <w:rPr>
          <w:color w:val="auto"/>
        </w:rPr>
        <w:t>Kimppakyytejä ajavien taksien toivot</w:t>
      </w:r>
      <w:r w:rsidR="005B0941">
        <w:rPr>
          <w:color w:val="auto"/>
        </w:rPr>
        <w:t>tiin</w:t>
      </w:r>
      <w:r w:rsidRPr="0041788D">
        <w:rPr>
          <w:color w:val="auto"/>
        </w:rPr>
        <w:t xml:space="preserve"> olevan aktiivisia</w:t>
      </w:r>
      <w:r w:rsidR="005B0941">
        <w:rPr>
          <w:color w:val="auto"/>
        </w:rPr>
        <w:t>,</w:t>
      </w:r>
      <w:r w:rsidRPr="0041788D">
        <w:rPr>
          <w:color w:val="auto"/>
        </w:rPr>
        <w:t xml:space="preserve"> ja tiedottavan ja markkinoivan uutta mahdo</w:t>
      </w:r>
      <w:r w:rsidRPr="0041788D">
        <w:rPr>
          <w:color w:val="auto"/>
        </w:rPr>
        <w:t>l</w:t>
      </w:r>
      <w:r w:rsidRPr="0041788D">
        <w:rPr>
          <w:color w:val="auto"/>
        </w:rPr>
        <w:t xml:space="preserve">lisuutta kimppakyydin reitillä asuville. </w:t>
      </w:r>
      <w:r w:rsidR="005B0941">
        <w:rPr>
          <w:color w:val="auto"/>
        </w:rPr>
        <w:t>Kimppakyytitaksien käyttömahdollisuudesta tiedotettiin kirjeitse kielteisen SHL ja VPL päätöksen saaneita.</w:t>
      </w:r>
    </w:p>
    <w:p w:rsidR="00C557C4" w:rsidRDefault="00C557C4" w:rsidP="00F93572">
      <w:pPr>
        <w:rPr>
          <w:color w:val="auto"/>
        </w:rPr>
      </w:pPr>
    </w:p>
    <w:p w:rsidR="00AA60B7" w:rsidRDefault="00AA60B7" w:rsidP="00F93572">
      <w:pPr>
        <w:rPr>
          <w:color w:val="auto"/>
        </w:rPr>
      </w:pPr>
    </w:p>
    <w:p w:rsidR="007E641C" w:rsidRDefault="007E641C" w:rsidP="005A2D23">
      <w:pPr>
        <w:pStyle w:val="Otsikko2"/>
      </w:pPr>
      <w:bookmarkStart w:id="22" w:name="_Toc469563816"/>
      <w:r>
        <w:t xml:space="preserve">Valikoitujen </w:t>
      </w:r>
      <w:r w:rsidR="003574AC">
        <w:t>koulukuljetusten</w:t>
      </w:r>
      <w:r w:rsidRPr="0041788D">
        <w:t xml:space="preserve"> avaaminen myös muille matkustajille</w:t>
      </w:r>
      <w:bookmarkEnd w:id="22"/>
    </w:p>
    <w:p w:rsidR="003574AC" w:rsidRDefault="003574AC" w:rsidP="003574AC"/>
    <w:p w:rsidR="00CE5357" w:rsidRDefault="00F8593F" w:rsidP="00F93572">
      <w:r w:rsidRPr="00913639">
        <w:t>Kajaanin kaupungin koulukuljetuksia on soveltuvin osin avattu myös muille matkustajille ja soten kulj</w:t>
      </w:r>
      <w:r w:rsidRPr="00913639">
        <w:t>e</w:t>
      </w:r>
      <w:r w:rsidRPr="00913639">
        <w:t xml:space="preserve">tusyhdistelyn piiriin. </w:t>
      </w:r>
      <w:r w:rsidR="003574AC" w:rsidRPr="00913639">
        <w:t>Kaksi Kainuun eteläisten alueiden koulutaksia: 8-paikkainen taksi ja 16-paikkainen joukkoliikenn</w:t>
      </w:r>
      <w:r w:rsidR="000E3A0B" w:rsidRPr="00913639">
        <w:t>e</w:t>
      </w:r>
      <w:r w:rsidR="003574AC" w:rsidRPr="00913639">
        <w:t>auto</w:t>
      </w:r>
      <w:r w:rsidRPr="00913639">
        <w:t xml:space="preserve"> ottavat kyytiin myös muita matkustajia. Toisin kuin soten kimppakyydit, kouluautot eivät tee kuitenkaan </w:t>
      </w:r>
      <w:r w:rsidR="003574AC" w:rsidRPr="00913639">
        <w:t>poikkeamia reiteiltä, etteivät oppilaiden matka-aja</w:t>
      </w:r>
      <w:r w:rsidR="008B3CAA" w:rsidRPr="00913639">
        <w:t xml:space="preserve">t jatku. </w:t>
      </w:r>
      <w:r w:rsidRPr="00913639">
        <w:t>Koulukulj</w:t>
      </w:r>
      <w:r w:rsidRPr="00913639">
        <w:t>e</w:t>
      </w:r>
      <w:r w:rsidRPr="00913639">
        <w:t xml:space="preserve">tusreiteistä valittiin mukaan sellaisia, jotka liikennöivät muutoin ilman joukkoliikennepalveluja olevilla alueilla ja joissa on vapaita paikkoja. </w:t>
      </w:r>
    </w:p>
    <w:p w:rsidR="00C557C4" w:rsidRDefault="00C557C4" w:rsidP="00F93572"/>
    <w:p w:rsidR="00AA60B7" w:rsidRPr="00913639" w:rsidRDefault="00AA60B7" w:rsidP="00F93572"/>
    <w:p w:rsidR="00CE5357" w:rsidRDefault="00CE5357" w:rsidP="005A2D23">
      <w:pPr>
        <w:pStyle w:val="Otsikko2"/>
      </w:pPr>
      <w:bookmarkStart w:id="23" w:name="_Toc469563817"/>
      <w:r>
        <w:t>Soten matkojen avaaminen itse maksaville asiakkaille</w:t>
      </w:r>
      <w:bookmarkEnd w:id="23"/>
    </w:p>
    <w:p w:rsidR="00AA60B7" w:rsidRDefault="00AA60B7" w:rsidP="00CE5357"/>
    <w:p w:rsidR="00CE5357" w:rsidRDefault="00CE5357" w:rsidP="00CE5357">
      <w:r>
        <w:t>Hankkeen aikana sovittiin periaatteet, joilla soten kustantamia SHL</w:t>
      </w:r>
      <w:r w:rsidR="00902F8C">
        <w:t>-</w:t>
      </w:r>
      <w:r>
        <w:t xml:space="preserve"> ja VPL-takseja voivat hyödyntää myös muut asiakkaat. Sopivaa ohjelmistoa ei kuitenkaan ollut saatavilla valmiina, eikä hankkeen r</w:t>
      </w:r>
      <w:r>
        <w:t>e</w:t>
      </w:r>
      <w:r>
        <w:t>surssit mahdollistaneet ohjelmistokehitystä, joten tältä osin toteutus jäi tehtäväksi jatkotyönä. Sopivaa yhteistyökumppania selviteltiin ja ohjelmistoon liittyvästä kehitystyöstä ja pilottikokeilusta kiinnostune</w:t>
      </w:r>
      <w:r>
        <w:t>i</w:t>
      </w:r>
      <w:r>
        <w:t>ta on useampia alan toimijoita.</w:t>
      </w:r>
    </w:p>
    <w:p w:rsidR="00CE5357" w:rsidRDefault="00CE5357" w:rsidP="00CE5357"/>
    <w:p w:rsidR="00CE5357" w:rsidRDefault="00CE5357" w:rsidP="00CE5357">
      <w:r>
        <w:t>Mahdollisia toimintamallivaihtoehtoja pohdittaessa päädyttiin siiten, että järjestelmä lähdetään kehi</w:t>
      </w:r>
      <w:r>
        <w:t>t</w:t>
      </w:r>
      <w:r>
        <w:t>tämään vaihtoehdon b pohjalta, mutta niin, että se työllistää mahdollisimman vähän matkavälittäjiä.</w:t>
      </w:r>
      <w:r w:rsidR="002825C4">
        <w:t xml:space="preserve"> (Taulukko 6).</w:t>
      </w:r>
    </w:p>
    <w:p w:rsidR="002825C4" w:rsidRDefault="002825C4" w:rsidP="00CE5357"/>
    <w:p w:rsidR="00CE5357" w:rsidRDefault="002825C4" w:rsidP="002825C4">
      <w:pPr>
        <w:pStyle w:val="Kuvateksti1"/>
      </w:pPr>
      <w:r>
        <w:t xml:space="preserve">Taulukko </w:t>
      </w:r>
      <w:r w:rsidR="00DA63EE">
        <w:fldChar w:fldCharType="begin"/>
      </w:r>
      <w:r w:rsidR="00DA63EE">
        <w:instrText xml:space="preserve"> SEQ Taulukko \* ARABIC </w:instrText>
      </w:r>
      <w:r w:rsidR="00DA63EE">
        <w:fldChar w:fldCharType="separate"/>
      </w:r>
      <w:r w:rsidR="007E4689">
        <w:rPr>
          <w:noProof/>
        </w:rPr>
        <w:t>6</w:t>
      </w:r>
      <w:r w:rsidR="00DA63EE">
        <w:rPr>
          <w:noProof/>
        </w:rPr>
        <w:fldChar w:fldCharType="end"/>
      </w:r>
      <w:r>
        <w:t>. Matkojen avaamisen periaatteet.</w:t>
      </w:r>
    </w:p>
    <w:tbl>
      <w:tblPr>
        <w:tblStyle w:val="ListTable3Accent3"/>
        <w:tblW w:w="0" w:type="auto"/>
        <w:tblBorders>
          <w:insideH w:val="single" w:sz="4" w:space="0" w:color="9BBB59" w:themeColor="accent3"/>
          <w:insideV w:val="single" w:sz="4" w:space="0" w:color="9BBB59" w:themeColor="accent3"/>
        </w:tblBorders>
        <w:tblLook w:val="04A0" w:firstRow="1" w:lastRow="0" w:firstColumn="1" w:lastColumn="0" w:noHBand="0" w:noVBand="1"/>
      </w:tblPr>
      <w:tblGrid>
        <w:gridCol w:w="4527"/>
        <w:gridCol w:w="4527"/>
      </w:tblGrid>
      <w:tr w:rsidR="00CE5357" w:rsidTr="002825C4">
        <w:trPr>
          <w:cnfStyle w:val="100000000000" w:firstRow="1" w:lastRow="0" w:firstColumn="0" w:lastColumn="0" w:oddVBand="0" w:evenVBand="0" w:oddHBand="0" w:evenHBand="0" w:firstRowFirstColumn="0" w:firstRowLastColumn="0" w:lastRowFirstColumn="0" w:lastRowLastColumn="0"/>
          <w:trHeight w:val="449"/>
        </w:trPr>
        <w:tc>
          <w:tcPr>
            <w:cnfStyle w:val="001000000100" w:firstRow="0" w:lastRow="0" w:firstColumn="1" w:lastColumn="0" w:oddVBand="0" w:evenVBand="0" w:oddHBand="0" w:evenHBand="0" w:firstRowFirstColumn="1" w:firstRowLastColumn="0" w:lastRowFirstColumn="0" w:lastRowLastColumn="0"/>
            <w:tcW w:w="4527" w:type="dxa"/>
            <w:tcBorders>
              <w:bottom w:val="none" w:sz="0" w:space="0" w:color="auto"/>
              <w:right w:val="none" w:sz="0" w:space="0" w:color="auto"/>
            </w:tcBorders>
          </w:tcPr>
          <w:p w:rsidR="00CE5357" w:rsidRPr="002825C4" w:rsidRDefault="00CE5357" w:rsidP="002825C4">
            <w:pPr>
              <w:pStyle w:val="Alaotsikko"/>
            </w:pPr>
            <w:r w:rsidRPr="002825C4">
              <w:t>A. Itsemaksava asiakas saa aina tiedot (matk</w:t>
            </w:r>
            <w:r w:rsidRPr="002825C4">
              <w:t>a</w:t>
            </w:r>
            <w:r w:rsidRPr="002825C4">
              <w:t>puhelimeensa) lähialueelle tulevasta kyydistä</w:t>
            </w:r>
          </w:p>
          <w:p w:rsidR="00CE5357" w:rsidRPr="002825C4" w:rsidRDefault="00CE5357" w:rsidP="002825C4">
            <w:pPr>
              <w:pStyle w:val="Alaotsikko"/>
            </w:pPr>
          </w:p>
        </w:tc>
        <w:tc>
          <w:tcPr>
            <w:tcW w:w="4527" w:type="dxa"/>
          </w:tcPr>
          <w:p w:rsidR="00CE5357" w:rsidRPr="002825C4" w:rsidRDefault="00CE5357" w:rsidP="002825C4">
            <w:pPr>
              <w:pStyle w:val="Alaotsikko"/>
              <w:cnfStyle w:val="100000000000" w:firstRow="1" w:lastRow="0" w:firstColumn="0" w:lastColumn="0" w:oddVBand="0" w:evenVBand="0" w:oddHBand="0" w:evenHBand="0" w:firstRowFirstColumn="0" w:firstRowLastColumn="0" w:lastRowFirstColumn="0" w:lastRowLastColumn="0"/>
            </w:pPr>
            <w:r w:rsidRPr="002825C4">
              <w:t>B. Itsemaksava asiakas ilmoittaa etukäteen tulevan matkustustarpeensa kuljetuspalvel</w:t>
            </w:r>
            <w:r w:rsidRPr="002825C4">
              <w:t>u</w:t>
            </w:r>
            <w:r w:rsidRPr="002825C4">
              <w:t>keskukseen</w:t>
            </w:r>
          </w:p>
        </w:tc>
      </w:tr>
      <w:tr w:rsidR="00CE5357" w:rsidTr="002825C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27" w:type="dxa"/>
            <w:tcBorders>
              <w:top w:val="none" w:sz="0" w:space="0" w:color="auto"/>
              <w:bottom w:val="none" w:sz="0" w:space="0" w:color="auto"/>
              <w:right w:val="none" w:sz="0" w:space="0" w:color="auto"/>
            </w:tcBorders>
          </w:tcPr>
          <w:p w:rsidR="00CE5357" w:rsidRPr="002825C4" w:rsidRDefault="00CE5357" w:rsidP="005A2D23">
            <w:pPr>
              <w:pStyle w:val="Alaotsikko"/>
              <w:numPr>
                <w:ilvl w:val="0"/>
                <w:numId w:val="10"/>
              </w:numPr>
              <w:rPr>
                <w:b w:val="0"/>
              </w:rPr>
            </w:pPr>
            <w:r w:rsidRPr="002825C4">
              <w:rPr>
                <w:b w:val="0"/>
              </w:rPr>
              <w:t>Edellyttää itsemaksavien rekisteröitymistä järjestelmään</w:t>
            </w:r>
          </w:p>
          <w:p w:rsidR="00CE5357" w:rsidRPr="002825C4" w:rsidRDefault="00CE5357" w:rsidP="005A2D23">
            <w:pPr>
              <w:pStyle w:val="Alaotsikko"/>
              <w:numPr>
                <w:ilvl w:val="0"/>
                <w:numId w:val="10"/>
              </w:numPr>
              <w:rPr>
                <w:b w:val="0"/>
              </w:rPr>
            </w:pPr>
            <w:r w:rsidRPr="002825C4">
              <w:rPr>
                <w:b w:val="0"/>
              </w:rPr>
              <w:t>Edellyttää sopivaa sovellusta tietojen välitt</w:t>
            </w:r>
            <w:r w:rsidRPr="002825C4">
              <w:rPr>
                <w:b w:val="0"/>
              </w:rPr>
              <w:t>ä</w:t>
            </w:r>
            <w:r w:rsidRPr="002825C4">
              <w:rPr>
                <w:b w:val="0"/>
              </w:rPr>
              <w:t xml:space="preserve">miseen matkapuhelimeen. </w:t>
            </w:r>
          </w:p>
          <w:p w:rsidR="00CE5357" w:rsidRPr="002825C4" w:rsidRDefault="00CE5357" w:rsidP="005A2D23">
            <w:pPr>
              <w:pStyle w:val="Alaotsikko"/>
              <w:numPr>
                <w:ilvl w:val="0"/>
                <w:numId w:val="10"/>
              </w:numPr>
              <w:rPr>
                <w:b w:val="0"/>
              </w:rPr>
            </w:pPr>
            <w:r w:rsidRPr="002825C4">
              <w:rPr>
                <w:b w:val="0"/>
              </w:rPr>
              <w:t>Järjestelmään mukaan tulleille tulee paljon turhia tekstiviestejä</w:t>
            </w:r>
          </w:p>
          <w:p w:rsidR="00CE5357" w:rsidRDefault="00CE5357" w:rsidP="005A2D23">
            <w:pPr>
              <w:pStyle w:val="Alaotsikko"/>
              <w:numPr>
                <w:ilvl w:val="0"/>
                <w:numId w:val="10"/>
              </w:numPr>
            </w:pPr>
            <w:r w:rsidRPr="002825C4">
              <w:rPr>
                <w:b w:val="0"/>
              </w:rPr>
              <w:t>Aiheuttaako soten asiakkaille yleisön paine</w:t>
            </w:r>
            <w:r w:rsidRPr="002825C4">
              <w:rPr>
                <w:b w:val="0"/>
              </w:rPr>
              <w:t>t</w:t>
            </w:r>
            <w:r w:rsidRPr="002825C4">
              <w:rPr>
                <w:b w:val="0"/>
              </w:rPr>
              <w:t>ta/yhteydenottoja kyydin tilaamiseen?</w:t>
            </w:r>
          </w:p>
        </w:tc>
        <w:tc>
          <w:tcPr>
            <w:tcW w:w="4527" w:type="dxa"/>
            <w:tcBorders>
              <w:top w:val="none" w:sz="0" w:space="0" w:color="auto"/>
              <w:bottom w:val="none" w:sz="0" w:space="0" w:color="auto"/>
            </w:tcBorders>
          </w:tcPr>
          <w:p w:rsidR="004E5D47" w:rsidRPr="00CE5357" w:rsidRDefault="000D2595" w:rsidP="005A2D23">
            <w:pPr>
              <w:pStyle w:val="Alaotsikko"/>
              <w:numPr>
                <w:ilvl w:val="0"/>
                <w:numId w:val="10"/>
              </w:numPr>
              <w:cnfStyle w:val="000000100000" w:firstRow="0" w:lastRow="0" w:firstColumn="0" w:lastColumn="0" w:oddVBand="0" w:evenVBand="0" w:oddHBand="1" w:evenHBand="0" w:firstRowFirstColumn="0" w:firstRowLastColumn="0" w:lastRowFirstColumn="0" w:lastRowLastColumn="0"/>
            </w:pPr>
            <w:r w:rsidRPr="00CE5357">
              <w:rPr>
                <w:lang w:val="en-US"/>
              </w:rPr>
              <w:t>Ed</w:t>
            </w:r>
            <w:r w:rsidR="00E3666D">
              <w:rPr>
                <w:lang w:val="en-US"/>
              </w:rPr>
              <w:t>e</w:t>
            </w:r>
            <w:r w:rsidRPr="00CE5357">
              <w:rPr>
                <w:lang w:val="en-US"/>
              </w:rPr>
              <w:t>llyttää itsemaksavien rekisteröitymistä järjestelmään.</w:t>
            </w:r>
          </w:p>
          <w:p w:rsidR="004E5D47" w:rsidRPr="00CE5357" w:rsidRDefault="000D2595" w:rsidP="005A2D23">
            <w:pPr>
              <w:pStyle w:val="Alaotsikko"/>
              <w:numPr>
                <w:ilvl w:val="0"/>
                <w:numId w:val="10"/>
              </w:numPr>
              <w:cnfStyle w:val="000000100000" w:firstRow="0" w:lastRow="0" w:firstColumn="0" w:lastColumn="0" w:oddVBand="0" w:evenVBand="0" w:oddHBand="1" w:evenHBand="0" w:firstRowFirstColumn="0" w:firstRowLastColumn="0" w:lastRowFirstColumn="0" w:lastRowLastColumn="0"/>
            </w:pPr>
            <w:r w:rsidRPr="00CE5357">
              <w:t>Voidaan mahdollisesti kokeiluvaiheessa hoitaa puhelimella ilman jär</w:t>
            </w:r>
            <w:r w:rsidR="00E3666D">
              <w:t>j</w:t>
            </w:r>
            <w:r w:rsidRPr="00CE5357">
              <w:t xml:space="preserve">estelmiä. </w:t>
            </w:r>
            <w:r w:rsidRPr="00CE5357">
              <w:rPr>
                <w:lang w:val="en-US"/>
              </w:rPr>
              <w:t>Jatkossa edellyttää tekstiviestipalvelun</w:t>
            </w:r>
            <w:r w:rsidR="00F8593F">
              <w:rPr>
                <w:lang w:val="en-US"/>
              </w:rPr>
              <w:t xml:space="preserve"> tai muun sovelluksen </w:t>
            </w:r>
            <w:r w:rsidRPr="00CE5357">
              <w:rPr>
                <w:lang w:val="en-US"/>
              </w:rPr>
              <w:t>toteuttamisen.</w:t>
            </w:r>
          </w:p>
          <w:p w:rsidR="004E5D47" w:rsidRPr="00CE5357" w:rsidRDefault="000D2595" w:rsidP="005A2D23">
            <w:pPr>
              <w:pStyle w:val="Alaotsikko"/>
              <w:numPr>
                <w:ilvl w:val="0"/>
                <w:numId w:val="10"/>
              </w:numPr>
              <w:cnfStyle w:val="000000100000" w:firstRow="0" w:lastRow="0" w:firstColumn="0" w:lastColumn="0" w:oddVBand="0" w:evenVBand="0" w:oddHBand="1" w:evenHBand="0" w:firstRowFirstColumn="0" w:firstRowLastColumn="0" w:lastRowFirstColumn="0" w:lastRowLastColumn="0"/>
            </w:pPr>
            <w:r w:rsidRPr="00CE5357">
              <w:rPr>
                <w:lang w:val="en-US"/>
              </w:rPr>
              <w:t>Työllistää KPK:n matkojenyhdistelijöitä</w:t>
            </w:r>
          </w:p>
          <w:p w:rsidR="00CE5357" w:rsidRDefault="00CE5357" w:rsidP="002825C4">
            <w:pPr>
              <w:pStyle w:val="Alaotsikko"/>
              <w:cnfStyle w:val="000000100000" w:firstRow="0" w:lastRow="0" w:firstColumn="0" w:lastColumn="0" w:oddVBand="0" w:evenVBand="0" w:oddHBand="1" w:evenHBand="0" w:firstRowFirstColumn="0" w:firstRowLastColumn="0" w:lastRowFirstColumn="0" w:lastRowLastColumn="0"/>
            </w:pPr>
          </w:p>
        </w:tc>
      </w:tr>
    </w:tbl>
    <w:p w:rsidR="00F93572" w:rsidRDefault="00F93572" w:rsidP="0026446E">
      <w:pPr>
        <w:rPr>
          <w:color w:val="FF0000"/>
        </w:rPr>
      </w:pPr>
    </w:p>
    <w:p w:rsidR="00D7552C" w:rsidRPr="00913639" w:rsidRDefault="00F8593F" w:rsidP="0026446E">
      <w:r w:rsidRPr="00913639">
        <w:t>Sopivan järjestelmän puuttumisen vuoksi työvaihe ja sen edellyttämä järjestelmäkehitys jäi odottamaan jatkotyövaiheita.</w:t>
      </w:r>
    </w:p>
    <w:p w:rsidR="00073C90" w:rsidRDefault="00073C90">
      <w:pPr>
        <w:spacing w:line="240" w:lineRule="auto"/>
        <w:rPr>
          <w:rFonts w:eastAsiaTheme="majorEastAsia" w:cstheme="majorBidi"/>
          <w:b/>
          <w:bCs/>
          <w:color w:val="75B09E"/>
          <w:sz w:val="60"/>
          <w:szCs w:val="32"/>
        </w:rPr>
      </w:pPr>
      <w:r>
        <w:br w:type="page"/>
      </w:r>
    </w:p>
    <w:p w:rsidR="00227E5E" w:rsidRDefault="00227E5E" w:rsidP="006D15F9">
      <w:pPr>
        <w:pStyle w:val="Otsikko1"/>
      </w:pPr>
      <w:bookmarkStart w:id="24" w:name="_Toc469563818"/>
      <w:r>
        <w:t>Jatkotoimenpiteet</w:t>
      </w:r>
      <w:bookmarkEnd w:id="24"/>
    </w:p>
    <w:p w:rsidR="00227E5E" w:rsidRDefault="00227E5E" w:rsidP="00227E5E"/>
    <w:p w:rsidR="004075AC" w:rsidRDefault="004075AC" w:rsidP="00227E5E">
      <w:r>
        <w:t xml:space="preserve">Hankkeen tavoitteena oli toisaalta lisätä avoimen joukkoliikenteen hyödyntämistä soten kuljetuksissa, toisaalta avata soten kuljetuksia muille matkustajille siellä, missä muuta avointa joukkoliikennettä ei ole. Toimintamalli ja ensimmäiset kokemukset soten asiakkaiden matkoista joukkoliikenteessä saatiin hankkeen aikana. Samoin periaatteet ja kriteerit soten matkojen avaamisesta myös muille matkustajille määritettiin. Muutosten vakiinnuttaminen vie aikaa, ja jatkossa tavoitteena on tehdä käytännöistä pysyviä. Lisäksi tarvitaan tiedottamisen tehostamista sekä järjestelmäkehitystä, että toimintaa pystytään tehostamaan ja laajentamaan. </w:t>
      </w:r>
    </w:p>
    <w:p w:rsidR="004075AC" w:rsidRDefault="004075AC" w:rsidP="00227E5E"/>
    <w:p w:rsidR="00B30A06" w:rsidRDefault="004075AC" w:rsidP="00227E5E">
      <w:r>
        <w:t>Tärkeimmät j</w:t>
      </w:r>
      <w:r w:rsidR="00227E5E">
        <w:t>atkotoimenpiteet Kainuussa</w:t>
      </w:r>
      <w:r>
        <w:t xml:space="preserve"> ovat seuraavat:</w:t>
      </w:r>
    </w:p>
    <w:p w:rsidR="00935590" w:rsidRPr="002825C4" w:rsidRDefault="00935590" w:rsidP="005A2D23">
      <w:pPr>
        <w:pStyle w:val="Eivli"/>
        <w:numPr>
          <w:ilvl w:val="2"/>
          <w:numId w:val="14"/>
        </w:numPr>
        <w:ind w:left="357" w:hanging="357"/>
      </w:pPr>
      <w:r>
        <w:t>Tiedottaminen</w:t>
      </w:r>
    </w:p>
    <w:p w:rsidR="00ED4CBE" w:rsidRDefault="00ED4CBE" w:rsidP="00935590">
      <w:pPr>
        <w:rPr>
          <w:b/>
        </w:rPr>
      </w:pPr>
      <w:r>
        <w:rPr>
          <w:b/>
        </w:rPr>
        <w:t>A</w:t>
      </w:r>
      <w:r w:rsidR="002825C4">
        <w:rPr>
          <w:b/>
        </w:rPr>
        <w:t>siakkaa</w:t>
      </w:r>
      <w:r w:rsidR="00242F94">
        <w:rPr>
          <w:b/>
        </w:rPr>
        <w:t>t</w:t>
      </w:r>
    </w:p>
    <w:p w:rsidR="00684FC0" w:rsidRDefault="00684FC0" w:rsidP="00935590">
      <w:pPr>
        <w:rPr>
          <w:b/>
        </w:rPr>
      </w:pPr>
    </w:p>
    <w:p w:rsidR="00654889" w:rsidRDefault="00654889" w:rsidP="00654889">
      <w:r w:rsidRPr="00654889">
        <w:t>Asiakkaille tiedottamista tulee jatkaa ja tehostaa.</w:t>
      </w:r>
      <w:r>
        <w:t xml:space="preserve"> </w:t>
      </w:r>
      <w:r w:rsidR="00D11EF3">
        <w:t xml:space="preserve">Hankkeen aikana laadittu tiedotussuunnitelma tulee päivittää puolivuosittain. </w:t>
      </w:r>
      <w:r>
        <w:t xml:space="preserve">On tärkeää, että hankkeen päättymisen jälkeen soten tiedotuksessa on ”MATKA-vastuuhenkilö”, joka huolehtii tiedottamisen kokonaisuudesta ja koordinoinnista. </w:t>
      </w:r>
      <w:r w:rsidRPr="00654889">
        <w:t xml:space="preserve"> Avainhenkilöitä asiakkaille tiedottamisessa ovat kuntien joukkoliikennevastaavat ja </w:t>
      </w:r>
      <w:r>
        <w:t xml:space="preserve">soten oma, asiakasrajapinnassa toimiva henkilökunta, kuten </w:t>
      </w:r>
      <w:r w:rsidRPr="00654889">
        <w:t xml:space="preserve">SHL:n mukaisten matkojen matkajärjestelijät kunnissa. </w:t>
      </w:r>
      <w:r>
        <w:t>K</w:t>
      </w:r>
      <w:r w:rsidRPr="00654889">
        <w:t xml:space="preserve">unnissa joukkoliikennevastaavat ovat tietoisia hankkeesta, mutta </w:t>
      </w:r>
      <w:r>
        <w:t>matkustusmahdollisuuksista tulee jatkuvasti tiedottaa kuntien nettisivuilla ainakin osana muuta joukkoliikennetiedottamista.</w:t>
      </w:r>
    </w:p>
    <w:p w:rsidR="00654889" w:rsidRDefault="00654889" w:rsidP="00654889"/>
    <w:p w:rsidR="00654889" w:rsidRDefault="00654889" w:rsidP="00654889">
      <w:r>
        <w:t xml:space="preserve">Merkittävälle osalle soten asiakaskuntaa henkilökohtainen ja kirjeitse tapahtuva tiedottaminen on edelleen tärkeintä. Soten asiakasrajapinnassa toimivia </w:t>
      </w:r>
      <w:r w:rsidRPr="00654889">
        <w:t xml:space="preserve">työntekijöitä informoidaan ja </w:t>
      </w:r>
      <w:r>
        <w:t xml:space="preserve">opastetaan neuvomaan asiakkaita joukkoliikenteen hyödyntämiseen. Vastuu tästä on sotessa </w:t>
      </w:r>
      <w:r w:rsidRPr="00654889">
        <w:t>SHL:n mukai</w:t>
      </w:r>
      <w:r w:rsidR="006F09D9">
        <w:t xml:space="preserve">sten matkojen matkajärjestelijöiden esimiehellä sekä vammaispalvelulain mukaisia kuljetuspalvelupäätöksiä tekevillä. Päätöksiin liitetään kirjeitse ohjeistus joukkoliikennemahdollisuudesta, mutta lisäksi asiakkaille tulee tarjota henkilökohtaista informaatiota. </w:t>
      </w:r>
    </w:p>
    <w:p w:rsidR="006F09D9" w:rsidRDefault="006F09D9" w:rsidP="00654889"/>
    <w:p w:rsidR="00654889" w:rsidRDefault="002825C4" w:rsidP="00654889">
      <w:pPr>
        <w:rPr>
          <w:b/>
        </w:rPr>
      </w:pPr>
      <w:r>
        <w:rPr>
          <w:b/>
        </w:rPr>
        <w:t>Soten oma henkilökunta</w:t>
      </w:r>
    </w:p>
    <w:p w:rsidR="00684FC0" w:rsidRPr="002825C4" w:rsidRDefault="00684FC0" w:rsidP="00654889">
      <w:pPr>
        <w:rPr>
          <w:b/>
        </w:rPr>
      </w:pPr>
    </w:p>
    <w:p w:rsidR="00654889" w:rsidRPr="002825C4" w:rsidRDefault="006F09D9" w:rsidP="00935590">
      <w:r>
        <w:t xml:space="preserve">Soten oman henkilökunnan tietoisuutta uusista kulkemisen mahdollisuuksista tulee lisätä ja pitää </w:t>
      </w:r>
      <w:r w:rsidR="00287BDD">
        <w:t>ajan tasalla</w:t>
      </w:r>
      <w:r>
        <w:t xml:space="preserve"> hankkeen päättymisen jälkeenkin.</w:t>
      </w:r>
      <w:r w:rsidR="00D11EF3">
        <w:t xml:space="preserve"> Tiedonkulun varmistamiseksi kuljetuspalvelukeskuksen ja kuljetuspalvelupäätösten tekijöiden säännöllisiä palavereja kannattaisi jatkaa.</w:t>
      </w:r>
    </w:p>
    <w:p w:rsidR="004075AC" w:rsidRDefault="004075AC" w:rsidP="005A2D23">
      <w:pPr>
        <w:pStyle w:val="Eivli"/>
        <w:numPr>
          <w:ilvl w:val="2"/>
          <w:numId w:val="14"/>
        </w:numPr>
        <w:ind w:left="357" w:hanging="357"/>
      </w:pPr>
      <w:r w:rsidRPr="004075AC">
        <w:t>Kuljetuspalvelukeskuksen matkojenyhdistelyo</w:t>
      </w:r>
      <w:r w:rsidR="00B30A06" w:rsidRPr="004075AC">
        <w:t>hje</w:t>
      </w:r>
      <w:r w:rsidRPr="004075AC">
        <w:t>l</w:t>
      </w:r>
      <w:r w:rsidR="00B30A06" w:rsidRPr="004075AC">
        <w:t>miston kehittäminen</w:t>
      </w:r>
    </w:p>
    <w:p w:rsidR="001A21CC" w:rsidRDefault="001A21CC" w:rsidP="004075AC">
      <w:r>
        <w:t>Yhdistelyn yhtenä keskeisenä haasteena on ollut matkojenyhdistelykeskukse</w:t>
      </w:r>
      <w:r w:rsidR="00902F8C">
        <w:t>n yhdistelyohjelmiston toiminta</w:t>
      </w:r>
      <w:r>
        <w:t xml:space="preserve">. Ohjelmistoa tulee kehittää niin, että se pystyy ehdottamaan myös bussi-taksi -matkaketjuja pelkkien bussivuorojen sijaan. Koska joukkoliikenteen verkko on harva, pystytään taksisyötöillä asiakkaan kotiovelta tai matkan määräpäästä joukkoliikenteen pysäkille tehostamaan joukkoliikenteen käyttöä oleellisesti. </w:t>
      </w:r>
    </w:p>
    <w:p w:rsidR="001A21CC" w:rsidRDefault="001A21CC" w:rsidP="004075AC"/>
    <w:p w:rsidR="001A21CC" w:rsidRDefault="001A21CC" w:rsidP="004075AC">
      <w:r>
        <w:t>Joukkoliikenteen aikataulujen ja reittien siirto ohjelmaan tulisi tapahtua automaattisesti valmiista aikataulutiedostoista manuaalisen tiedonsiirron sijaan. Tämä on tärkeä resurssikysymys ja toisaalta automaation avulla pystytään paremmin varmistamaan tietojen v</w:t>
      </w:r>
      <w:r w:rsidR="002825C4">
        <w:t xml:space="preserve">irheettömyys ja ajantasaisuus. </w:t>
      </w:r>
    </w:p>
    <w:p w:rsidR="001A21CC" w:rsidRDefault="002825C4" w:rsidP="005A2D23">
      <w:pPr>
        <w:pStyle w:val="Eivli"/>
        <w:numPr>
          <w:ilvl w:val="2"/>
          <w:numId w:val="14"/>
        </w:numPr>
        <w:ind w:left="357" w:hanging="357"/>
      </w:pPr>
      <w:r>
        <w:t>Kuljetus</w:t>
      </w:r>
      <w:r w:rsidR="001A21CC">
        <w:t>palvelukeskuksen m</w:t>
      </w:r>
      <w:r w:rsidR="001A21CC" w:rsidRPr="001A21CC">
        <w:t>atkavälittäjien jatkuva koulutus</w:t>
      </w:r>
    </w:p>
    <w:p w:rsidR="00985441" w:rsidRDefault="001A21CC" w:rsidP="001A21CC">
      <w:r>
        <w:t>Kuljetuspalvelukeskuksen matkavälittäjät ovat keskeisessä asemassa joukkoliikenne</w:t>
      </w:r>
      <w:r w:rsidR="00985441">
        <w:t xml:space="preserve">vaihtoehtojen tarjoamisessa </w:t>
      </w:r>
      <w:r>
        <w:t xml:space="preserve">soten asiakkaille. Tiedon tulee olla ajantasaista ja tasalaatuista välittäjästä riippumatta. </w:t>
      </w:r>
      <w:r w:rsidR="00985441">
        <w:t>Matkojenyhdistelyohjelmiston kehitystyö osaltaan auttaa matkavälittäjien toimintaa, mutta tämän lisäksi tarvitaan jatkuvaa opastusta ja seurantaa siitä, kuinka matkoja asiakkaille tarjotaan. Tieto lisääntyy sitä mukaan, kun matkojenyhdistelyjä joukkoliikenteeseen saadaan tehtyä, jolloin yhdistelyä voidaan palautteen mukaan kehittää.</w:t>
      </w:r>
      <w:r w:rsidR="006F09D9">
        <w:t xml:space="preserve"> Yhtenä keskeisenä haasteena on matkavälittäjien motivointi yhdistelyyn hankkeen päättymisen jälkeen. Vastuu asiasta on kuljetuspalvelukeskuksen esimiehellä.</w:t>
      </w:r>
    </w:p>
    <w:p w:rsidR="00ED4CBE" w:rsidRDefault="00ED4CBE" w:rsidP="005A2D23">
      <w:pPr>
        <w:pStyle w:val="Eivli"/>
        <w:numPr>
          <w:ilvl w:val="2"/>
          <w:numId w:val="14"/>
        </w:numPr>
        <w:ind w:left="357" w:hanging="357"/>
      </w:pPr>
      <w:r w:rsidRPr="00ED4CBE">
        <w:t>Matkakortin tai muun maksujärjestelmän kehitystyö</w:t>
      </w:r>
    </w:p>
    <w:p w:rsidR="00093CF6" w:rsidRDefault="00093CF6" w:rsidP="00093CF6">
      <w:r w:rsidRPr="00093CF6">
        <w:t>Pankkikortin lukijalaitteiden puuttuminen autoista, esimerkiksi paikallisliikenteen busseista, muodosti yhden haasteen bussiyhdistelykokeilua käynnistettäessä. Hankkeessa päädyttiin korttien manuaaliseen kirjaamiseen siltä osin kun lukijalaitteita ei autoissa ole. Maksukorttia pidettiin jo vanhentuneena ratkaisuna ja lähiaikojen tavoitteena tulee uuden maksujärjestelmän selvittäminen soten matkoissa.</w:t>
      </w:r>
      <w:r w:rsidR="00A60543">
        <w:t xml:space="preserve"> Tavoitteena on valtakunnallinen yhtenäinen matkakortti soten asiakkaille. </w:t>
      </w:r>
    </w:p>
    <w:p w:rsidR="00B30A06" w:rsidRPr="00ED4CBE" w:rsidRDefault="00B6660F" w:rsidP="005A2D23">
      <w:pPr>
        <w:pStyle w:val="Eivli"/>
        <w:numPr>
          <w:ilvl w:val="2"/>
          <w:numId w:val="14"/>
        </w:numPr>
        <w:ind w:left="357" w:hanging="357"/>
      </w:pPr>
      <w:r>
        <w:t>Järjestelmän</w:t>
      </w:r>
      <w:r w:rsidR="00ED4CBE" w:rsidRPr="00ED4CBE">
        <w:t xml:space="preserve"> kehittäminen soten</w:t>
      </w:r>
      <w:r w:rsidR="00B30A06" w:rsidRPr="00ED4CBE">
        <w:t xml:space="preserve"> kuljetusten avaamiseen</w:t>
      </w:r>
      <w:r w:rsidR="00ED4CBE" w:rsidRPr="00ED4CBE">
        <w:t xml:space="preserve"> myös muille matkustajille</w:t>
      </w:r>
    </w:p>
    <w:p w:rsidR="00227E5E" w:rsidRDefault="00093CF6" w:rsidP="00227E5E">
      <w:r>
        <w:t xml:space="preserve">Jatkossa on tarkoitus ajantasaisesti viestiä käytössä olevista (kylille tulevista) soten takseista, joita myös muut matkustajat voivat käyttää. Järjestelmän kehittäminen tähän tiedonvälitykseen, matkan tilaamiseen ja mahdollisesti myös maksamiseen on seuraava kehitysaskel. </w:t>
      </w:r>
    </w:p>
    <w:p w:rsidR="00227E5E" w:rsidRPr="006B71D2" w:rsidRDefault="00093CF6" w:rsidP="005A2D23">
      <w:pPr>
        <w:pStyle w:val="Eivli"/>
        <w:numPr>
          <w:ilvl w:val="2"/>
          <w:numId w:val="14"/>
        </w:numPr>
        <w:ind w:left="357" w:hanging="357"/>
      </w:pPr>
      <w:r w:rsidRPr="006B71D2">
        <w:t>Yhtei</w:t>
      </w:r>
      <w:r w:rsidR="002825C4">
        <w:t>s</w:t>
      </w:r>
      <w:r w:rsidRPr="006B71D2">
        <w:t>työ Kelan kanssa</w:t>
      </w:r>
    </w:p>
    <w:p w:rsidR="00ED4CBE" w:rsidRDefault="00093CF6" w:rsidP="006B71D2">
      <w:r>
        <w:t>Matkavirrat ovat Kainuussa ohuita ja Kela on erittäin merkittävä kuljetuspalveluiden hankkija. Jatkossa tavoit</w:t>
      </w:r>
      <w:r w:rsidR="006B71D2">
        <w:t>t</w:t>
      </w:r>
      <w:r>
        <w:t>eena on järj</w:t>
      </w:r>
      <w:r w:rsidR="006B71D2">
        <w:t>e</w:t>
      </w:r>
      <w:r>
        <w:t xml:space="preserve">stelmä, jossa kaikki julkisesti tuetut liikkumispalvelut </w:t>
      </w:r>
      <w:r w:rsidR="006B71D2">
        <w:t xml:space="preserve">mukaan lukien Kelan korvaamat matkat </w:t>
      </w:r>
      <w:r>
        <w:t>ovat soveltuv</w:t>
      </w:r>
      <w:r w:rsidR="006B71D2">
        <w:t>i</w:t>
      </w:r>
      <w:r>
        <w:t xml:space="preserve">n osin kaikkien käytössä. </w:t>
      </w:r>
    </w:p>
    <w:p w:rsidR="00250EC9" w:rsidRPr="00913639" w:rsidRDefault="00250EC9" w:rsidP="005A2D23">
      <w:pPr>
        <w:pStyle w:val="Eivli"/>
        <w:numPr>
          <w:ilvl w:val="2"/>
          <w:numId w:val="14"/>
        </w:numPr>
        <w:ind w:left="357" w:hanging="357"/>
      </w:pPr>
      <w:r w:rsidRPr="00913639">
        <w:t>Muuttuva</w:t>
      </w:r>
      <w:r w:rsidR="00A60543" w:rsidRPr="00913639">
        <w:t>n lainsäädännön tuomien uusien mahdollisuuksien hyödyntäminen</w:t>
      </w:r>
    </w:p>
    <w:p w:rsidR="00250EC9" w:rsidRPr="00913639" w:rsidRDefault="002B16E6" w:rsidP="003022FF">
      <w:r w:rsidRPr="00913639">
        <w:t>Vammaispalvelulain uudist</w:t>
      </w:r>
      <w:r w:rsidR="00A60543" w:rsidRPr="00913639">
        <w:t>amistyö on käynnissä. Tavoitteena on</w:t>
      </w:r>
      <w:r w:rsidR="00D70FFB" w:rsidRPr="00913639">
        <w:t xml:space="preserve">yksi taho, joka hallinnoisi </w:t>
      </w:r>
      <w:r w:rsidR="00A60543" w:rsidRPr="00913639">
        <w:t xml:space="preserve">soten </w:t>
      </w:r>
      <w:r w:rsidR="00D70FFB" w:rsidRPr="00913639">
        <w:t xml:space="preserve">matkoja. </w:t>
      </w:r>
      <w:r w:rsidR="00250EC9" w:rsidRPr="00913639">
        <w:t>Liikenn</w:t>
      </w:r>
      <w:r w:rsidR="00A60543" w:rsidRPr="00913639">
        <w:t>e</w:t>
      </w:r>
      <w:r w:rsidR="00250EC9" w:rsidRPr="00913639">
        <w:t>kaari</w:t>
      </w:r>
      <w:r w:rsidR="00A60543" w:rsidRPr="00913639">
        <w:t xml:space="preserve"> vapauttaa henkilöliikenteen sääntelyä. Uudessa tilanteessa olisi mahdollista saada yhä enemmän matkoja saman yhdistelyn piiriin sekä enemmän yksityisiä palveluntuottajia kilpailemaan kuljetuksista, mikä lisää edelleen yhdistelyn ja keskittämisen mahdollisuuksia. </w:t>
      </w:r>
    </w:p>
    <w:p w:rsidR="00247ABE" w:rsidRPr="00913639" w:rsidRDefault="00A60543" w:rsidP="005A2D23">
      <w:pPr>
        <w:pStyle w:val="Eivli"/>
        <w:numPr>
          <w:ilvl w:val="2"/>
          <w:numId w:val="14"/>
        </w:numPr>
        <w:ind w:left="357" w:hanging="357"/>
      </w:pPr>
      <w:r w:rsidRPr="00913639">
        <w:t>Matkapäätöksiin liittyvät</w:t>
      </w:r>
      <w:r w:rsidR="00247ABE" w:rsidRPr="00913639">
        <w:t xml:space="preserve"> muutokset</w:t>
      </w:r>
    </w:p>
    <w:p w:rsidR="00A60543" w:rsidRPr="00913639" w:rsidRDefault="00A60543" w:rsidP="00A60543">
      <w:r w:rsidRPr="00913639">
        <w:t xml:space="preserve">Nykyisin vaikeavammaisten henkilöiden kuljetuspalvelupäätökset ovat sidoksissa kuntarajoihin, vaikka matkaoikeuksien myöntäjän toimialueena on koko maakunta. Päätösten rajaukset kaipaavat uudistamista, koska kuntarajat eivät määritä esimerkiksi palveluiden käyttöä. </w:t>
      </w:r>
    </w:p>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Default="003022FF" w:rsidP="003022FF"/>
    <w:p w:rsidR="00242F94" w:rsidRDefault="00242F94" w:rsidP="003022FF"/>
    <w:p w:rsidR="00242F94" w:rsidRDefault="00242F94" w:rsidP="003022FF"/>
    <w:p w:rsidR="00242F94" w:rsidRDefault="00242F94" w:rsidP="003022FF"/>
    <w:p w:rsidR="00242F94" w:rsidRDefault="00242F94" w:rsidP="003022FF"/>
    <w:p w:rsidR="00242F94" w:rsidRPr="00497D83" w:rsidRDefault="00242F94"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Pr="00497D83" w:rsidRDefault="003022FF" w:rsidP="003022FF"/>
    <w:p w:rsidR="003022FF" w:rsidRDefault="003022FF" w:rsidP="006D15F9">
      <w:pPr>
        <w:pStyle w:val="Otsikko1"/>
      </w:pPr>
      <w:bookmarkStart w:id="25" w:name="_Toc469563819"/>
      <w:r>
        <w:t>Lähdeluettelo</w:t>
      </w:r>
      <w:bookmarkEnd w:id="25"/>
    </w:p>
    <w:p w:rsidR="00450BEF" w:rsidRDefault="00450BEF" w:rsidP="00450BEF"/>
    <w:p w:rsidR="007E3DEF" w:rsidRDefault="007E3DEF" w:rsidP="00F66622">
      <w:pPr>
        <w:shd w:val="clear" w:color="auto" w:fill="FFFFFF"/>
        <w:spacing w:line="306" w:lineRule="atLeast"/>
        <w:ind w:left="720" w:hanging="720"/>
        <w:rPr>
          <w:rFonts w:cs="Arial"/>
          <w:color w:val="000000"/>
          <w:szCs w:val="20"/>
        </w:rPr>
      </w:pPr>
      <w:r w:rsidRPr="007E3DEF">
        <w:rPr>
          <w:rFonts w:cs="Arial"/>
          <w:color w:val="000000"/>
          <w:szCs w:val="20"/>
        </w:rPr>
        <w:t>Asetus vammaisuuden perusteella järjestettävistä palveluista ja tukitoimista 18.9.1987/759</w:t>
      </w:r>
      <w:r>
        <w:rPr>
          <w:rFonts w:cs="Arial"/>
          <w:color w:val="000000"/>
          <w:szCs w:val="20"/>
        </w:rPr>
        <w:t xml:space="preserve"> </w:t>
      </w:r>
      <w:hyperlink r:id="rId36" w:history="1">
        <w:r w:rsidRPr="00A31595">
          <w:rPr>
            <w:rStyle w:val="Hyperlinkki"/>
            <w:rFonts w:cs="Arial"/>
            <w:szCs w:val="20"/>
          </w:rPr>
          <w:t>http://www.finlex.fi/fi/laki/ajantasa/1987/19870759</w:t>
        </w:r>
      </w:hyperlink>
      <w:r>
        <w:rPr>
          <w:rFonts w:cs="Arial"/>
          <w:color w:val="000000"/>
          <w:szCs w:val="20"/>
        </w:rPr>
        <w:t xml:space="preserve"> </w:t>
      </w:r>
    </w:p>
    <w:p w:rsidR="00450BEF" w:rsidRPr="00246FE5" w:rsidRDefault="00F66622" w:rsidP="00F66622">
      <w:pPr>
        <w:shd w:val="clear" w:color="auto" w:fill="FFFFFF"/>
        <w:spacing w:line="306" w:lineRule="atLeast"/>
        <w:ind w:left="720" w:hanging="720"/>
        <w:rPr>
          <w:rFonts w:cs="Arial"/>
          <w:color w:val="000000"/>
          <w:szCs w:val="20"/>
        </w:rPr>
      </w:pPr>
      <w:r>
        <w:rPr>
          <w:rFonts w:cs="Arial"/>
          <w:color w:val="000000"/>
          <w:szCs w:val="20"/>
        </w:rPr>
        <w:t xml:space="preserve">Ollikainen, T., Mäkäräinen J. &amp; M. Pohjola, FCG Suunnittelu ja Tekniikka Oy (2013). </w:t>
      </w:r>
      <w:r w:rsidR="00B35EED" w:rsidRPr="00B35EED">
        <w:rPr>
          <w:rFonts w:cs="Arial"/>
          <w:color w:val="000000"/>
          <w:szCs w:val="20"/>
        </w:rPr>
        <w:t>Kainuun kaupan palveluverkkoselvitys</w:t>
      </w:r>
      <w:r>
        <w:rPr>
          <w:rFonts w:cs="Arial"/>
          <w:color w:val="000000"/>
          <w:szCs w:val="20"/>
        </w:rPr>
        <w:t>.</w:t>
      </w:r>
      <w:r w:rsidR="00B96F2B">
        <w:rPr>
          <w:rFonts w:cs="Arial"/>
          <w:color w:val="000000"/>
          <w:szCs w:val="20"/>
        </w:rPr>
        <w:t xml:space="preserve"> B:6.</w:t>
      </w:r>
      <w:r>
        <w:rPr>
          <w:rFonts w:cs="Arial"/>
          <w:color w:val="000000"/>
          <w:szCs w:val="20"/>
        </w:rPr>
        <w:t xml:space="preserve"> </w:t>
      </w:r>
      <w:r w:rsidR="00B96F2B">
        <w:rPr>
          <w:rFonts w:cs="Arial"/>
          <w:color w:val="000000"/>
          <w:szCs w:val="20"/>
        </w:rPr>
        <w:t xml:space="preserve">Kajaani: </w:t>
      </w:r>
      <w:r>
        <w:rPr>
          <w:rFonts w:cs="Arial"/>
          <w:color w:val="000000"/>
          <w:szCs w:val="20"/>
        </w:rPr>
        <w:t>Kainuun liitto.</w:t>
      </w:r>
    </w:p>
    <w:p w:rsidR="00C92C15" w:rsidRDefault="004B19C8" w:rsidP="00B96F2B">
      <w:pPr>
        <w:shd w:val="clear" w:color="auto" w:fill="FFFFFF"/>
        <w:spacing w:line="306" w:lineRule="atLeast"/>
        <w:ind w:left="720" w:hanging="720"/>
        <w:rPr>
          <w:rFonts w:cs="Arial"/>
          <w:color w:val="000000"/>
          <w:szCs w:val="20"/>
        </w:rPr>
      </w:pPr>
      <w:r w:rsidRPr="004B19C8">
        <w:rPr>
          <w:rFonts w:cs="Arial"/>
          <w:color w:val="000000"/>
          <w:szCs w:val="20"/>
        </w:rPr>
        <w:t>Kainuun</w:t>
      </w:r>
      <w:r>
        <w:rPr>
          <w:rFonts w:cs="Arial"/>
          <w:color w:val="000000"/>
          <w:szCs w:val="20"/>
        </w:rPr>
        <w:t xml:space="preserve"> liiton</w:t>
      </w:r>
      <w:r w:rsidRPr="004B19C8">
        <w:rPr>
          <w:rFonts w:cs="Arial"/>
          <w:color w:val="000000"/>
          <w:szCs w:val="20"/>
        </w:rPr>
        <w:t xml:space="preserve"> ennakointipor</w:t>
      </w:r>
      <w:r>
        <w:rPr>
          <w:rFonts w:cs="Arial"/>
          <w:color w:val="000000"/>
          <w:szCs w:val="20"/>
        </w:rPr>
        <w:t>taali</w:t>
      </w:r>
      <w:r w:rsidR="00B96F2B">
        <w:rPr>
          <w:rFonts w:cs="Arial"/>
          <w:color w:val="000000"/>
          <w:szCs w:val="20"/>
        </w:rPr>
        <w:t>. Viitattu 14.11.2016</w:t>
      </w:r>
      <w:r w:rsidRPr="004B19C8">
        <w:rPr>
          <w:rFonts w:cs="Arial"/>
          <w:color w:val="000000"/>
          <w:szCs w:val="20"/>
        </w:rPr>
        <w:t xml:space="preserve"> </w:t>
      </w:r>
      <w:hyperlink r:id="rId37" w:history="1">
        <w:r w:rsidRPr="00B06313">
          <w:rPr>
            <w:rStyle w:val="Hyperlinkki"/>
            <w:rFonts w:cs="Arial"/>
            <w:szCs w:val="20"/>
          </w:rPr>
          <w:t>http://kuiskintaa.fi/vaesto/</w:t>
        </w:r>
      </w:hyperlink>
      <w:r>
        <w:rPr>
          <w:rFonts w:cs="Arial"/>
          <w:color w:val="000000"/>
          <w:szCs w:val="20"/>
        </w:rPr>
        <w:t xml:space="preserve"> </w:t>
      </w:r>
    </w:p>
    <w:p w:rsidR="00C92C15" w:rsidRDefault="00C92C15" w:rsidP="00F66622">
      <w:pPr>
        <w:shd w:val="clear" w:color="auto" w:fill="FFFFFF"/>
        <w:spacing w:line="306" w:lineRule="atLeast"/>
        <w:ind w:left="720" w:hanging="720"/>
        <w:rPr>
          <w:rFonts w:cs="Arial"/>
          <w:color w:val="000000"/>
          <w:szCs w:val="20"/>
        </w:rPr>
      </w:pPr>
      <w:r w:rsidRPr="00C92C15">
        <w:rPr>
          <w:rFonts w:cs="Arial"/>
          <w:color w:val="000000"/>
          <w:szCs w:val="20"/>
        </w:rPr>
        <w:t>Laki vammaisuuden perusteella järjestettävistä palveluista ja tukitoimista</w:t>
      </w:r>
      <w:r>
        <w:rPr>
          <w:rFonts w:cs="Arial"/>
          <w:color w:val="000000"/>
          <w:szCs w:val="20"/>
        </w:rPr>
        <w:t xml:space="preserve"> </w:t>
      </w:r>
      <w:r w:rsidRPr="00C92C15">
        <w:rPr>
          <w:rFonts w:cs="Arial"/>
          <w:color w:val="000000"/>
          <w:szCs w:val="20"/>
        </w:rPr>
        <w:t>3.4.1987/380</w:t>
      </w:r>
      <w:r>
        <w:rPr>
          <w:rFonts w:cs="Arial"/>
          <w:color w:val="000000"/>
          <w:szCs w:val="20"/>
        </w:rPr>
        <w:t xml:space="preserve">. </w:t>
      </w:r>
      <w:hyperlink r:id="rId38" w:history="1">
        <w:r w:rsidRPr="000839DF">
          <w:rPr>
            <w:rStyle w:val="Hyperlinkki"/>
            <w:rFonts w:cs="Arial"/>
            <w:szCs w:val="20"/>
          </w:rPr>
          <w:t>http://www.finlex.fi/fi/laki/ajantasa/1987/19870380</w:t>
        </w:r>
      </w:hyperlink>
      <w:r>
        <w:rPr>
          <w:rFonts w:cs="Arial"/>
          <w:color w:val="000000"/>
          <w:szCs w:val="20"/>
        </w:rPr>
        <w:t xml:space="preserve"> </w:t>
      </w:r>
    </w:p>
    <w:p w:rsidR="00C92C15" w:rsidRDefault="00B96F2B" w:rsidP="00F66622">
      <w:pPr>
        <w:shd w:val="clear" w:color="auto" w:fill="FFFFFF"/>
        <w:spacing w:line="306" w:lineRule="atLeast"/>
        <w:ind w:left="720" w:hanging="720"/>
        <w:rPr>
          <w:rFonts w:cs="Arial"/>
          <w:color w:val="000000"/>
          <w:szCs w:val="20"/>
        </w:rPr>
      </w:pPr>
      <w:r>
        <w:rPr>
          <w:rFonts w:cs="Arial"/>
          <w:color w:val="000000"/>
          <w:szCs w:val="20"/>
        </w:rPr>
        <w:t xml:space="preserve">Maaseutupolitiikan yhteistyöryhmä YTR. Mahdollisuuksien maaseutu. </w:t>
      </w:r>
      <w:r w:rsidR="00C92C15">
        <w:rPr>
          <w:rFonts w:cs="Arial"/>
          <w:color w:val="000000"/>
          <w:szCs w:val="20"/>
        </w:rPr>
        <w:t>Maaseutupoliitti</w:t>
      </w:r>
      <w:r>
        <w:rPr>
          <w:rFonts w:cs="Arial"/>
          <w:color w:val="000000"/>
          <w:szCs w:val="20"/>
        </w:rPr>
        <w:t>nen kokonais</w:t>
      </w:r>
      <w:r w:rsidR="00C92C15">
        <w:rPr>
          <w:rFonts w:cs="Arial"/>
          <w:color w:val="000000"/>
          <w:szCs w:val="20"/>
        </w:rPr>
        <w:t>ohjelma</w:t>
      </w:r>
      <w:r>
        <w:rPr>
          <w:rFonts w:cs="Arial"/>
          <w:color w:val="000000"/>
          <w:szCs w:val="20"/>
        </w:rPr>
        <w:t xml:space="preserve"> </w:t>
      </w:r>
      <w:r w:rsidR="00C92C15" w:rsidRPr="001838E4">
        <w:rPr>
          <w:rFonts w:cs="Arial"/>
          <w:color w:val="000000"/>
          <w:szCs w:val="20"/>
        </w:rPr>
        <w:t>2014–2020</w:t>
      </w:r>
      <w:r>
        <w:rPr>
          <w:rFonts w:cs="Arial"/>
          <w:color w:val="000000"/>
          <w:szCs w:val="20"/>
        </w:rPr>
        <w:t>.Työ- ja elinkeinoministeriön julkaisuja. Alueiden kehittäminen 9/2014.</w:t>
      </w:r>
    </w:p>
    <w:p w:rsidR="00C92C15" w:rsidRDefault="00C92C15" w:rsidP="00F66622">
      <w:pPr>
        <w:shd w:val="clear" w:color="auto" w:fill="FFFFFF"/>
        <w:spacing w:line="306" w:lineRule="atLeast"/>
        <w:ind w:left="720" w:hanging="720"/>
        <w:rPr>
          <w:rFonts w:cs="Arial"/>
          <w:color w:val="000000"/>
          <w:szCs w:val="20"/>
        </w:rPr>
      </w:pPr>
      <w:r>
        <w:rPr>
          <w:rFonts w:cs="Arial"/>
          <w:color w:val="000000"/>
          <w:szCs w:val="20"/>
        </w:rPr>
        <w:t xml:space="preserve">Sosiaalihuoltolaki 1301/201. </w:t>
      </w:r>
      <w:hyperlink r:id="rId39" w:history="1">
        <w:r w:rsidRPr="000839DF">
          <w:rPr>
            <w:rStyle w:val="Hyperlinkki"/>
            <w:rFonts w:cs="Arial"/>
            <w:szCs w:val="20"/>
          </w:rPr>
          <w:t>http://www.finlex.fi/fi/laki/alkup/2014/20141301</w:t>
        </w:r>
      </w:hyperlink>
      <w:r>
        <w:rPr>
          <w:rFonts w:cs="Arial"/>
          <w:color w:val="000000"/>
          <w:szCs w:val="20"/>
        </w:rPr>
        <w:t xml:space="preserve"> </w:t>
      </w:r>
    </w:p>
    <w:p w:rsidR="004B19C8" w:rsidRDefault="004B19C8" w:rsidP="00F66622">
      <w:pPr>
        <w:shd w:val="clear" w:color="auto" w:fill="FFFFFF"/>
        <w:spacing w:line="306" w:lineRule="atLeast"/>
        <w:ind w:left="720" w:hanging="720"/>
        <w:rPr>
          <w:rFonts w:cs="Arial"/>
          <w:color w:val="000000"/>
          <w:szCs w:val="20"/>
        </w:rPr>
      </w:pPr>
      <w:r>
        <w:rPr>
          <w:rFonts w:cs="Arial"/>
          <w:color w:val="000000"/>
          <w:szCs w:val="20"/>
        </w:rPr>
        <w:t>Tilastokesku</w:t>
      </w:r>
      <w:r w:rsidR="00B96F2B">
        <w:rPr>
          <w:rFonts w:cs="Arial"/>
          <w:color w:val="000000"/>
          <w:szCs w:val="20"/>
        </w:rPr>
        <w:t>s. Väestörakenne ja väestö</w:t>
      </w:r>
      <w:r>
        <w:rPr>
          <w:rFonts w:cs="Arial"/>
          <w:color w:val="000000"/>
          <w:szCs w:val="20"/>
        </w:rPr>
        <w:t>ennuste.</w:t>
      </w:r>
      <w:r w:rsidR="00B96F2B">
        <w:rPr>
          <w:rFonts w:cs="Arial"/>
          <w:color w:val="000000"/>
          <w:szCs w:val="20"/>
        </w:rPr>
        <w:t xml:space="preserve"> Viitattu 14.11.2016.</w:t>
      </w:r>
      <w:r>
        <w:rPr>
          <w:rFonts w:cs="Arial"/>
          <w:color w:val="000000"/>
          <w:szCs w:val="20"/>
        </w:rPr>
        <w:t xml:space="preserve"> </w:t>
      </w:r>
      <w:hyperlink r:id="rId40" w:history="1">
        <w:r w:rsidR="00B96F2B" w:rsidRPr="0050295E">
          <w:rPr>
            <w:rStyle w:val="Hyperlinkki"/>
            <w:rFonts w:cs="Arial"/>
            <w:szCs w:val="20"/>
          </w:rPr>
          <w:t>http://tilastokeskus.fi/til/vaenn/yht.html</w:t>
        </w:r>
      </w:hyperlink>
      <w:r w:rsidR="00B96F2B">
        <w:rPr>
          <w:rFonts w:cs="Arial"/>
          <w:szCs w:val="20"/>
        </w:rPr>
        <w:t xml:space="preserve"> </w:t>
      </w:r>
    </w:p>
    <w:p w:rsidR="00C92C15" w:rsidRDefault="00F66622" w:rsidP="00F66622">
      <w:pPr>
        <w:shd w:val="clear" w:color="auto" w:fill="FFFFFF"/>
        <w:spacing w:line="306" w:lineRule="atLeast"/>
        <w:ind w:left="720" w:hanging="720"/>
        <w:rPr>
          <w:rFonts w:cs="Arial"/>
          <w:color w:val="000000"/>
          <w:szCs w:val="20"/>
        </w:rPr>
      </w:pPr>
      <w:r>
        <w:rPr>
          <w:rFonts w:cs="Arial"/>
          <w:color w:val="000000"/>
          <w:szCs w:val="20"/>
        </w:rPr>
        <w:t>Weiste, H. &amp; A.-S. Hyvönen (2015). Kainuun palvelutaso-ja joukkoliikennesuunnitelma. Pohjois-Pohjanmaan ELY-keskus.</w:t>
      </w:r>
    </w:p>
    <w:p w:rsidR="00B35EED" w:rsidRPr="00246FE5" w:rsidRDefault="00B35EED" w:rsidP="00450BEF">
      <w:pPr>
        <w:shd w:val="clear" w:color="auto" w:fill="FFFFFF"/>
        <w:spacing w:line="306" w:lineRule="atLeast"/>
        <w:rPr>
          <w:rFonts w:cs="Arial"/>
          <w:color w:val="000000"/>
          <w:szCs w:val="20"/>
        </w:rPr>
      </w:pPr>
    </w:p>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450BEF" w:rsidRDefault="00450BEF" w:rsidP="00450BEF"/>
    <w:p w:rsidR="00C557C4" w:rsidRDefault="00C557C4" w:rsidP="00450BEF">
      <w:pPr>
        <w:sectPr w:rsidR="00C557C4" w:rsidSect="00BD0E25">
          <w:headerReference w:type="default" r:id="rId41"/>
          <w:footerReference w:type="default" r:id="rId42"/>
          <w:headerReference w:type="first" r:id="rId43"/>
          <w:pgSz w:w="11900" w:h="16840"/>
          <w:pgMar w:top="1418" w:right="1418" w:bottom="1418" w:left="1418" w:header="709" w:footer="709" w:gutter="0"/>
          <w:pgNumType w:start="1"/>
          <w:cols w:space="708"/>
          <w:docGrid w:linePitch="360"/>
        </w:sectPr>
      </w:pPr>
    </w:p>
    <w:p w:rsidR="00C557C4" w:rsidRPr="00C557C4" w:rsidRDefault="00C557C4" w:rsidP="00920898">
      <w:pPr>
        <w:keepNext/>
        <w:tabs>
          <w:tab w:val="left" w:pos="1"/>
          <w:tab w:val="left" w:pos="1296"/>
          <w:tab w:val="left" w:pos="2592"/>
          <w:tab w:val="left" w:pos="3888"/>
          <w:tab w:val="left" w:pos="5184"/>
          <w:tab w:val="left" w:pos="6480"/>
          <w:tab w:val="left" w:pos="7776"/>
          <w:tab w:val="left" w:pos="9072"/>
        </w:tabs>
        <w:spacing w:line="240" w:lineRule="auto"/>
        <w:outlineLvl w:val="2"/>
        <w:rPr>
          <w:rFonts w:eastAsia="Times New Roman" w:cs="Arial"/>
          <w:b/>
          <w:bCs/>
          <w:color w:val="auto"/>
          <w:sz w:val="24"/>
          <w:szCs w:val="20"/>
          <w:lang w:eastAsia="fi-FI"/>
        </w:rPr>
      </w:pPr>
      <w:r w:rsidRPr="00C557C4">
        <w:rPr>
          <w:rFonts w:eastAsia="Times New Roman" w:cs="Arial"/>
          <w:b/>
          <w:bCs/>
          <w:color w:val="auto"/>
          <w:sz w:val="24"/>
          <w:szCs w:val="20"/>
          <w:lang w:eastAsia="fi-FI"/>
        </w:rPr>
        <w:t>KAINUUN SOSIAALI- JA TERVEYDENHUOLLON KUNTAYHTYMÄ</w:t>
      </w:r>
    </w:p>
    <w:p w:rsidR="00C557C4" w:rsidRPr="00C557C4" w:rsidRDefault="00C557C4" w:rsidP="00C557C4">
      <w:pPr>
        <w:tabs>
          <w:tab w:val="left" w:pos="1"/>
          <w:tab w:val="left" w:pos="1296"/>
          <w:tab w:val="left" w:pos="2592"/>
          <w:tab w:val="left" w:pos="3888"/>
          <w:tab w:val="left" w:pos="5184"/>
          <w:tab w:val="left" w:pos="6480"/>
          <w:tab w:val="left" w:pos="7776"/>
          <w:tab w:val="left" w:pos="9072"/>
        </w:tabs>
        <w:spacing w:line="240" w:lineRule="auto"/>
        <w:rPr>
          <w:rFonts w:ascii="Helvetica" w:eastAsia="Times New Roman" w:hAnsi="Helvetica" w:cs="Times New Roman"/>
          <w:color w:val="auto"/>
          <w:szCs w:val="20"/>
          <w:lang w:eastAsia="fi-FI"/>
        </w:rPr>
      </w:pPr>
      <w:r w:rsidRPr="00C557C4">
        <w:rPr>
          <w:rFonts w:eastAsia="Times New Roman" w:cs="Arial"/>
          <w:b/>
          <w:bCs/>
          <w:color w:val="auto"/>
          <w:sz w:val="24"/>
          <w:szCs w:val="20"/>
          <w:lang w:eastAsia="fi-FI"/>
        </w:rPr>
        <w:tab/>
      </w:r>
      <w:r w:rsidRPr="00C557C4">
        <w:rPr>
          <w:rFonts w:eastAsia="Times New Roman" w:cs="Arial"/>
          <w:b/>
          <w:bCs/>
          <w:color w:val="auto"/>
          <w:sz w:val="24"/>
          <w:szCs w:val="20"/>
          <w:lang w:eastAsia="fi-FI"/>
        </w:rPr>
        <w:tab/>
      </w:r>
      <w:r w:rsidRPr="00C557C4">
        <w:rPr>
          <w:rFonts w:eastAsia="Times New Roman" w:cs="Arial"/>
          <w:b/>
          <w:bCs/>
          <w:color w:val="auto"/>
          <w:sz w:val="24"/>
          <w:szCs w:val="20"/>
          <w:lang w:eastAsia="fi-FI"/>
        </w:rPr>
        <w:tab/>
      </w:r>
    </w:p>
    <w:p w:rsidR="00C557C4" w:rsidRPr="00C557C4" w:rsidRDefault="00C557C4" w:rsidP="00C557C4">
      <w:pPr>
        <w:tabs>
          <w:tab w:val="left" w:pos="1"/>
          <w:tab w:val="left" w:pos="1296"/>
          <w:tab w:val="left" w:pos="2592"/>
          <w:tab w:val="left" w:pos="3888"/>
          <w:tab w:val="left" w:pos="5184"/>
          <w:tab w:val="left" w:pos="6480"/>
          <w:tab w:val="left" w:pos="7776"/>
          <w:tab w:val="left" w:pos="9072"/>
        </w:tabs>
        <w:spacing w:line="240" w:lineRule="auto"/>
        <w:rPr>
          <w:rFonts w:ascii="Helvetica" w:eastAsia="Times New Roman" w:hAnsi="Helvetica" w:cs="Times New Roman"/>
          <w:b/>
          <w:color w:val="auto"/>
          <w:szCs w:val="20"/>
          <w:lang w:eastAsia="fi-FI"/>
        </w:rPr>
      </w:pPr>
      <w:r w:rsidRPr="00C557C4">
        <w:rPr>
          <w:rFonts w:ascii="Helvetica" w:eastAsia="Times New Roman" w:hAnsi="Helvetica" w:cs="Times New Roman"/>
          <w:b/>
          <w:color w:val="auto"/>
          <w:szCs w:val="20"/>
          <w:lang w:eastAsia="fi-FI"/>
        </w:rPr>
        <w:t>JULKAISULUETTELO</w:t>
      </w:r>
    </w:p>
    <w:p w:rsidR="00C557C4" w:rsidRPr="00C557C4" w:rsidRDefault="00C557C4" w:rsidP="00C557C4">
      <w:pPr>
        <w:tabs>
          <w:tab w:val="left" w:pos="1"/>
          <w:tab w:val="left" w:pos="1296"/>
          <w:tab w:val="left" w:pos="2592"/>
          <w:tab w:val="left" w:pos="3888"/>
          <w:tab w:val="left" w:pos="5184"/>
          <w:tab w:val="left" w:pos="6480"/>
          <w:tab w:val="left" w:pos="7776"/>
          <w:tab w:val="left" w:pos="9072"/>
        </w:tabs>
        <w:spacing w:line="240" w:lineRule="auto"/>
        <w:rPr>
          <w:rFonts w:ascii="Helvetica" w:eastAsia="Times New Roman" w:hAnsi="Helvetica" w:cs="Times New Roman"/>
          <w:color w:val="auto"/>
          <w:szCs w:val="20"/>
          <w:lang w:eastAsia="fi-FI"/>
        </w:rPr>
      </w:pPr>
    </w:p>
    <w:p w:rsidR="00C557C4" w:rsidRPr="00C557C4" w:rsidRDefault="00C557C4" w:rsidP="00C557C4">
      <w:pPr>
        <w:tabs>
          <w:tab w:val="left" w:pos="1"/>
          <w:tab w:val="left" w:pos="1296"/>
          <w:tab w:val="left" w:pos="2592"/>
          <w:tab w:val="left" w:pos="3888"/>
          <w:tab w:val="left" w:pos="5184"/>
          <w:tab w:val="left" w:pos="6480"/>
          <w:tab w:val="left" w:pos="7776"/>
          <w:tab w:val="left" w:pos="9072"/>
        </w:tabs>
        <w:spacing w:line="240" w:lineRule="auto"/>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Sarja A: virallisesti hyväksytyt julkaisut</w:t>
      </w:r>
    </w:p>
    <w:p w:rsidR="00C557C4" w:rsidRPr="00C557C4" w:rsidRDefault="00C557C4" w:rsidP="00C557C4">
      <w:pPr>
        <w:tabs>
          <w:tab w:val="left" w:pos="1"/>
          <w:tab w:val="left" w:pos="1296"/>
          <w:tab w:val="left" w:pos="2592"/>
          <w:tab w:val="left" w:pos="3888"/>
          <w:tab w:val="left" w:pos="5184"/>
          <w:tab w:val="left" w:pos="6480"/>
          <w:tab w:val="left" w:pos="7776"/>
          <w:tab w:val="left" w:pos="9072"/>
        </w:tabs>
        <w:spacing w:line="240" w:lineRule="auto"/>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Sarja B: selvitykset ja tutkimukset</w:t>
      </w:r>
    </w:p>
    <w:p w:rsidR="00C557C4" w:rsidRPr="00C557C4" w:rsidRDefault="00C557C4" w:rsidP="00C557C4">
      <w:pPr>
        <w:tabs>
          <w:tab w:val="left" w:pos="1"/>
          <w:tab w:val="left" w:pos="1296"/>
          <w:tab w:val="left" w:pos="2592"/>
          <w:tab w:val="left" w:pos="3888"/>
          <w:tab w:val="left" w:pos="5184"/>
          <w:tab w:val="left" w:pos="6480"/>
          <w:tab w:val="left" w:pos="7776"/>
          <w:tab w:val="left" w:pos="9072"/>
        </w:tabs>
        <w:spacing w:line="240" w:lineRule="auto"/>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Sarja C: hallinnolliset asiakirjat</w:t>
      </w:r>
    </w:p>
    <w:p w:rsidR="00C557C4" w:rsidRPr="00C557C4" w:rsidRDefault="00C557C4" w:rsidP="00C557C4">
      <w:pPr>
        <w:tabs>
          <w:tab w:val="left" w:pos="1"/>
          <w:tab w:val="left" w:pos="1296"/>
          <w:tab w:val="left" w:pos="2592"/>
          <w:tab w:val="left" w:pos="3888"/>
          <w:tab w:val="left" w:pos="5184"/>
          <w:tab w:val="left" w:pos="6480"/>
          <w:tab w:val="left" w:pos="7776"/>
          <w:tab w:val="left" w:pos="9072"/>
        </w:tabs>
        <w:spacing w:line="240" w:lineRule="auto"/>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Sarja D: monistesarja</w:t>
      </w:r>
    </w:p>
    <w:p w:rsidR="00C557C4" w:rsidRPr="00C557C4" w:rsidRDefault="00C557C4" w:rsidP="00C557C4">
      <w:pPr>
        <w:tabs>
          <w:tab w:val="left" w:pos="1"/>
          <w:tab w:val="left" w:pos="1296"/>
          <w:tab w:val="left" w:pos="2592"/>
          <w:tab w:val="left" w:pos="3888"/>
          <w:tab w:val="left" w:pos="5184"/>
          <w:tab w:val="left" w:pos="6480"/>
          <w:tab w:val="left" w:pos="7776"/>
          <w:tab w:val="left" w:pos="9072"/>
        </w:tabs>
        <w:spacing w:line="240" w:lineRule="auto"/>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w:t>
      </w:r>
      <w:r>
        <w:rPr>
          <w:rFonts w:ascii="Helvetica" w:eastAsia="Times New Roman" w:hAnsi="Helvetica" w:cs="Times New Roman"/>
          <w:color w:val="auto"/>
          <w:szCs w:val="20"/>
          <w:lang w:eastAsia="fi-FI"/>
        </w:rPr>
        <w:t>===============================</w:t>
      </w:r>
    </w:p>
    <w:p w:rsidR="00C557C4" w:rsidRPr="00C557C4" w:rsidRDefault="00C557C4" w:rsidP="00C557C4">
      <w:pPr>
        <w:keepNext/>
        <w:tabs>
          <w:tab w:val="left" w:pos="1"/>
          <w:tab w:val="left" w:pos="1296"/>
          <w:tab w:val="left" w:pos="2592"/>
          <w:tab w:val="left" w:pos="3888"/>
          <w:tab w:val="left" w:pos="5184"/>
          <w:tab w:val="left" w:pos="6480"/>
          <w:tab w:val="left" w:pos="7776"/>
          <w:tab w:val="left" w:pos="9072"/>
        </w:tabs>
        <w:spacing w:line="240" w:lineRule="auto"/>
        <w:outlineLvl w:val="0"/>
        <w:rPr>
          <w:rFonts w:ascii="Helvetica" w:eastAsia="Times New Roman" w:hAnsi="Helvetica" w:cs="Times New Roman"/>
          <w:b/>
          <w:bCs/>
          <w:color w:val="auto"/>
          <w:szCs w:val="20"/>
          <w:lang w:eastAsia="fi-FI"/>
        </w:rPr>
      </w:pPr>
    </w:p>
    <w:p w:rsidR="00C557C4" w:rsidRPr="00C557C4" w:rsidRDefault="00C557C4" w:rsidP="00C557C4">
      <w:pPr>
        <w:keepNext/>
        <w:tabs>
          <w:tab w:val="left" w:pos="1"/>
          <w:tab w:val="left" w:pos="1296"/>
          <w:tab w:val="left" w:pos="2592"/>
          <w:tab w:val="left" w:pos="3888"/>
          <w:tab w:val="left" w:pos="5184"/>
          <w:tab w:val="left" w:pos="6480"/>
          <w:tab w:val="left" w:pos="7776"/>
          <w:tab w:val="left" w:pos="9072"/>
        </w:tabs>
        <w:spacing w:line="240" w:lineRule="auto"/>
        <w:outlineLvl w:val="0"/>
        <w:rPr>
          <w:rFonts w:ascii="Helvetica" w:eastAsia="Times New Roman" w:hAnsi="Helvetica" w:cs="Times New Roman"/>
          <w:b/>
          <w:bCs/>
          <w:color w:val="auto"/>
          <w:szCs w:val="20"/>
          <w:lang w:eastAsia="fi-FI"/>
        </w:rPr>
      </w:pPr>
      <w:r w:rsidRPr="00C557C4">
        <w:rPr>
          <w:rFonts w:ascii="Helvetica" w:eastAsia="Times New Roman" w:hAnsi="Helvetica" w:cs="Times New Roman"/>
          <w:b/>
          <w:bCs/>
          <w:color w:val="auto"/>
          <w:szCs w:val="20"/>
          <w:lang w:eastAsia="fi-FI"/>
        </w:rPr>
        <w:t>Sarja A</w:t>
      </w:r>
    </w:p>
    <w:p w:rsidR="00C557C4" w:rsidRPr="00C557C4" w:rsidRDefault="00C557C4" w:rsidP="00C557C4">
      <w:pPr>
        <w:spacing w:line="240" w:lineRule="auto"/>
        <w:rPr>
          <w:rFonts w:eastAsia="Times New Roman" w:cs="Arial"/>
          <w:color w:val="auto"/>
          <w:szCs w:val="20"/>
          <w:lang w:eastAsia="fi-FI"/>
        </w:rPr>
      </w:pPr>
      <w:r w:rsidRPr="00C557C4">
        <w:rPr>
          <w:rFonts w:eastAsia="Times New Roman" w:cs="Arial"/>
          <w:color w:val="auto"/>
          <w:szCs w:val="20"/>
          <w:lang w:eastAsia="fi-FI"/>
        </w:rPr>
        <w:t>A:1      Viestintäsuunnitelma 2015-2016</w:t>
      </w:r>
      <w:r w:rsidRPr="00C557C4">
        <w:rPr>
          <w:rFonts w:eastAsia="Times New Roman" w:cs="Arial"/>
          <w:color w:val="auto"/>
          <w:szCs w:val="20"/>
          <w:lang w:eastAsia="fi-FI"/>
        </w:rPr>
        <w:tab/>
      </w:r>
    </w:p>
    <w:p w:rsidR="00C557C4" w:rsidRPr="00C557C4" w:rsidRDefault="00C557C4" w:rsidP="00C557C4">
      <w:pPr>
        <w:spacing w:line="240" w:lineRule="auto"/>
        <w:rPr>
          <w:rFonts w:ascii="Times-NewRoman" w:eastAsia="Times New Roman" w:hAnsi="Times-NewRoman"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b/>
          <w:color w:val="auto"/>
          <w:szCs w:val="20"/>
          <w:lang w:eastAsia="fi-FI"/>
        </w:rPr>
      </w:pPr>
      <w:r w:rsidRPr="00C557C4">
        <w:rPr>
          <w:rFonts w:ascii="Helvetica" w:eastAsia="Times New Roman" w:hAnsi="Helvetica" w:cs="Times New Roman"/>
          <w:b/>
          <w:color w:val="auto"/>
          <w:szCs w:val="20"/>
          <w:lang w:eastAsia="fi-FI"/>
        </w:rPr>
        <w:t>Sarja B</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B:1</w:t>
      </w:r>
      <w:r w:rsidRPr="00C557C4">
        <w:rPr>
          <w:rFonts w:ascii="Helvetica" w:eastAsia="Times New Roman" w:hAnsi="Helvetica" w:cs="Times New Roman"/>
          <w:color w:val="auto"/>
          <w:szCs w:val="20"/>
          <w:lang w:eastAsia="fi-FI"/>
        </w:rPr>
        <w:tab/>
        <w:t>Vammaispalveluhankkeen Kainuun osahankkeen loppuraportti</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B:2</w:t>
      </w:r>
      <w:r w:rsidRPr="00C557C4">
        <w:rPr>
          <w:rFonts w:ascii="Helvetica" w:eastAsia="Times New Roman" w:hAnsi="Helvetica" w:cs="Times New Roman"/>
          <w:color w:val="auto"/>
          <w:szCs w:val="20"/>
          <w:lang w:eastAsia="fi-FI"/>
        </w:rPr>
        <w:tab/>
        <w:t>Tukeva 3 – juurruttamishanke</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ab/>
      </w:r>
      <w:r w:rsidRPr="00C557C4">
        <w:rPr>
          <w:rFonts w:ascii="Helvetica" w:eastAsia="Times New Roman" w:hAnsi="Helvetica" w:cs="Times New Roman"/>
          <w:color w:val="auto"/>
          <w:szCs w:val="20"/>
          <w:lang w:eastAsia="fi-FI"/>
        </w:rPr>
        <w:tab/>
        <w:t>Lasten, nuorten ja lapsiperheiden hyvinvoinnin tukeminen Pohjois-Suomessa</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ab/>
      </w:r>
      <w:r w:rsidRPr="00C557C4">
        <w:rPr>
          <w:rFonts w:ascii="Helvetica" w:eastAsia="Times New Roman" w:hAnsi="Helvetica" w:cs="Times New Roman"/>
          <w:color w:val="auto"/>
          <w:szCs w:val="20"/>
          <w:lang w:eastAsia="fi-FI"/>
        </w:rPr>
        <w:tab/>
        <w:t>Kainuun osahanke</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ab/>
      </w:r>
      <w:r w:rsidRPr="00C557C4">
        <w:rPr>
          <w:rFonts w:ascii="Helvetica" w:eastAsia="Times New Roman" w:hAnsi="Helvetica" w:cs="Times New Roman"/>
          <w:color w:val="auto"/>
          <w:szCs w:val="20"/>
          <w:lang w:eastAsia="fi-FI"/>
        </w:rPr>
        <w:tab/>
        <w:t>Loppuraportti 1.10.2012–31.10.2013</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B:3</w:t>
      </w:r>
      <w:r w:rsidRPr="00C557C4">
        <w:rPr>
          <w:rFonts w:ascii="Helvetica" w:eastAsia="Times New Roman" w:hAnsi="Helvetica" w:cs="Times New Roman"/>
          <w:color w:val="auto"/>
          <w:szCs w:val="20"/>
          <w:lang w:eastAsia="fi-FI"/>
        </w:rPr>
        <w:tab/>
        <w:t>Virta – Pidämme huolta työ ja toiminta-kyvystämme sekä tulevaisuudestamme 2011–2013 –loppuraportti¨</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B:4</w:t>
      </w:r>
      <w:r w:rsidRPr="00C557C4">
        <w:rPr>
          <w:rFonts w:ascii="Helvetica" w:eastAsia="Times New Roman" w:hAnsi="Helvetica" w:cs="Times New Roman"/>
          <w:color w:val="auto"/>
          <w:szCs w:val="20"/>
          <w:lang w:eastAsia="fi-FI"/>
        </w:rPr>
        <w:tab/>
        <w:t>Kainuulainen lapsi lastensuojelutarpeen selvityksessä vuosina 2013–2014</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ab/>
      </w:r>
      <w:r w:rsidRPr="00C557C4">
        <w:rPr>
          <w:rFonts w:ascii="Helvetica" w:eastAsia="Times New Roman" w:hAnsi="Helvetica" w:cs="Times New Roman"/>
          <w:color w:val="auto"/>
          <w:szCs w:val="20"/>
          <w:lang w:eastAsia="fi-FI"/>
        </w:rPr>
        <w:tab/>
        <w:t xml:space="preserve">Pohjois-Suomen Lasten Kaste – Kainuun toiminnallinen osakokonaisuus </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B:5</w:t>
      </w:r>
      <w:r w:rsidRPr="00C557C4">
        <w:rPr>
          <w:rFonts w:ascii="Helvetica" w:eastAsia="Times New Roman" w:hAnsi="Helvetica" w:cs="Times New Roman"/>
          <w:color w:val="auto"/>
          <w:szCs w:val="20"/>
          <w:lang w:eastAsia="fi-FI"/>
        </w:rPr>
        <w:tab/>
        <w:t>Tietoa potilaan oikeuksista</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ab/>
      </w:r>
      <w:r w:rsidRPr="00C557C4">
        <w:rPr>
          <w:rFonts w:ascii="Helvetica" w:eastAsia="Times New Roman" w:hAnsi="Helvetica" w:cs="Times New Roman"/>
          <w:color w:val="auto"/>
          <w:szCs w:val="20"/>
          <w:lang w:eastAsia="fi-FI"/>
        </w:rPr>
        <w:tab/>
        <w:t>ennen hoitoa, hoitotilanteessa ja hoidon päättymisen jälkeen</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B:6</w:t>
      </w:r>
      <w:r w:rsidRPr="00C557C4">
        <w:rPr>
          <w:rFonts w:ascii="Helvetica" w:eastAsia="Times New Roman" w:hAnsi="Helvetica" w:cs="Times New Roman"/>
          <w:color w:val="auto"/>
          <w:szCs w:val="20"/>
          <w:lang w:eastAsia="fi-FI"/>
        </w:rPr>
        <w:tab/>
        <w:t>Sosiaalinen kuntoutus 2016 –Työryhmän raportti ja suositukset</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b/>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b/>
          <w:color w:val="auto"/>
          <w:szCs w:val="20"/>
          <w:lang w:eastAsia="fi-FI"/>
        </w:rPr>
      </w:pPr>
      <w:r w:rsidRPr="00C557C4">
        <w:rPr>
          <w:rFonts w:ascii="Helvetica" w:eastAsia="Times New Roman" w:hAnsi="Helvetica" w:cs="Times New Roman"/>
          <w:b/>
          <w:color w:val="auto"/>
          <w:szCs w:val="20"/>
          <w:lang w:eastAsia="fi-FI"/>
        </w:rPr>
        <w:t>Sarja C</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b/>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C:1</w:t>
      </w:r>
      <w:r w:rsidRPr="00C557C4">
        <w:rPr>
          <w:rFonts w:ascii="Helvetica" w:eastAsia="Times New Roman" w:hAnsi="Helvetica" w:cs="Times New Roman"/>
          <w:color w:val="auto"/>
          <w:szCs w:val="20"/>
          <w:lang w:eastAsia="fi-FI"/>
        </w:rPr>
        <w:tab/>
        <w:t xml:space="preserve">Talousarvio 2013 ja taloussuunnitelma </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ab/>
      </w:r>
      <w:r w:rsidRPr="00C557C4">
        <w:rPr>
          <w:rFonts w:ascii="Helvetica" w:eastAsia="Times New Roman" w:hAnsi="Helvetica" w:cs="Times New Roman"/>
          <w:color w:val="auto"/>
          <w:szCs w:val="20"/>
          <w:lang w:eastAsia="fi-FI"/>
        </w:rPr>
        <w:tab/>
        <w:t>2014–2016</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C:2</w:t>
      </w:r>
      <w:r w:rsidRPr="00C557C4">
        <w:rPr>
          <w:rFonts w:ascii="Helvetica" w:eastAsia="Times New Roman" w:hAnsi="Helvetica" w:cs="Times New Roman"/>
          <w:color w:val="auto"/>
          <w:szCs w:val="20"/>
          <w:lang w:eastAsia="fi-FI"/>
        </w:rPr>
        <w:tab/>
        <w:t>Vuosikertomus 2012 Kainuun maakunta -kuntayhtymä</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C:3</w:t>
      </w:r>
      <w:r w:rsidRPr="00C557C4">
        <w:rPr>
          <w:rFonts w:ascii="Helvetica" w:eastAsia="Times New Roman" w:hAnsi="Helvetica" w:cs="Times New Roman"/>
          <w:color w:val="auto"/>
          <w:szCs w:val="20"/>
          <w:lang w:eastAsia="fi-FI"/>
        </w:rPr>
        <w:tab/>
        <w:t xml:space="preserve">Talousarvio 2014 ja taloussuunnitelma </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ab/>
      </w:r>
      <w:r w:rsidRPr="00C557C4">
        <w:rPr>
          <w:rFonts w:ascii="Helvetica" w:eastAsia="Times New Roman" w:hAnsi="Helvetica" w:cs="Times New Roman"/>
          <w:color w:val="auto"/>
          <w:szCs w:val="20"/>
          <w:lang w:eastAsia="fi-FI"/>
        </w:rPr>
        <w:tab/>
        <w:t>2015–2017</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C:4      Vuosikertomus 2013 Kainuun sosiaali- ja terveydenhuollon kuntayhtymä</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C:5</w:t>
      </w:r>
      <w:r w:rsidRPr="00C557C4">
        <w:rPr>
          <w:rFonts w:eastAsia="Times New Roman" w:cs="Arial"/>
          <w:color w:val="auto"/>
          <w:szCs w:val="20"/>
          <w:lang w:eastAsia="fi-FI"/>
        </w:rPr>
        <w:tab/>
        <w:t>Kainuun lasten ja nuorten hyvinvointisuunnitelma 2014–2015</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C:6</w:t>
      </w:r>
      <w:r w:rsidRPr="00C557C4">
        <w:rPr>
          <w:rFonts w:eastAsia="Times New Roman" w:cs="Arial"/>
          <w:color w:val="auto"/>
          <w:szCs w:val="20"/>
          <w:lang w:eastAsia="fi-FI"/>
        </w:rPr>
        <w:tab/>
        <w:t>Talousarvio 2015 ja toiminta- ja taloussuunnitelma 2016 – 2018</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eastAsia="Times New Roman" w:cs="Arial"/>
          <w:color w:val="auto"/>
          <w:szCs w:val="20"/>
          <w:lang w:eastAsia="fi-FI"/>
        </w:rPr>
        <w:t>C:7</w:t>
      </w:r>
      <w:r w:rsidRPr="00C557C4">
        <w:rPr>
          <w:rFonts w:eastAsia="Times New Roman" w:cs="Arial"/>
          <w:color w:val="auto"/>
          <w:szCs w:val="20"/>
          <w:lang w:eastAsia="fi-FI"/>
        </w:rPr>
        <w:tab/>
      </w:r>
      <w:r w:rsidRPr="00C557C4">
        <w:rPr>
          <w:rFonts w:ascii="Helvetica" w:eastAsia="Times New Roman" w:hAnsi="Helvetica" w:cs="Times New Roman"/>
          <w:color w:val="auto"/>
          <w:szCs w:val="20"/>
          <w:lang w:eastAsia="fi-FI"/>
        </w:rPr>
        <w:t>Vuosikertomus 2014 Kainuun sosiaali- ja terveydenhuollon kuntayhtymä</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C:8</w:t>
      </w:r>
      <w:r w:rsidRPr="00C557C4">
        <w:rPr>
          <w:rFonts w:eastAsia="Times New Roman" w:cs="Arial"/>
          <w:color w:val="auto"/>
          <w:szCs w:val="20"/>
          <w:lang w:eastAsia="fi-FI"/>
        </w:rPr>
        <w:tab/>
        <w:t>Talousarvio 2016 ja taloussuunnitelma</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ab/>
      </w:r>
      <w:r w:rsidRPr="00C557C4">
        <w:rPr>
          <w:rFonts w:eastAsia="Times New Roman" w:cs="Arial"/>
          <w:color w:val="auto"/>
          <w:szCs w:val="20"/>
          <w:lang w:eastAsia="fi-FI"/>
        </w:rPr>
        <w:tab/>
        <w:t>2017-2019</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C:9</w:t>
      </w:r>
      <w:r w:rsidRPr="00C557C4">
        <w:rPr>
          <w:rFonts w:eastAsia="Times New Roman" w:cs="Arial"/>
          <w:color w:val="auto"/>
          <w:szCs w:val="20"/>
          <w:lang w:eastAsia="fi-FI"/>
        </w:rPr>
        <w:tab/>
        <w:t xml:space="preserve">Kehitysvammaisten henkilöiden asumisen ja siihen liittyvien palvelujen suunnitelma 2015-2020 </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C:10</w:t>
      </w:r>
      <w:r w:rsidRPr="00C557C4">
        <w:rPr>
          <w:rFonts w:eastAsia="Times New Roman" w:cs="Arial"/>
          <w:color w:val="auto"/>
          <w:szCs w:val="20"/>
          <w:lang w:eastAsia="fi-FI"/>
        </w:rPr>
        <w:tab/>
        <w:t>Vuosikertomus 2015 Kainuun sosiaali- ja terveydenhuollon kuntayhtymä</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C:11</w:t>
      </w:r>
      <w:r w:rsidRPr="00C557C4">
        <w:rPr>
          <w:rFonts w:eastAsia="Times New Roman" w:cs="Arial"/>
          <w:color w:val="auto"/>
          <w:szCs w:val="20"/>
          <w:lang w:eastAsia="fi-FI"/>
        </w:rPr>
        <w:tab/>
        <w:t>Talousarvio 2017 ja toiminta- ja taloussuunnitelma 2018–2020</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9" w:hanging="638"/>
        <w:rPr>
          <w:rFonts w:eastAsia="Times New Roman" w:cs="Arial"/>
          <w:color w:val="auto"/>
          <w:szCs w:val="20"/>
          <w:lang w:eastAsia="fi-FI"/>
        </w:rPr>
      </w:pPr>
      <w:r w:rsidRPr="00C557C4">
        <w:rPr>
          <w:rFonts w:eastAsia="Times New Roman" w:cs="Arial"/>
          <w:color w:val="auto"/>
          <w:szCs w:val="20"/>
          <w:lang w:eastAsia="fi-FI"/>
        </w:rPr>
        <w:tab/>
        <w:t xml:space="preserve"> </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b/>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b/>
          <w:color w:val="auto"/>
          <w:szCs w:val="20"/>
          <w:lang w:eastAsia="fi-FI"/>
        </w:rPr>
      </w:pPr>
      <w:r w:rsidRPr="00C557C4">
        <w:rPr>
          <w:rFonts w:ascii="Helvetica" w:eastAsia="Times New Roman" w:hAnsi="Helvetica" w:cs="Times New Roman"/>
          <w:b/>
          <w:color w:val="auto"/>
          <w:szCs w:val="20"/>
          <w:lang w:eastAsia="fi-FI"/>
        </w:rPr>
        <w:t>Sarja D</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D:1</w:t>
      </w:r>
      <w:r w:rsidRPr="00C557C4">
        <w:rPr>
          <w:rFonts w:ascii="Helvetica" w:eastAsia="Times New Roman" w:hAnsi="Helvetica" w:cs="Times New Roman"/>
          <w:color w:val="auto"/>
          <w:szCs w:val="20"/>
          <w:lang w:eastAsia="fi-FI"/>
        </w:rPr>
        <w:tab/>
        <w:t xml:space="preserve">Tieto toiminnaksi – hankkeen raportti </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ab/>
      </w:r>
      <w:r w:rsidRPr="00C557C4">
        <w:rPr>
          <w:rFonts w:ascii="Helvetica" w:eastAsia="Times New Roman" w:hAnsi="Helvetica" w:cs="Times New Roman"/>
          <w:color w:val="auto"/>
          <w:szCs w:val="20"/>
          <w:lang w:eastAsia="fi-FI"/>
        </w:rPr>
        <w:tab/>
        <w:t xml:space="preserve">Lapsiperheiden ja nuorten päihdepalvelujen </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ab/>
      </w:r>
      <w:r w:rsidRPr="00C557C4">
        <w:rPr>
          <w:rFonts w:ascii="Helvetica" w:eastAsia="Times New Roman" w:hAnsi="Helvetica" w:cs="Times New Roman"/>
          <w:color w:val="auto"/>
          <w:szCs w:val="20"/>
          <w:lang w:eastAsia="fi-FI"/>
        </w:rPr>
        <w:tab/>
        <w:t xml:space="preserve">kehittämislinjauksia – Tietoa päihteistä ja </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r w:rsidRPr="00C557C4">
        <w:rPr>
          <w:rFonts w:ascii="Helvetica" w:eastAsia="Times New Roman" w:hAnsi="Helvetica" w:cs="Times New Roman"/>
          <w:color w:val="auto"/>
          <w:szCs w:val="20"/>
          <w:lang w:eastAsia="fi-FI"/>
        </w:rPr>
        <w:tab/>
      </w:r>
      <w:r w:rsidRPr="00C557C4">
        <w:rPr>
          <w:rFonts w:ascii="Helvetica" w:eastAsia="Times New Roman" w:hAnsi="Helvetica" w:cs="Times New Roman"/>
          <w:color w:val="auto"/>
          <w:szCs w:val="20"/>
          <w:lang w:eastAsia="fi-FI"/>
        </w:rPr>
        <w:tab/>
        <w:t>päihdepalvelujen tarpeesta Kainuussa</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Arial"/>
          <w:bCs/>
          <w:color w:val="auto"/>
          <w:szCs w:val="20"/>
          <w:lang w:eastAsia="fi-FI"/>
        </w:rPr>
      </w:pPr>
      <w:r w:rsidRPr="00C557C4">
        <w:rPr>
          <w:rFonts w:ascii="Helvetica" w:eastAsia="Times New Roman" w:hAnsi="Helvetica" w:cs="Times New Roman"/>
          <w:color w:val="auto"/>
          <w:szCs w:val="20"/>
          <w:lang w:eastAsia="fi-FI"/>
        </w:rPr>
        <w:t>D:2</w:t>
      </w:r>
      <w:r w:rsidRPr="00C557C4">
        <w:rPr>
          <w:rFonts w:ascii="Helvetica" w:eastAsia="Times New Roman" w:hAnsi="Helvetica" w:cs="Times New Roman"/>
          <w:color w:val="auto"/>
          <w:szCs w:val="20"/>
          <w:lang w:eastAsia="fi-FI"/>
        </w:rPr>
        <w:tab/>
      </w:r>
      <w:r w:rsidRPr="00C557C4">
        <w:rPr>
          <w:rFonts w:ascii="Helvetica" w:eastAsia="Times New Roman" w:hAnsi="Helvetica" w:cs="Arial"/>
          <w:bCs/>
          <w:color w:val="auto"/>
          <w:szCs w:val="20"/>
          <w:lang w:eastAsia="fi-FI"/>
        </w:rPr>
        <w:t>Osallisuutta ja sosiaalista vahvistumista Kainuussa - Virta Kainuu -osahankkeen loppuraportti</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bCs/>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bCs/>
          <w:color w:val="auto"/>
          <w:szCs w:val="20"/>
          <w:lang w:eastAsia="fi-FI"/>
        </w:rPr>
      </w:pPr>
      <w:r w:rsidRPr="00C557C4">
        <w:rPr>
          <w:rFonts w:eastAsia="Times New Roman" w:cs="Arial"/>
          <w:bCs/>
          <w:color w:val="auto"/>
          <w:szCs w:val="20"/>
          <w:lang w:eastAsia="fi-FI"/>
        </w:rPr>
        <w:t>D:3</w:t>
      </w:r>
      <w:r w:rsidRPr="00C557C4">
        <w:rPr>
          <w:rFonts w:eastAsia="Times New Roman" w:cs="Arial"/>
          <w:bCs/>
          <w:color w:val="auto"/>
          <w:szCs w:val="20"/>
          <w:lang w:eastAsia="fi-FI"/>
        </w:rPr>
        <w:tab/>
        <w:t>Palvelutarjotin 2013 – Päivätoimintaa ja matalan kynnyksen kohtaamispaikkoja Kainuussa, Virta Kainuu –osahanke</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bCs/>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bCs/>
          <w:color w:val="auto"/>
          <w:szCs w:val="20"/>
          <w:lang w:eastAsia="fi-FI"/>
        </w:rPr>
        <w:t>D:4</w:t>
      </w:r>
      <w:r w:rsidRPr="00C557C4">
        <w:rPr>
          <w:rFonts w:eastAsia="Times New Roman" w:cs="Arial"/>
          <w:bCs/>
          <w:color w:val="auto"/>
          <w:szCs w:val="20"/>
          <w:lang w:eastAsia="fi-FI"/>
        </w:rPr>
        <w:tab/>
      </w:r>
      <w:r w:rsidRPr="00C557C4">
        <w:rPr>
          <w:rFonts w:eastAsia="Times New Roman" w:cs="Arial"/>
          <w:color w:val="auto"/>
          <w:szCs w:val="20"/>
          <w:lang w:eastAsia="fi-FI"/>
        </w:rPr>
        <w:t>Selvitys tehostetun palveluasumisen palvelusetelin hinnoittelusta - Aktiiviasiakashankkeen selvityksiä</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val="en-GB" w:eastAsia="fi-FI"/>
        </w:rPr>
      </w:pPr>
      <w:r w:rsidRPr="00C557C4">
        <w:rPr>
          <w:rFonts w:eastAsia="Times New Roman" w:cs="Arial"/>
          <w:color w:val="auto"/>
          <w:szCs w:val="20"/>
          <w:lang w:val="en-GB" w:eastAsia="fi-FI"/>
        </w:rPr>
        <w:t>D:5</w:t>
      </w:r>
      <w:r w:rsidRPr="00C557C4">
        <w:rPr>
          <w:rFonts w:eastAsia="Times New Roman" w:cs="Arial"/>
          <w:color w:val="auto"/>
          <w:szCs w:val="20"/>
          <w:lang w:val="en-GB" w:eastAsia="fi-FI"/>
        </w:rPr>
        <w:tab/>
        <w:t>Strengthening the Customer's Freedom of Choice - Aktiiviasiakashanke Alankomaissa ja Belgiassa syksyllä 2013</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val="en-GB"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D:6</w:t>
      </w:r>
      <w:r w:rsidRPr="00C557C4">
        <w:rPr>
          <w:rFonts w:eastAsia="Times New Roman" w:cs="Arial"/>
          <w:color w:val="auto"/>
          <w:szCs w:val="20"/>
          <w:lang w:eastAsia="fi-FI"/>
        </w:rPr>
        <w:tab/>
        <w:t>Aktiiviasiakashankkeen loppuraportti - Kyllä kai minä itse parhaiten tiedän, mitä palveluja tarvitsen</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D:7</w:t>
      </w:r>
      <w:r w:rsidRPr="00C557C4">
        <w:rPr>
          <w:rFonts w:eastAsia="Times New Roman" w:cs="Arial"/>
          <w:color w:val="auto"/>
          <w:szCs w:val="20"/>
          <w:lang w:eastAsia="fi-FI"/>
        </w:rPr>
        <w:tab/>
        <w:t>Hyve - johtamisen kartta</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ab/>
      </w:r>
      <w:r w:rsidRPr="00C557C4">
        <w:rPr>
          <w:rFonts w:eastAsia="Times New Roman" w:cs="Arial"/>
          <w:color w:val="auto"/>
          <w:szCs w:val="20"/>
          <w:lang w:eastAsia="fi-FI"/>
        </w:rPr>
        <w:tab/>
        <w:t>Vuorovaikutuksellisella johtamisella uusiin tavoitteisiin – hanke 1.3.2012–31.10.2014 Kainuun osahanke</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ab/>
      </w:r>
      <w:r w:rsidRPr="00C557C4">
        <w:rPr>
          <w:rFonts w:eastAsia="Times New Roman" w:cs="Arial"/>
          <w:color w:val="auto"/>
          <w:szCs w:val="20"/>
          <w:lang w:eastAsia="fi-FI"/>
        </w:rPr>
        <w:tab/>
        <w:t>Loppuraportti</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D:8</w:t>
      </w:r>
      <w:r w:rsidRPr="00C557C4">
        <w:rPr>
          <w:rFonts w:eastAsia="Times New Roman" w:cs="Arial"/>
          <w:color w:val="auto"/>
          <w:szCs w:val="20"/>
          <w:lang w:eastAsia="fi-FI"/>
        </w:rPr>
        <w:tab/>
        <w:t xml:space="preserve">Ikäihminen toimijana – hanke – Vanhuspalvelulain toimeenpanoa Pohjois-Suomessa 2013–2014 1.7.2013–31.10.2014 Kainuun osahanke </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ab/>
      </w:r>
      <w:r w:rsidRPr="00C557C4">
        <w:rPr>
          <w:rFonts w:eastAsia="Times New Roman" w:cs="Arial"/>
          <w:color w:val="auto"/>
          <w:szCs w:val="20"/>
          <w:lang w:eastAsia="fi-FI"/>
        </w:rPr>
        <w:tab/>
        <w:t>Loppuraportti</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D:9</w:t>
      </w:r>
      <w:r w:rsidRPr="00C557C4">
        <w:rPr>
          <w:rFonts w:eastAsia="Times New Roman" w:cs="Arial"/>
          <w:color w:val="auto"/>
          <w:szCs w:val="20"/>
          <w:lang w:eastAsia="fi-FI"/>
        </w:rPr>
        <w:tab/>
        <w:t>Terveempi Pohjois-Suomi 2</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ab/>
      </w:r>
      <w:r w:rsidRPr="00C557C4">
        <w:rPr>
          <w:rFonts w:eastAsia="Times New Roman" w:cs="Arial"/>
          <w:color w:val="auto"/>
          <w:szCs w:val="20"/>
          <w:lang w:eastAsia="fi-FI"/>
        </w:rPr>
        <w:tab/>
        <w:t>1.3.3012–31.10.2014 Kainuun osahanke</w:t>
      </w:r>
      <w:r w:rsidR="00920898">
        <w:rPr>
          <w:rFonts w:eastAsia="Times New Roman" w:cs="Arial"/>
          <w:color w:val="auto"/>
          <w:szCs w:val="20"/>
          <w:lang w:eastAsia="fi-FI"/>
        </w:rPr>
        <w:t xml:space="preserve">, </w:t>
      </w:r>
      <w:r w:rsidRPr="00C557C4">
        <w:rPr>
          <w:rFonts w:eastAsia="Times New Roman" w:cs="Arial"/>
          <w:color w:val="auto"/>
          <w:szCs w:val="20"/>
          <w:lang w:eastAsia="fi-FI"/>
        </w:rPr>
        <w:t>Loppuraportti</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D:10</w:t>
      </w:r>
      <w:r w:rsidRPr="00C557C4">
        <w:rPr>
          <w:rFonts w:eastAsia="Times New Roman" w:cs="Arial"/>
          <w:color w:val="auto"/>
          <w:szCs w:val="20"/>
          <w:lang w:eastAsia="fi-FI"/>
        </w:rPr>
        <w:tab/>
        <w:t>Selvitys kotona asumista tukevien palvelujen tuotteistamis- ja ryhmittely-tavoista taustainformaatioksi Hyvinvoinnin palvelutarjottimen kehittämistä varten</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D:11</w:t>
      </w:r>
      <w:r w:rsidRPr="00C557C4">
        <w:rPr>
          <w:rFonts w:eastAsia="Times New Roman" w:cs="Arial"/>
          <w:color w:val="auto"/>
          <w:szCs w:val="20"/>
          <w:lang w:eastAsia="fi-FI"/>
        </w:rPr>
        <w:tab/>
        <w:t>Selvitys laatutakuusta ja palvelutuote-kuvauksista taustainformaatioksi Hyvinvoinnin palvelutarjottimen kehittämistä varten</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D:12</w:t>
      </w:r>
      <w:r w:rsidRPr="00C557C4">
        <w:rPr>
          <w:rFonts w:eastAsia="Times New Roman" w:cs="Arial"/>
          <w:color w:val="auto"/>
          <w:szCs w:val="20"/>
          <w:lang w:eastAsia="fi-FI"/>
        </w:rPr>
        <w:tab/>
        <w:t>Hyvinvoinnin palvelutarjotin – käyttöopas palvelusetelituottajille</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D:13</w:t>
      </w:r>
      <w:r w:rsidRPr="00C557C4">
        <w:rPr>
          <w:rFonts w:eastAsia="Times New Roman" w:cs="Arial"/>
          <w:color w:val="auto"/>
          <w:szCs w:val="20"/>
          <w:lang w:eastAsia="fi-FI"/>
        </w:rPr>
        <w:tab/>
        <w:t>Hyvinvoinnin palvelutarjotin – käyttöopas palveluntuottajille</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D:14</w:t>
      </w:r>
      <w:r w:rsidRPr="00C557C4">
        <w:rPr>
          <w:rFonts w:eastAsia="Times New Roman" w:cs="Arial"/>
          <w:color w:val="auto"/>
          <w:szCs w:val="20"/>
          <w:lang w:eastAsia="fi-FI"/>
        </w:rPr>
        <w:tab/>
        <w:t>Rekisteröitymisopas – näin annat     perustietosi Hyvinvoinnin palvelu-tarjottimelle</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D:15</w:t>
      </w:r>
      <w:r w:rsidRPr="00C557C4">
        <w:rPr>
          <w:rFonts w:eastAsia="Times New Roman" w:cs="Arial"/>
          <w:color w:val="auto"/>
          <w:szCs w:val="20"/>
          <w:lang w:eastAsia="fi-FI"/>
        </w:rPr>
        <w:tab/>
        <w:t>Hyvinvoinnin palvelutarjottimen käyttöopas ympärivuorokautisia hoivapalveluja tuottaville palveluntuottajille</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D:16</w:t>
      </w:r>
      <w:r w:rsidRPr="00C557C4">
        <w:rPr>
          <w:rFonts w:eastAsia="Times New Roman" w:cs="Arial"/>
          <w:color w:val="auto"/>
          <w:szCs w:val="20"/>
          <w:lang w:eastAsia="fi-FI"/>
        </w:rPr>
        <w:tab/>
        <w:t>Ylläpitäjän ohje – rekisteröintianomuksen käsittely ja palveluntuottajan lopullinen hyväksyminen Hyvinvoinnin palvelu-tarjottimelle</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D:17</w:t>
      </w:r>
      <w:r w:rsidRPr="00C557C4">
        <w:rPr>
          <w:rFonts w:eastAsia="Times New Roman" w:cs="Arial"/>
          <w:color w:val="auto"/>
          <w:szCs w:val="20"/>
          <w:lang w:eastAsia="fi-FI"/>
        </w:rPr>
        <w:tab/>
        <w:t>Ylläpitäjän opas – Hyvinvoinnin palvelutarjottimen eManagement-järjestelmään</w:t>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D:18</w:t>
      </w:r>
      <w:r w:rsidRPr="00C557C4">
        <w:rPr>
          <w:rFonts w:eastAsia="Times New Roman" w:cs="Arial"/>
          <w:color w:val="auto"/>
          <w:szCs w:val="20"/>
          <w:lang w:eastAsia="fi-FI"/>
        </w:rPr>
        <w:tab/>
        <w:t>Hyvinvoinnin palvelutarjottimen käyttöopas asiakasohjaajille</w:t>
      </w:r>
    </w:p>
    <w:p w:rsidR="00C557C4" w:rsidRPr="00C557C4" w:rsidRDefault="00C557C4" w:rsidP="00C557C4">
      <w:pPr>
        <w:spacing w:line="240" w:lineRule="auto"/>
        <w:rPr>
          <w:rFonts w:eastAsia="Times New Roman" w:cs="Arial"/>
          <w:color w:val="auto"/>
          <w:szCs w:val="20"/>
          <w:lang w:eastAsia="fi-FI"/>
        </w:rPr>
      </w:pPr>
    </w:p>
    <w:p w:rsidR="00C557C4" w:rsidRPr="00C557C4" w:rsidRDefault="00C557C4" w:rsidP="00920898">
      <w:pPr>
        <w:spacing w:line="240" w:lineRule="auto"/>
        <w:ind w:left="638" w:hanging="638"/>
        <w:rPr>
          <w:rFonts w:eastAsia="Times New Roman" w:cs="Arial"/>
          <w:color w:val="auto"/>
          <w:szCs w:val="20"/>
          <w:lang w:eastAsia="fi-FI"/>
        </w:rPr>
      </w:pPr>
      <w:r w:rsidRPr="00C557C4">
        <w:rPr>
          <w:rFonts w:eastAsia="Times New Roman" w:cs="Arial"/>
          <w:color w:val="auto"/>
          <w:szCs w:val="20"/>
          <w:lang w:eastAsia="fi-FI"/>
        </w:rPr>
        <w:t>D:19    Hyvinvointi hakusessa – riippuvuus riskinä</w:t>
      </w:r>
      <w:r w:rsidR="00920898">
        <w:rPr>
          <w:rFonts w:eastAsia="Times New Roman" w:cs="Arial"/>
          <w:color w:val="auto"/>
          <w:szCs w:val="20"/>
          <w:lang w:eastAsia="fi-FI"/>
        </w:rPr>
        <w:t xml:space="preserve">, </w:t>
      </w:r>
      <w:r w:rsidRPr="00C557C4">
        <w:rPr>
          <w:rFonts w:eastAsia="Times New Roman" w:cs="Arial"/>
          <w:color w:val="auto"/>
          <w:szCs w:val="20"/>
          <w:lang w:eastAsia="fi-FI"/>
        </w:rPr>
        <w:t>Päihde- ja mielenterveyspalveluketjujen, kuntoutusyhteistyön ja työmenetelmien</w:t>
      </w:r>
      <w:r w:rsidR="00920898">
        <w:rPr>
          <w:rFonts w:eastAsia="Times New Roman" w:cs="Arial"/>
          <w:color w:val="auto"/>
          <w:szCs w:val="20"/>
          <w:lang w:eastAsia="fi-FI"/>
        </w:rPr>
        <w:t xml:space="preserve"> </w:t>
      </w:r>
      <w:r w:rsidRPr="00C557C4">
        <w:rPr>
          <w:rFonts w:eastAsia="Times New Roman" w:cs="Arial"/>
          <w:color w:val="auto"/>
          <w:szCs w:val="20"/>
          <w:lang w:eastAsia="fi-FI"/>
        </w:rPr>
        <w:t>kehittäminen Lapissa ja Kainuussa</w:t>
      </w:r>
      <w:r w:rsidR="00920898">
        <w:rPr>
          <w:rFonts w:eastAsia="Times New Roman" w:cs="Arial"/>
          <w:color w:val="auto"/>
          <w:szCs w:val="20"/>
          <w:lang w:eastAsia="fi-FI"/>
        </w:rPr>
        <w:t xml:space="preserve"> </w:t>
      </w:r>
      <w:r w:rsidRPr="00C557C4">
        <w:rPr>
          <w:rFonts w:eastAsia="Times New Roman" w:cs="Arial"/>
          <w:color w:val="auto"/>
          <w:szCs w:val="20"/>
          <w:lang w:eastAsia="fi-FI"/>
        </w:rPr>
        <w:t>1.3.2013–31.10.2015 Loppuraportti</w:t>
      </w:r>
      <w:r w:rsidR="00920898">
        <w:rPr>
          <w:rFonts w:eastAsia="Times New Roman" w:cs="Arial"/>
          <w:color w:val="auto"/>
          <w:szCs w:val="20"/>
          <w:lang w:eastAsia="fi-FI"/>
        </w:rPr>
        <w:t xml:space="preserve">, </w:t>
      </w:r>
      <w:r w:rsidRPr="00C557C4">
        <w:rPr>
          <w:rFonts w:eastAsia="Times New Roman" w:cs="Arial"/>
          <w:color w:val="auto"/>
          <w:szCs w:val="20"/>
          <w:lang w:eastAsia="fi-FI"/>
        </w:rPr>
        <w:t>Kainuun hankeosio</w:t>
      </w:r>
    </w:p>
    <w:p w:rsidR="00C557C4" w:rsidRPr="00C557C4" w:rsidRDefault="00C557C4" w:rsidP="00C557C4">
      <w:pPr>
        <w:spacing w:line="240" w:lineRule="auto"/>
        <w:rPr>
          <w:rFonts w:eastAsia="Times New Roman" w:cs="Arial"/>
          <w:color w:val="auto"/>
          <w:szCs w:val="20"/>
          <w:lang w:eastAsia="fi-FI"/>
        </w:rPr>
      </w:pPr>
    </w:p>
    <w:p w:rsidR="00C557C4" w:rsidRPr="00C557C4" w:rsidRDefault="00C557C4" w:rsidP="00C557C4">
      <w:pPr>
        <w:spacing w:line="240" w:lineRule="auto"/>
        <w:ind w:left="567" w:hanging="567"/>
        <w:rPr>
          <w:rFonts w:eastAsia="Times New Roman" w:cs="Arial"/>
          <w:color w:val="auto"/>
          <w:szCs w:val="20"/>
          <w:lang w:eastAsia="fi-FI"/>
        </w:rPr>
      </w:pPr>
      <w:r w:rsidRPr="00C557C4">
        <w:rPr>
          <w:rFonts w:eastAsia="Times New Roman" w:cs="Arial"/>
          <w:color w:val="auto"/>
          <w:szCs w:val="20"/>
          <w:lang w:eastAsia="fi-FI"/>
        </w:rPr>
        <w:t>D:20</w:t>
      </w:r>
      <w:r w:rsidRPr="00C557C4">
        <w:rPr>
          <w:rFonts w:eastAsia="Times New Roman" w:cs="Arial"/>
          <w:color w:val="auto"/>
          <w:szCs w:val="20"/>
          <w:lang w:eastAsia="fi-FI"/>
        </w:rPr>
        <w:tab/>
        <w:t>Pohjoinen</w:t>
      </w:r>
      <w:r w:rsidR="00920898">
        <w:rPr>
          <w:rFonts w:eastAsia="Times New Roman" w:cs="Arial"/>
          <w:color w:val="auto"/>
          <w:szCs w:val="20"/>
          <w:lang w:eastAsia="fi-FI"/>
        </w:rPr>
        <w:t xml:space="preserve"> Sote ja tuottamisen rakenteet -</w:t>
      </w:r>
      <w:r w:rsidRPr="00C557C4">
        <w:rPr>
          <w:rFonts w:eastAsia="Times New Roman" w:cs="Arial"/>
          <w:color w:val="auto"/>
          <w:szCs w:val="20"/>
          <w:lang w:eastAsia="fi-FI"/>
        </w:rPr>
        <w:t>hanke Kainuun toiminnallinen osakokonaisuus, loppuraportti 1-10/2015</w:t>
      </w:r>
    </w:p>
    <w:p w:rsidR="00C557C4" w:rsidRPr="00C557C4" w:rsidRDefault="00C557C4" w:rsidP="00C557C4">
      <w:pPr>
        <w:spacing w:line="240" w:lineRule="auto"/>
        <w:ind w:left="567" w:hanging="567"/>
        <w:rPr>
          <w:rFonts w:eastAsia="Times New Roman" w:cs="Arial"/>
          <w:color w:val="auto"/>
          <w:szCs w:val="20"/>
          <w:lang w:eastAsia="fi-FI"/>
        </w:rPr>
      </w:pPr>
    </w:p>
    <w:p w:rsidR="00C557C4" w:rsidRPr="00C557C4" w:rsidRDefault="00C557C4" w:rsidP="00C557C4">
      <w:pPr>
        <w:spacing w:line="240" w:lineRule="auto"/>
        <w:ind w:left="567" w:hanging="567"/>
        <w:rPr>
          <w:rFonts w:eastAsia="Times New Roman" w:cs="Arial"/>
          <w:color w:val="auto"/>
          <w:szCs w:val="20"/>
          <w:lang w:eastAsia="fi-FI"/>
        </w:rPr>
      </w:pPr>
      <w:r w:rsidRPr="00C557C4">
        <w:rPr>
          <w:rFonts w:eastAsia="Times New Roman" w:cs="Arial"/>
          <w:color w:val="auto"/>
          <w:szCs w:val="20"/>
          <w:lang w:eastAsia="fi-FI"/>
        </w:rPr>
        <w:t>D:21</w:t>
      </w:r>
      <w:r w:rsidRPr="00C557C4">
        <w:rPr>
          <w:rFonts w:eastAsia="Times New Roman" w:cs="Arial"/>
          <w:color w:val="auto"/>
          <w:szCs w:val="20"/>
          <w:lang w:eastAsia="fi-FI"/>
        </w:rPr>
        <w:tab/>
        <w:t>Hoitotyön kirjaamisen kehittäminen, RAI-järjestelmän käytön laajentaminen ja hoitoisuusluokitusjärjestelmän käyttöönoton tukeminen</w:t>
      </w:r>
    </w:p>
    <w:p w:rsidR="00C557C4" w:rsidRPr="00C557C4" w:rsidRDefault="00C557C4" w:rsidP="00C557C4">
      <w:pPr>
        <w:spacing w:line="240" w:lineRule="auto"/>
        <w:ind w:left="567" w:hanging="567"/>
        <w:rPr>
          <w:rFonts w:eastAsia="Times New Roman" w:cs="Arial"/>
          <w:color w:val="auto"/>
          <w:szCs w:val="20"/>
          <w:lang w:eastAsia="fi-FI"/>
        </w:rPr>
      </w:pPr>
    </w:p>
    <w:p w:rsidR="00C557C4" w:rsidRPr="00C557C4" w:rsidRDefault="00C557C4" w:rsidP="00C557C4">
      <w:pPr>
        <w:spacing w:line="240" w:lineRule="auto"/>
        <w:ind w:left="567" w:hanging="567"/>
        <w:rPr>
          <w:rFonts w:eastAsia="Times New Roman" w:cs="Arial"/>
          <w:color w:val="auto"/>
          <w:szCs w:val="20"/>
          <w:lang w:eastAsia="fi-FI"/>
        </w:rPr>
      </w:pPr>
      <w:r w:rsidRPr="00C557C4">
        <w:rPr>
          <w:rFonts w:eastAsia="Times New Roman" w:cs="Arial"/>
          <w:color w:val="auto"/>
          <w:szCs w:val="20"/>
          <w:lang w:eastAsia="fi-FI"/>
        </w:rPr>
        <w:t>D:22</w:t>
      </w:r>
      <w:r w:rsidRPr="00C557C4">
        <w:rPr>
          <w:rFonts w:eastAsia="Times New Roman" w:cs="Arial"/>
          <w:color w:val="auto"/>
          <w:szCs w:val="20"/>
          <w:lang w:eastAsia="fi-FI"/>
        </w:rPr>
        <w:tab/>
        <w:t>Huolenkarkotuspäivä</w:t>
      </w:r>
    </w:p>
    <w:p w:rsidR="00C557C4" w:rsidRPr="00C557C4" w:rsidRDefault="00C557C4" w:rsidP="00C557C4">
      <w:pPr>
        <w:spacing w:line="240" w:lineRule="auto"/>
        <w:ind w:left="567" w:hanging="567"/>
        <w:rPr>
          <w:rFonts w:eastAsia="Times New Roman" w:cs="Arial"/>
          <w:color w:val="auto"/>
          <w:szCs w:val="20"/>
          <w:lang w:eastAsia="fi-FI"/>
        </w:rPr>
      </w:pPr>
    </w:p>
    <w:p w:rsidR="00C557C4" w:rsidRPr="00C557C4" w:rsidRDefault="00C557C4" w:rsidP="00C557C4">
      <w:pPr>
        <w:spacing w:line="240" w:lineRule="auto"/>
        <w:ind w:left="567" w:hanging="567"/>
        <w:rPr>
          <w:rFonts w:eastAsia="Times New Roman" w:cs="Arial"/>
          <w:color w:val="auto"/>
          <w:szCs w:val="20"/>
          <w:lang w:eastAsia="fi-FI"/>
        </w:rPr>
      </w:pPr>
      <w:r w:rsidRPr="00C557C4">
        <w:rPr>
          <w:rFonts w:eastAsia="Times New Roman" w:cs="Arial"/>
          <w:color w:val="auto"/>
          <w:szCs w:val="20"/>
          <w:lang w:eastAsia="fi-FI"/>
        </w:rPr>
        <w:t>D:23</w:t>
      </w:r>
      <w:r w:rsidRPr="00C557C4">
        <w:rPr>
          <w:rFonts w:eastAsia="Times New Roman" w:cs="Arial"/>
          <w:color w:val="auto"/>
          <w:szCs w:val="20"/>
          <w:lang w:eastAsia="fi-FI"/>
        </w:rPr>
        <w:tab/>
        <w:t>Miten minä kommunikoin</w:t>
      </w:r>
    </w:p>
    <w:p w:rsidR="00C557C4" w:rsidRPr="00C557C4" w:rsidRDefault="00C557C4" w:rsidP="00C557C4">
      <w:pPr>
        <w:numPr>
          <w:ilvl w:val="0"/>
          <w:numId w:val="19"/>
        </w:numPr>
        <w:spacing w:line="240" w:lineRule="auto"/>
        <w:rPr>
          <w:rFonts w:eastAsia="Times New Roman" w:cs="Arial"/>
          <w:color w:val="auto"/>
          <w:szCs w:val="20"/>
          <w:lang w:eastAsia="fi-FI"/>
        </w:rPr>
      </w:pPr>
      <w:r w:rsidRPr="00C557C4">
        <w:rPr>
          <w:rFonts w:eastAsia="Times New Roman" w:cs="Arial"/>
          <w:color w:val="auto"/>
          <w:szCs w:val="20"/>
          <w:lang w:eastAsia="fi-FI"/>
        </w:rPr>
        <w:t>inhorehellinen työkirja</w:t>
      </w:r>
    </w:p>
    <w:p w:rsidR="00C557C4" w:rsidRPr="00C557C4" w:rsidRDefault="00C557C4" w:rsidP="00C557C4">
      <w:pPr>
        <w:spacing w:line="240" w:lineRule="auto"/>
        <w:rPr>
          <w:rFonts w:eastAsia="Times New Roman" w:cs="Arial"/>
          <w:color w:val="auto"/>
          <w:szCs w:val="20"/>
          <w:lang w:eastAsia="fi-FI"/>
        </w:rPr>
      </w:pPr>
    </w:p>
    <w:p w:rsidR="00C557C4" w:rsidRPr="00C557C4" w:rsidRDefault="00C557C4" w:rsidP="00C557C4">
      <w:pPr>
        <w:tabs>
          <w:tab w:val="left" w:pos="567"/>
        </w:tabs>
        <w:spacing w:line="240" w:lineRule="auto"/>
        <w:rPr>
          <w:rFonts w:eastAsia="Times New Roman" w:cs="Arial"/>
          <w:color w:val="auto"/>
          <w:szCs w:val="20"/>
          <w:lang w:eastAsia="fi-FI"/>
        </w:rPr>
      </w:pPr>
      <w:r w:rsidRPr="00C557C4">
        <w:rPr>
          <w:rFonts w:eastAsia="Times New Roman" w:cs="Arial"/>
          <w:color w:val="auto"/>
          <w:szCs w:val="20"/>
          <w:lang w:eastAsia="fi-FI"/>
        </w:rPr>
        <w:t xml:space="preserve">D:24  Virta II </w:t>
      </w:r>
      <w:r w:rsidR="00920898">
        <w:rPr>
          <w:rFonts w:eastAsia="Times New Roman" w:cs="Arial"/>
          <w:color w:val="auto"/>
          <w:szCs w:val="20"/>
          <w:lang w:eastAsia="fi-FI"/>
        </w:rPr>
        <w:t>-</w:t>
      </w:r>
      <w:r w:rsidRPr="00C557C4">
        <w:rPr>
          <w:rFonts w:eastAsia="Times New Roman" w:cs="Arial"/>
          <w:color w:val="auto"/>
          <w:szCs w:val="20"/>
          <w:lang w:eastAsia="fi-FI"/>
        </w:rPr>
        <w:t xml:space="preserve">hankkeen Sosiaalisen           </w:t>
      </w:r>
      <w:r w:rsidRPr="00C557C4">
        <w:rPr>
          <w:rFonts w:eastAsia="Times New Roman" w:cs="Arial"/>
          <w:color w:val="auto"/>
          <w:szCs w:val="20"/>
          <w:lang w:eastAsia="fi-FI"/>
        </w:rPr>
        <w:tab/>
        <w:t xml:space="preserve">kuntoutuksen ryhmätoiminnan käsikirja   </w:t>
      </w:r>
    </w:p>
    <w:p w:rsidR="00C557C4" w:rsidRPr="00C557C4" w:rsidRDefault="00C557C4" w:rsidP="00C557C4">
      <w:pPr>
        <w:tabs>
          <w:tab w:val="left" w:pos="567"/>
        </w:tabs>
        <w:spacing w:line="240" w:lineRule="auto"/>
        <w:rPr>
          <w:rFonts w:eastAsia="Times New Roman" w:cs="Arial"/>
          <w:color w:val="auto"/>
          <w:szCs w:val="20"/>
          <w:lang w:eastAsia="fi-FI"/>
        </w:rPr>
      </w:pPr>
    </w:p>
    <w:p w:rsidR="00C557C4" w:rsidRPr="00C557C4" w:rsidRDefault="00C557C4" w:rsidP="00C557C4">
      <w:pPr>
        <w:tabs>
          <w:tab w:val="left" w:pos="567"/>
        </w:tabs>
        <w:spacing w:line="240" w:lineRule="auto"/>
        <w:ind w:left="564" w:hanging="564"/>
        <w:rPr>
          <w:rFonts w:eastAsia="Times New Roman" w:cs="Arial"/>
          <w:color w:val="auto"/>
          <w:szCs w:val="20"/>
          <w:lang w:eastAsia="fi-FI"/>
        </w:rPr>
      </w:pPr>
      <w:r w:rsidRPr="00C557C4">
        <w:rPr>
          <w:rFonts w:eastAsia="Times New Roman" w:cs="Arial"/>
          <w:color w:val="auto"/>
          <w:szCs w:val="20"/>
          <w:lang w:eastAsia="fi-FI"/>
        </w:rPr>
        <w:t>D:25</w:t>
      </w:r>
      <w:r w:rsidRPr="00C557C4">
        <w:rPr>
          <w:rFonts w:eastAsia="Times New Roman" w:cs="Arial"/>
          <w:color w:val="auto"/>
          <w:szCs w:val="20"/>
          <w:lang w:eastAsia="fi-FI"/>
        </w:rPr>
        <w:tab/>
        <w:t>Laatua lastensuojeluun, Pohjois-Suomen Laste</w:t>
      </w:r>
      <w:r w:rsidR="00920898">
        <w:rPr>
          <w:rFonts w:eastAsia="Times New Roman" w:cs="Arial"/>
          <w:color w:val="auto"/>
          <w:szCs w:val="20"/>
          <w:lang w:eastAsia="fi-FI"/>
        </w:rPr>
        <w:t xml:space="preserve"> Kaste -</w:t>
      </w:r>
      <w:r w:rsidRPr="00C557C4">
        <w:rPr>
          <w:rFonts w:eastAsia="Times New Roman" w:cs="Arial"/>
          <w:color w:val="auto"/>
          <w:szCs w:val="20"/>
          <w:lang w:eastAsia="fi-FI"/>
        </w:rPr>
        <w:t xml:space="preserve">hankkeen Kainuun toiminnallinen osakokonaisuus Loppuraportti 4/2014 – 3/2016  </w:t>
      </w:r>
    </w:p>
    <w:p w:rsidR="00C557C4" w:rsidRPr="00C557C4" w:rsidRDefault="00C557C4" w:rsidP="00C557C4">
      <w:pPr>
        <w:tabs>
          <w:tab w:val="left" w:pos="567"/>
        </w:tabs>
        <w:spacing w:line="240" w:lineRule="auto"/>
        <w:ind w:left="564" w:hanging="564"/>
        <w:rPr>
          <w:rFonts w:eastAsia="Times New Roman" w:cs="Arial"/>
          <w:color w:val="auto"/>
          <w:szCs w:val="20"/>
          <w:lang w:eastAsia="fi-FI"/>
        </w:rPr>
      </w:pPr>
    </w:p>
    <w:p w:rsidR="00C557C4" w:rsidRPr="00C557C4" w:rsidRDefault="00C557C4" w:rsidP="00C557C4">
      <w:pPr>
        <w:tabs>
          <w:tab w:val="left" w:pos="567"/>
        </w:tabs>
        <w:spacing w:line="240" w:lineRule="auto"/>
        <w:ind w:left="564" w:hanging="564"/>
        <w:rPr>
          <w:rFonts w:eastAsia="Times New Roman" w:cs="Arial"/>
          <w:color w:val="auto"/>
          <w:szCs w:val="20"/>
          <w:lang w:eastAsia="fi-FI"/>
        </w:rPr>
      </w:pPr>
      <w:r w:rsidRPr="00C557C4">
        <w:rPr>
          <w:rFonts w:eastAsia="Times New Roman" w:cs="Arial"/>
          <w:color w:val="auto"/>
          <w:szCs w:val="20"/>
          <w:lang w:eastAsia="fi-FI"/>
        </w:rPr>
        <w:t>D:26</w:t>
      </w:r>
      <w:r w:rsidRPr="00C557C4">
        <w:rPr>
          <w:rFonts w:eastAsia="Times New Roman" w:cs="Arial"/>
          <w:color w:val="auto"/>
          <w:szCs w:val="20"/>
          <w:lang w:eastAsia="fi-FI"/>
        </w:rPr>
        <w:tab/>
        <w:t xml:space="preserve">Virran tuomaa </w:t>
      </w:r>
      <w:r w:rsidR="00920898">
        <w:rPr>
          <w:rFonts w:eastAsia="Times New Roman" w:cs="Arial"/>
          <w:color w:val="auto"/>
          <w:szCs w:val="20"/>
          <w:lang w:eastAsia="fi-FI"/>
        </w:rPr>
        <w:t xml:space="preserve">- </w:t>
      </w:r>
      <w:r w:rsidRPr="00C557C4">
        <w:rPr>
          <w:rFonts w:eastAsia="Times New Roman" w:cs="Arial"/>
          <w:color w:val="auto"/>
          <w:szCs w:val="20"/>
          <w:lang w:eastAsia="fi-FI"/>
        </w:rPr>
        <w:t xml:space="preserve">Esimerkkejä sosiaalisen kuntoutuksen menetelmistä ja käytännöistä  </w:t>
      </w:r>
    </w:p>
    <w:p w:rsidR="00C557C4" w:rsidRPr="00C557C4" w:rsidRDefault="00C557C4" w:rsidP="00C557C4">
      <w:pPr>
        <w:tabs>
          <w:tab w:val="left" w:pos="567"/>
        </w:tabs>
        <w:spacing w:line="240" w:lineRule="auto"/>
        <w:ind w:left="564" w:hanging="564"/>
        <w:rPr>
          <w:rFonts w:eastAsia="Times New Roman" w:cs="Arial"/>
          <w:color w:val="auto"/>
          <w:szCs w:val="20"/>
          <w:lang w:eastAsia="fi-FI"/>
        </w:rPr>
      </w:pPr>
    </w:p>
    <w:p w:rsidR="00C557C4" w:rsidRPr="00C557C4" w:rsidRDefault="00C557C4" w:rsidP="00C557C4">
      <w:pPr>
        <w:tabs>
          <w:tab w:val="left" w:pos="567"/>
        </w:tabs>
        <w:spacing w:line="240" w:lineRule="auto"/>
        <w:ind w:left="564" w:hanging="564"/>
        <w:rPr>
          <w:rFonts w:eastAsia="Times New Roman" w:cs="Arial"/>
          <w:color w:val="auto"/>
          <w:szCs w:val="20"/>
          <w:lang w:eastAsia="fi-FI"/>
        </w:rPr>
      </w:pPr>
      <w:r w:rsidRPr="00C557C4">
        <w:rPr>
          <w:rFonts w:eastAsia="Times New Roman" w:cs="Arial"/>
          <w:color w:val="auto"/>
          <w:szCs w:val="20"/>
          <w:lang w:eastAsia="fi-FI"/>
        </w:rPr>
        <w:t>D:27</w:t>
      </w:r>
      <w:r w:rsidRPr="00C557C4">
        <w:rPr>
          <w:rFonts w:eastAsia="Times New Roman" w:cs="Arial"/>
          <w:color w:val="auto"/>
          <w:szCs w:val="20"/>
          <w:lang w:eastAsia="fi-FI"/>
        </w:rPr>
        <w:tab/>
        <w:t>Loppurap</w:t>
      </w:r>
      <w:r w:rsidR="00920898">
        <w:rPr>
          <w:rFonts w:eastAsia="Times New Roman" w:cs="Arial"/>
          <w:color w:val="auto"/>
          <w:szCs w:val="20"/>
          <w:lang w:eastAsia="fi-FI"/>
        </w:rPr>
        <w:t>ortti: Virtaa vielä – Virta II -</w:t>
      </w:r>
      <w:r w:rsidRPr="00C557C4">
        <w:rPr>
          <w:rFonts w:eastAsia="Times New Roman" w:cs="Arial"/>
          <w:color w:val="auto"/>
          <w:szCs w:val="20"/>
          <w:lang w:eastAsia="fi-FI"/>
        </w:rPr>
        <w:t>hanke</w:t>
      </w:r>
    </w:p>
    <w:p w:rsidR="00C557C4" w:rsidRPr="00C557C4" w:rsidRDefault="00C557C4" w:rsidP="00C557C4">
      <w:pPr>
        <w:tabs>
          <w:tab w:val="left" w:pos="567"/>
        </w:tabs>
        <w:spacing w:line="240" w:lineRule="auto"/>
        <w:ind w:left="564" w:hanging="564"/>
        <w:rPr>
          <w:rFonts w:eastAsia="Times New Roman" w:cs="Arial"/>
          <w:color w:val="auto"/>
          <w:szCs w:val="20"/>
          <w:lang w:eastAsia="fi-FI"/>
        </w:rPr>
      </w:pPr>
    </w:p>
    <w:p w:rsidR="00C557C4" w:rsidRPr="00C557C4" w:rsidRDefault="00C557C4" w:rsidP="00C557C4">
      <w:pPr>
        <w:tabs>
          <w:tab w:val="left" w:pos="567"/>
        </w:tabs>
        <w:spacing w:line="240" w:lineRule="auto"/>
        <w:ind w:left="564" w:hanging="564"/>
        <w:rPr>
          <w:rFonts w:eastAsia="Times New Roman" w:cs="Arial"/>
          <w:color w:val="auto"/>
          <w:szCs w:val="20"/>
          <w:lang w:eastAsia="fi-FI"/>
        </w:rPr>
      </w:pPr>
      <w:r w:rsidRPr="00C557C4">
        <w:rPr>
          <w:rFonts w:eastAsia="Times New Roman" w:cs="Arial"/>
          <w:color w:val="auto"/>
          <w:szCs w:val="20"/>
          <w:lang w:eastAsia="fi-FI"/>
        </w:rPr>
        <w:t>D:28</w:t>
      </w:r>
      <w:r w:rsidRPr="00C557C4">
        <w:rPr>
          <w:rFonts w:eastAsia="Times New Roman" w:cs="Arial"/>
          <w:color w:val="auto"/>
          <w:szCs w:val="20"/>
          <w:lang w:eastAsia="fi-FI"/>
        </w:rPr>
        <w:tab/>
        <w:t xml:space="preserve">Sosiaalisen kuntoutuksen työryhmän raportti ja suositukset </w:t>
      </w:r>
      <w:r w:rsidRPr="00C557C4">
        <w:rPr>
          <w:rFonts w:eastAsia="Times New Roman" w:cs="Arial"/>
          <w:color w:val="auto"/>
          <w:szCs w:val="20"/>
          <w:lang w:eastAsia="fi-FI"/>
        </w:rPr>
        <w:tab/>
      </w:r>
    </w:p>
    <w:p w:rsidR="00C557C4" w:rsidRPr="00C557C4" w:rsidRDefault="00C557C4" w:rsidP="00C557C4">
      <w:pPr>
        <w:tabs>
          <w:tab w:val="left" w:pos="567"/>
        </w:tabs>
        <w:spacing w:line="240" w:lineRule="auto"/>
        <w:ind w:left="564" w:hanging="564"/>
        <w:rPr>
          <w:rFonts w:eastAsia="Times New Roman" w:cs="Arial"/>
          <w:color w:val="auto"/>
          <w:szCs w:val="20"/>
          <w:lang w:eastAsia="fi-FI"/>
        </w:rPr>
      </w:pPr>
    </w:p>
    <w:p w:rsidR="00C557C4" w:rsidRPr="00C557C4" w:rsidRDefault="00C557C4" w:rsidP="00C557C4">
      <w:pPr>
        <w:tabs>
          <w:tab w:val="left" w:pos="567"/>
        </w:tabs>
        <w:spacing w:line="240" w:lineRule="auto"/>
        <w:ind w:left="564" w:hanging="564"/>
        <w:rPr>
          <w:rFonts w:ascii="Times-NewRoman" w:eastAsia="Times New Roman" w:hAnsi="Times-NewRoman" w:cs="Times New Roman"/>
          <w:color w:val="auto"/>
          <w:szCs w:val="20"/>
          <w:lang w:eastAsia="fi-FI"/>
        </w:rPr>
      </w:pPr>
      <w:r w:rsidRPr="00C557C4">
        <w:rPr>
          <w:rFonts w:eastAsia="Times New Roman" w:cs="Arial"/>
          <w:color w:val="auto"/>
          <w:szCs w:val="20"/>
          <w:lang w:eastAsia="fi-FI"/>
        </w:rPr>
        <w:t>D:29</w:t>
      </w:r>
      <w:r w:rsidRPr="00C557C4">
        <w:rPr>
          <w:rFonts w:eastAsia="Times New Roman" w:cs="Arial"/>
          <w:color w:val="auto"/>
          <w:szCs w:val="20"/>
          <w:lang w:eastAsia="fi-FI"/>
        </w:rPr>
        <w:tab/>
        <w:t>Maaseudun tuetut liikkumispalvelut kaikkien käyttöön</w:t>
      </w:r>
      <w:r w:rsidR="00920898">
        <w:rPr>
          <w:rFonts w:eastAsia="Times New Roman" w:cs="Arial"/>
          <w:color w:val="auto"/>
          <w:szCs w:val="20"/>
          <w:lang w:eastAsia="fi-FI"/>
        </w:rPr>
        <w:t xml:space="preserve">, </w:t>
      </w:r>
      <w:r w:rsidRPr="00C557C4">
        <w:rPr>
          <w:rFonts w:eastAsia="Times New Roman" w:cs="Arial"/>
          <w:color w:val="auto"/>
          <w:szCs w:val="20"/>
          <w:lang w:eastAsia="fi-FI"/>
        </w:rPr>
        <w:t>MATKA -hankkeen loppuraportti 11/2016</w:t>
      </w:r>
      <w:r w:rsidRPr="00C557C4">
        <w:rPr>
          <w:rFonts w:ascii="Times-NewRoman" w:eastAsia="Times New Roman" w:hAnsi="Times-NewRoman" w:cs="Times New Roman"/>
          <w:color w:val="auto"/>
          <w:szCs w:val="20"/>
          <w:lang w:eastAsia="fi-FI"/>
        </w:rPr>
        <w:tab/>
      </w: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eastAsia="Times New Roman" w:cs="Arial"/>
          <w:bCs/>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C557C4" w:rsidRPr="00C557C4" w:rsidRDefault="00C557C4" w:rsidP="00C557C4">
      <w:pPr>
        <w:tabs>
          <w:tab w:val="left" w:pos="1"/>
          <w:tab w:val="left" w:pos="638"/>
          <w:tab w:val="left" w:pos="1296"/>
          <w:tab w:val="left" w:pos="2592"/>
          <w:tab w:val="left" w:pos="3888"/>
          <w:tab w:val="left" w:pos="5654"/>
          <w:tab w:val="left" w:pos="6480"/>
          <w:tab w:val="left" w:pos="7776"/>
          <w:tab w:val="left" w:pos="9072"/>
        </w:tabs>
        <w:spacing w:line="240" w:lineRule="auto"/>
        <w:ind w:left="638" w:hanging="638"/>
        <w:rPr>
          <w:rFonts w:ascii="Helvetica" w:eastAsia="Times New Roman" w:hAnsi="Helvetica" w:cs="Times New Roman"/>
          <w:color w:val="auto"/>
          <w:szCs w:val="20"/>
          <w:lang w:eastAsia="fi-FI"/>
        </w:rPr>
      </w:pPr>
    </w:p>
    <w:p w:rsidR="001647C5" w:rsidRDefault="001647C5" w:rsidP="001647C5">
      <w:pPr>
        <w:spacing w:line="240" w:lineRule="auto"/>
        <w:sectPr w:rsidR="001647C5" w:rsidSect="00C557C4">
          <w:pgSz w:w="11900" w:h="16840"/>
          <w:pgMar w:top="1418" w:right="1418" w:bottom="1418" w:left="1418" w:header="709" w:footer="709" w:gutter="0"/>
          <w:pgNumType w:start="1"/>
          <w:cols w:num="2" w:space="708"/>
          <w:docGrid w:linePitch="360"/>
        </w:sectPr>
      </w:pPr>
      <w:r>
        <w:br w:type="page"/>
      </w:r>
    </w:p>
    <w:p w:rsidR="00C557C4" w:rsidRDefault="00C557C4" w:rsidP="001647C5">
      <w:pPr>
        <w:spacing w:line="240" w:lineRule="auto"/>
        <w:sectPr w:rsidR="00C557C4" w:rsidSect="00C557C4">
          <w:footerReference w:type="default" r:id="rId44"/>
          <w:pgSz w:w="11900" w:h="16840"/>
          <w:pgMar w:top="1418" w:right="1418" w:bottom="1418" w:left="1418" w:header="709" w:footer="709" w:gutter="0"/>
          <w:pgNumType w:start="1"/>
          <w:cols w:num="2" w:space="708"/>
          <w:docGrid w:linePitch="360"/>
        </w:sectPr>
      </w:pPr>
    </w:p>
    <w:p w:rsidR="00450BEF" w:rsidRDefault="00C557C4" w:rsidP="00450BEF">
      <w:r>
        <w:rPr>
          <w:noProof/>
          <w:lang w:eastAsia="fi-FI"/>
        </w:rPr>
        <mc:AlternateContent>
          <mc:Choice Requires="wps">
            <w:drawing>
              <wp:anchor distT="0" distB="0" distL="114300" distR="114300" simplePos="0" relativeHeight="251695104" behindDoc="1" locked="0" layoutInCell="1" allowOverlap="1" wp14:anchorId="195B765C" wp14:editId="64D87532">
                <wp:simplePos x="0" y="0"/>
                <wp:positionH relativeFrom="column">
                  <wp:posOffset>-910590</wp:posOffset>
                </wp:positionH>
                <wp:positionV relativeFrom="paragraph">
                  <wp:posOffset>-895350</wp:posOffset>
                </wp:positionV>
                <wp:extent cx="7658100" cy="5943600"/>
                <wp:effectExtent l="0" t="0" r="0" b="0"/>
                <wp:wrapNone/>
                <wp:docPr id="2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8100" cy="5943600"/>
                        </a:xfrm>
                        <a:prstGeom prst="rect">
                          <a:avLst/>
                        </a:prstGeom>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71.7pt;margin-top:-70.5pt;width:603pt;height:46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" fillcolor="#4f81bd [3204]" stroked="f">
                <v:fill color2="#a7bfde [1620]" rotate="t" angle="180" focus="100%" type="gradient">
                  <o:fill v:ext="view" type="gradientUnscaled"/>
                </v:fill>
                <v:path arrowok="t"/>
              </v:rect>
            </w:pict>
          </mc:Fallback>
        </mc:AlternateContent>
      </w:r>
    </w:p>
    <w:p w:rsidR="000D526F" w:rsidRDefault="0026446E" w:rsidP="00C557C4">
      <w:pPr>
        <w:spacing w:line="240" w:lineRule="auto"/>
      </w:pPr>
      <w:r>
        <w:rPr>
          <w:noProof/>
          <w:lang w:eastAsia="fi-FI"/>
        </w:rPr>
        <mc:AlternateContent>
          <mc:Choice Requires="wps">
            <w:drawing>
              <wp:anchor distT="0" distB="0" distL="114300" distR="114300" simplePos="0" relativeHeight="251675648" behindDoc="0" locked="0" layoutInCell="1" allowOverlap="1" wp14:anchorId="79DAC844" wp14:editId="5941D24F">
                <wp:simplePos x="0" y="0"/>
                <wp:positionH relativeFrom="column">
                  <wp:posOffset>-570865</wp:posOffset>
                </wp:positionH>
                <wp:positionV relativeFrom="paragraph">
                  <wp:posOffset>7658100</wp:posOffset>
                </wp:positionV>
                <wp:extent cx="6972300" cy="1028700"/>
                <wp:effectExtent l="0" t="0" r="0" b="0"/>
                <wp:wrapSquare wrapText="bothSides"/>
                <wp:docPr id="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72300" cy="1028700"/>
                        </a:xfrm>
                        <a:prstGeom prst="rect">
                          <a:avLst/>
                        </a:prstGeom>
                        <a:noFill/>
                        <a:ln>
                          <a:noFill/>
                        </a:ln>
                        <a:effectLst/>
                        <a:extLst>
                          <a:ext uri="{C572A759-6A51-4108-AA02-DFA0A04FC94B}">
                            <ma14:wrappingTextBoxFlag xmlns:arto="http://schemas.microsoft.com/office/word/2006/arto" xmlns="" xmlns:ma14="http://schemas.microsoft.com/office/mac/drawingml/2011/main" xmlns:w="http://schemas.openxmlformats.org/wordprocessingml/2006/main" xmlns:w10="urn:schemas-microsoft-com:office:word" xmlns:v="urn:schemas-microsoft-com:vml" xmlns:o="urn:schemas-microsoft-com:office:office"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4689" w:rsidRPr="000E4915" w:rsidRDefault="007E4689" w:rsidP="000D526F">
                            <w:pPr>
                              <w:pStyle w:val="Default"/>
                              <w:rPr>
                                <w:rFonts w:ascii="Arial" w:hAnsi="Arial" w:cs="Arial"/>
                              </w:rPr>
                            </w:pPr>
                          </w:p>
                          <w:p w:rsidR="007E4689" w:rsidRPr="00BE5668" w:rsidRDefault="007E4689" w:rsidP="000D526F">
                            <w:pPr>
                              <w:pStyle w:val="Pa1"/>
                              <w:jc w:val="center"/>
                              <w:rPr>
                                <w:rFonts w:ascii="Arial" w:hAnsi="Arial" w:cs="Arial"/>
                                <w:color w:val="FFFFFF"/>
                                <w:sz w:val="23"/>
                                <w:szCs w:val="23"/>
                                <w:lang w:val="fi-FI"/>
                              </w:rPr>
                            </w:pPr>
                            <w:r w:rsidRPr="00BE5668">
                              <w:rPr>
                                <w:rFonts w:ascii="Arial" w:hAnsi="Arial" w:cs="Arial"/>
                                <w:color w:val="FFFFFF"/>
                                <w:sz w:val="23"/>
                                <w:szCs w:val="23"/>
                                <w:lang w:val="fi-FI"/>
                              </w:rPr>
                              <w:t>Kainuun sosiaali- ja terveydenhuollon kuntayhtymä</w:t>
                            </w:r>
                          </w:p>
                          <w:p w:rsidR="007E4689" w:rsidRPr="00BE5668" w:rsidRDefault="007E4689" w:rsidP="002566AF">
                            <w:pPr>
                              <w:pStyle w:val="Pa1"/>
                              <w:jc w:val="center"/>
                              <w:rPr>
                                <w:rFonts w:ascii="Arial" w:hAnsi="Arial" w:cs="Arial"/>
                                <w:color w:val="FFFFFF"/>
                                <w:sz w:val="23"/>
                                <w:szCs w:val="23"/>
                                <w:lang w:val="fi-FI"/>
                              </w:rPr>
                            </w:pPr>
                            <w:r w:rsidRPr="00BE5668">
                              <w:rPr>
                                <w:rFonts w:ascii="Arial" w:hAnsi="Arial" w:cs="Arial"/>
                                <w:color w:val="FFFFFF"/>
                                <w:sz w:val="23"/>
                                <w:szCs w:val="23"/>
                                <w:lang w:val="fi-FI"/>
                              </w:rPr>
                              <w:t>PL 400, 87070 Kainuu</w:t>
                            </w:r>
                          </w:p>
                          <w:p w:rsidR="007E4689" w:rsidRPr="00BE5668" w:rsidRDefault="007E4689" w:rsidP="002566AF">
                            <w:pPr>
                              <w:pStyle w:val="Pa1"/>
                              <w:jc w:val="center"/>
                              <w:rPr>
                                <w:rFonts w:ascii="Arial" w:hAnsi="Arial" w:cs="Arial"/>
                                <w:color w:val="FFFFFF"/>
                                <w:sz w:val="23"/>
                                <w:szCs w:val="23"/>
                                <w:lang w:val="fi-FI"/>
                              </w:rPr>
                            </w:pPr>
                            <w:r w:rsidRPr="00BE5668">
                              <w:rPr>
                                <w:rFonts w:ascii="Arial" w:hAnsi="Arial" w:cs="Arial"/>
                                <w:color w:val="FFFFFF"/>
                                <w:sz w:val="23"/>
                                <w:szCs w:val="23"/>
                                <w:lang w:val="fi-FI"/>
                              </w:rPr>
                              <w:t>Puh. vaihde 08 61 561</w:t>
                            </w:r>
                          </w:p>
                          <w:p w:rsidR="007E4689" w:rsidRPr="000E4915" w:rsidRDefault="007E4689" w:rsidP="002566AF">
                            <w:pPr>
                              <w:jc w:val="center"/>
                              <w:rPr>
                                <w:rFonts w:cs="Arial"/>
                                <w:color w:val="FFFFFF" w:themeColor="background1"/>
                                <w:sz w:val="32"/>
                                <w:szCs w:val="32"/>
                              </w:rPr>
                            </w:pPr>
                            <w:r w:rsidRPr="000E4915">
                              <w:rPr>
                                <w:rFonts w:cs="Arial"/>
                                <w:color w:val="FFFFFF"/>
                                <w:sz w:val="23"/>
                                <w:szCs w:val="23"/>
                              </w:rPr>
                              <w:t>S-posti kirjaamo@kainuu.fi</w:t>
                            </w:r>
                          </w:p>
                          <w:p w:rsidR="007E4689" w:rsidRPr="00BE5668" w:rsidRDefault="007E4689" w:rsidP="002566AF">
                            <w:pPr>
                              <w:pStyle w:val="Pa1"/>
                              <w:jc w:val="center"/>
                              <w:rPr>
                                <w:rFonts w:cs="Arial"/>
                                <w:color w:val="FFFFFF" w:themeColor="background1"/>
                                <w:sz w:val="32"/>
                                <w:szCs w:val="32"/>
                                <w:lang w:val="fi-F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6" type="#_x0000_t202" style="position:absolute;margin-left:-44.95pt;margin-top:603pt;width:549pt;height:8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" filled="f" stroked="f">
                <v:path arrowok="t"/>
                <v:textbox>
                  <w:txbxContent>
                    <w:p w:rsidR="007E4689" w:rsidRPr="000E4915" w:rsidRDefault="007E4689" w:rsidP="000D526F">
                      <w:pPr>
                        <w:pStyle w:val="Default"/>
                        <w:rPr>
                          <w:rFonts w:ascii="Arial" w:hAnsi="Arial" w:cs="Arial"/>
                        </w:rPr>
                      </w:pPr>
                    </w:p>
                    <w:p w:rsidR="007E4689" w:rsidRPr="00BE5668" w:rsidRDefault="007E4689" w:rsidP="000D526F">
                      <w:pPr>
                        <w:pStyle w:val="Pa1"/>
                        <w:jc w:val="center"/>
                        <w:rPr>
                          <w:rFonts w:ascii="Arial" w:hAnsi="Arial" w:cs="Arial"/>
                          <w:color w:val="FFFFFF"/>
                          <w:sz w:val="23"/>
                          <w:szCs w:val="23"/>
                          <w:lang w:val="fi-FI"/>
                        </w:rPr>
                      </w:pPr>
                      <w:r w:rsidRPr="00BE5668">
                        <w:rPr>
                          <w:rFonts w:ascii="Arial" w:hAnsi="Arial" w:cs="Arial"/>
                          <w:color w:val="FFFFFF"/>
                          <w:sz w:val="23"/>
                          <w:szCs w:val="23"/>
                          <w:lang w:val="fi-FI"/>
                        </w:rPr>
                        <w:t>Kainuun sosiaali- ja terveydenhuollon kuntayhtymä</w:t>
                      </w:r>
                    </w:p>
                    <w:p w:rsidR="007E4689" w:rsidRPr="00BE5668" w:rsidRDefault="007E4689" w:rsidP="002566AF">
                      <w:pPr>
                        <w:pStyle w:val="Pa1"/>
                        <w:jc w:val="center"/>
                        <w:rPr>
                          <w:rFonts w:ascii="Arial" w:hAnsi="Arial" w:cs="Arial"/>
                          <w:color w:val="FFFFFF"/>
                          <w:sz w:val="23"/>
                          <w:szCs w:val="23"/>
                          <w:lang w:val="fi-FI"/>
                        </w:rPr>
                      </w:pPr>
                      <w:r w:rsidRPr="00BE5668">
                        <w:rPr>
                          <w:rFonts w:ascii="Arial" w:hAnsi="Arial" w:cs="Arial"/>
                          <w:color w:val="FFFFFF"/>
                          <w:sz w:val="23"/>
                          <w:szCs w:val="23"/>
                          <w:lang w:val="fi-FI"/>
                        </w:rPr>
                        <w:t>PL 400, 87070 Kainuu</w:t>
                      </w:r>
                    </w:p>
                    <w:p w:rsidR="007E4689" w:rsidRPr="00BE5668" w:rsidRDefault="007E4689" w:rsidP="002566AF">
                      <w:pPr>
                        <w:pStyle w:val="Pa1"/>
                        <w:jc w:val="center"/>
                        <w:rPr>
                          <w:rFonts w:ascii="Arial" w:hAnsi="Arial" w:cs="Arial"/>
                          <w:color w:val="FFFFFF"/>
                          <w:sz w:val="23"/>
                          <w:szCs w:val="23"/>
                          <w:lang w:val="fi-FI"/>
                        </w:rPr>
                      </w:pPr>
                      <w:r w:rsidRPr="00BE5668">
                        <w:rPr>
                          <w:rFonts w:ascii="Arial" w:hAnsi="Arial" w:cs="Arial"/>
                          <w:color w:val="FFFFFF"/>
                          <w:sz w:val="23"/>
                          <w:szCs w:val="23"/>
                          <w:lang w:val="fi-FI"/>
                        </w:rPr>
                        <w:t>Puh. vaihde 08 61 561</w:t>
                      </w:r>
                    </w:p>
                    <w:p w:rsidR="007E4689" w:rsidRPr="000E4915" w:rsidRDefault="007E4689" w:rsidP="002566AF">
                      <w:pPr>
                        <w:jc w:val="center"/>
                        <w:rPr>
                          <w:rFonts w:cs="Arial"/>
                          <w:color w:val="FFFFFF" w:themeColor="background1"/>
                          <w:sz w:val="32"/>
                          <w:szCs w:val="32"/>
                        </w:rPr>
                      </w:pPr>
                      <w:r w:rsidRPr="000E4915">
                        <w:rPr>
                          <w:rFonts w:cs="Arial"/>
                          <w:color w:val="FFFFFF"/>
                          <w:sz w:val="23"/>
                          <w:szCs w:val="23"/>
                        </w:rPr>
                        <w:t>S-posti kirjaamo@kainuu.fi</w:t>
                      </w:r>
                    </w:p>
                    <w:p w:rsidR="007E4689" w:rsidRPr="00BE5668" w:rsidRDefault="007E4689" w:rsidP="002566AF">
                      <w:pPr>
                        <w:pStyle w:val="Pa1"/>
                        <w:jc w:val="center"/>
                        <w:rPr>
                          <w:rFonts w:cs="Arial"/>
                          <w:color w:val="FFFFFF" w:themeColor="background1"/>
                          <w:sz w:val="32"/>
                          <w:szCs w:val="32"/>
                          <w:lang w:val="fi-FI"/>
                        </w:rPr>
                      </w:pPr>
                    </w:p>
                  </w:txbxContent>
                </v:textbox>
                <w10:wrap type="square"/>
              </v:shape>
            </w:pict>
          </mc:Fallback>
        </mc:AlternateContent>
      </w:r>
      <w:r>
        <w:rPr>
          <w:noProof/>
          <w:lang w:eastAsia="fi-FI"/>
        </w:rPr>
        <mc:AlternateContent>
          <mc:Choice Requires="wps">
            <w:drawing>
              <wp:anchor distT="0" distB="0" distL="114300" distR="114300" simplePos="0" relativeHeight="251673600" behindDoc="1" locked="0" layoutInCell="1" allowOverlap="1" wp14:anchorId="4D2E1969" wp14:editId="7C919C85">
                <wp:simplePos x="0" y="0"/>
                <wp:positionH relativeFrom="column">
                  <wp:posOffset>-913765</wp:posOffset>
                </wp:positionH>
                <wp:positionV relativeFrom="paragraph">
                  <wp:posOffset>6972300</wp:posOffset>
                </wp:positionV>
                <wp:extent cx="7633970" cy="2846070"/>
                <wp:effectExtent l="0" t="0" r="0" b="0"/>
                <wp:wrapNone/>
                <wp:docPr id="2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3970" cy="2846070"/>
                        </a:xfrm>
                        <a:prstGeom prst="rect">
                          <a:avLst/>
                        </a:prstGeom>
                        <a:solidFill>
                          <a:srgbClr val="75B09E"/>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71.95pt;margin-top:549pt;width:601.1pt;height:224.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" fillcolor="#75b09e" stroked="f">
                <v:path arrowok="t"/>
              </v:rect>
            </w:pict>
          </mc:Fallback>
        </mc:AlternateContent>
      </w:r>
    </w:p>
    <w:p w:rsidR="000D526F" w:rsidRPr="00450BEF" w:rsidRDefault="0030701E" w:rsidP="00450BEF">
      <w:pPr>
        <w:rPr>
          <w:lang w:val="en-US"/>
        </w:rPr>
      </w:pPr>
      <w:r>
        <w:rPr>
          <w:noProof/>
          <w:lang w:eastAsia="fi-FI"/>
        </w:rPr>
        <mc:AlternateContent>
          <mc:Choice Requires="wps">
            <w:drawing>
              <wp:anchor distT="0" distB="0" distL="114300" distR="114300" simplePos="0" relativeHeight="251677696" behindDoc="0" locked="0" layoutInCell="1" allowOverlap="1" wp14:anchorId="7747A931" wp14:editId="1332B537">
                <wp:simplePos x="0" y="0"/>
                <wp:positionH relativeFrom="column">
                  <wp:posOffset>1956006</wp:posOffset>
                </wp:positionH>
                <wp:positionV relativeFrom="paragraph">
                  <wp:posOffset>8279765</wp:posOffset>
                </wp:positionV>
                <wp:extent cx="1828800" cy="457200"/>
                <wp:effectExtent l="0" t="0" r="0" b="0"/>
                <wp:wrapSquare wrapText="bothSides"/>
                <wp:docPr id="2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57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7E4689" w:rsidRPr="00780B56" w:rsidRDefault="007E4689" w:rsidP="000D526F">
                            <w:pPr>
                              <w:jc w:val="center"/>
                              <w:rPr>
                                <w:rFonts w:cs="Arial"/>
                                <w:color w:val="86BBAE"/>
                                <w:szCs w:val="20"/>
                              </w:rPr>
                            </w:pPr>
                            <w:r>
                              <w:rPr>
                                <w:rFonts w:cs="Arial"/>
                                <w:color w:val="86BBAE"/>
                                <w:szCs w:val="20"/>
                              </w:rPr>
                              <w:t>sote.kainuu.fi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57" type="#_x0000_t202" style="position:absolute;margin-left:154pt;margin-top:651.95pt;width:2in;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" filled="f" stroked="f">
                <v:path arrowok="t"/>
                <v:textbox>
                  <w:txbxContent>
                    <w:p w:rsidR="007E4689" w:rsidRPr="00780B56" w:rsidRDefault="007E4689" w:rsidP="000D526F">
                      <w:pPr>
                        <w:jc w:val="center"/>
                        <w:rPr>
                          <w:rFonts w:cs="Arial"/>
                          <w:color w:val="86BBAE"/>
                          <w:szCs w:val="20"/>
                        </w:rPr>
                      </w:pPr>
                      <w:r>
                        <w:rPr>
                          <w:rFonts w:cs="Arial"/>
                          <w:color w:val="86BBAE"/>
                          <w:szCs w:val="20"/>
                        </w:rPr>
                        <w:t>sote.kainuu.fi</w:t>
                      </w:r>
                    </w:p>
                  </w:txbxContent>
                </v:textbox>
                <w10:wrap type="square"/>
              </v:shape>
            </w:pict>
          </mc:Fallback>
        </mc:AlternateContent>
      </w:r>
      <w:r w:rsidR="00B42A7E" w:rsidRPr="00B42A7E">
        <w:rPr>
          <w:noProof/>
          <w:lang w:eastAsia="fi-FI"/>
        </w:rPr>
        <w:drawing>
          <wp:anchor distT="0" distB="0" distL="114300" distR="114300" simplePos="0" relativeHeight="251711488" behindDoc="0" locked="0" layoutInCell="1" allowOverlap="1" wp14:anchorId="1B5EAE90" wp14:editId="1A5B8AE7">
            <wp:simplePos x="0" y="0"/>
            <wp:positionH relativeFrom="column">
              <wp:posOffset>676910</wp:posOffset>
            </wp:positionH>
            <wp:positionV relativeFrom="paragraph">
              <wp:posOffset>5844540</wp:posOffset>
            </wp:positionV>
            <wp:extent cx="1968500" cy="798195"/>
            <wp:effectExtent l="0" t="0" r="0" b="1905"/>
            <wp:wrapNone/>
            <wp:docPr id="36"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va 7"/>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968500" cy="798195"/>
                    </a:xfrm>
                    <a:prstGeom prst="rect">
                      <a:avLst/>
                    </a:prstGeom>
                  </pic:spPr>
                </pic:pic>
              </a:graphicData>
            </a:graphic>
            <wp14:sizeRelH relativeFrom="margin">
              <wp14:pctWidth>0</wp14:pctWidth>
            </wp14:sizeRelH>
            <wp14:sizeRelV relativeFrom="margin">
              <wp14:pctHeight>0</wp14:pctHeight>
            </wp14:sizeRelV>
          </wp:anchor>
        </w:drawing>
      </w:r>
      <w:r w:rsidR="00B42A7E" w:rsidRPr="00B42A7E">
        <w:rPr>
          <w:noProof/>
          <w:lang w:eastAsia="fi-FI"/>
        </w:rPr>
        <w:drawing>
          <wp:anchor distT="0" distB="0" distL="114300" distR="114300" simplePos="0" relativeHeight="251708416" behindDoc="0" locked="0" layoutInCell="1" allowOverlap="1" wp14:anchorId="44EC896C" wp14:editId="4160D557">
            <wp:simplePos x="0" y="0"/>
            <wp:positionH relativeFrom="column">
              <wp:posOffset>2962910</wp:posOffset>
            </wp:positionH>
            <wp:positionV relativeFrom="paragraph">
              <wp:posOffset>6027420</wp:posOffset>
            </wp:positionV>
            <wp:extent cx="2080260" cy="595410"/>
            <wp:effectExtent l="0" t="0" r="0" b="0"/>
            <wp:wrapNone/>
            <wp:docPr id="3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va 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080260" cy="595410"/>
                    </a:xfrm>
                    <a:prstGeom prst="rect">
                      <a:avLst/>
                    </a:prstGeom>
                  </pic:spPr>
                </pic:pic>
              </a:graphicData>
            </a:graphic>
            <wp14:sizeRelH relativeFrom="margin">
              <wp14:pctWidth>0</wp14:pctWidth>
            </wp14:sizeRelH>
          </wp:anchor>
        </w:drawing>
      </w:r>
      <w:r w:rsidR="00B42A7E" w:rsidRPr="00B42A7E">
        <w:rPr>
          <w:noProof/>
          <w:lang w:eastAsia="fi-FI"/>
        </w:rPr>
        <w:drawing>
          <wp:anchor distT="0" distB="0" distL="114300" distR="114300" simplePos="0" relativeHeight="251712512" behindDoc="0" locked="0" layoutInCell="1" allowOverlap="1" wp14:anchorId="3AE55408" wp14:editId="0AD58031">
            <wp:simplePos x="0" y="0"/>
            <wp:positionH relativeFrom="column">
              <wp:posOffset>4187190</wp:posOffset>
            </wp:positionH>
            <wp:positionV relativeFrom="paragraph">
              <wp:posOffset>5125720</wp:posOffset>
            </wp:positionV>
            <wp:extent cx="2253196" cy="512090"/>
            <wp:effectExtent l="0" t="0" r="0" b="2540"/>
            <wp:wrapNone/>
            <wp:docPr id="37"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uva 8"/>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253196" cy="512090"/>
                    </a:xfrm>
                    <a:prstGeom prst="rect">
                      <a:avLst/>
                    </a:prstGeom>
                  </pic:spPr>
                </pic:pic>
              </a:graphicData>
            </a:graphic>
          </wp:anchor>
        </w:drawing>
      </w:r>
      <w:r w:rsidR="00B42A7E" w:rsidRPr="00B42A7E">
        <w:rPr>
          <w:noProof/>
          <w:lang w:eastAsia="fi-FI"/>
        </w:rPr>
        <w:drawing>
          <wp:anchor distT="0" distB="0" distL="114300" distR="114300" simplePos="0" relativeHeight="251710464" behindDoc="0" locked="0" layoutInCell="1" allowOverlap="1" wp14:anchorId="3BA37DA4" wp14:editId="0A17CC01">
            <wp:simplePos x="0" y="0"/>
            <wp:positionH relativeFrom="margin">
              <wp:align>center</wp:align>
            </wp:positionH>
            <wp:positionV relativeFrom="paragraph">
              <wp:posOffset>5019675</wp:posOffset>
            </wp:positionV>
            <wp:extent cx="2025015" cy="708660"/>
            <wp:effectExtent l="0" t="0" r="0" b="0"/>
            <wp:wrapNone/>
            <wp:docPr id="35"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6"/>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025015" cy="708660"/>
                    </a:xfrm>
                    <a:prstGeom prst="rect">
                      <a:avLst/>
                    </a:prstGeom>
                  </pic:spPr>
                </pic:pic>
              </a:graphicData>
            </a:graphic>
          </wp:anchor>
        </w:drawing>
      </w:r>
      <w:r w:rsidR="00B42A7E" w:rsidRPr="00B42A7E">
        <w:rPr>
          <w:noProof/>
          <w:lang w:eastAsia="fi-FI"/>
        </w:rPr>
        <w:drawing>
          <wp:anchor distT="0" distB="0" distL="114300" distR="114300" simplePos="0" relativeHeight="251709440" behindDoc="0" locked="0" layoutInCell="1" allowOverlap="1" wp14:anchorId="4DFA0A85" wp14:editId="0C726716">
            <wp:simplePos x="0" y="0"/>
            <wp:positionH relativeFrom="column">
              <wp:posOffset>-640080</wp:posOffset>
            </wp:positionH>
            <wp:positionV relativeFrom="paragraph">
              <wp:posOffset>5057775</wp:posOffset>
            </wp:positionV>
            <wp:extent cx="2272284" cy="672870"/>
            <wp:effectExtent l="0" t="0" r="0" b="0"/>
            <wp:wrapNone/>
            <wp:docPr id="3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va 4"/>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272284" cy="672870"/>
                    </a:xfrm>
                    <a:prstGeom prst="rect">
                      <a:avLst/>
                    </a:prstGeom>
                  </pic:spPr>
                </pic:pic>
              </a:graphicData>
            </a:graphic>
          </wp:anchor>
        </w:drawing>
      </w:r>
    </w:p>
    <w:sectPr w:rsidR="000D526F" w:rsidRPr="00450BEF" w:rsidSect="00C557C4">
      <w:pgSz w:w="11900" w:h="16840"/>
      <w:pgMar w:top="1418" w:right="1418" w:bottom="1418" w:left="1418" w:header="709" w:footer="709" w:gutter="0"/>
      <w:pgNumType w:start="1"/>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4689" w:rsidRDefault="007E4689" w:rsidP="005C0B37">
      <w:pPr>
        <w:spacing w:line="240" w:lineRule="auto"/>
      </w:pPr>
      <w:r>
        <w:separator/>
      </w:r>
    </w:p>
  </w:endnote>
  <w:endnote w:type="continuationSeparator" w:id="0">
    <w:p w:rsidR="007E4689" w:rsidRDefault="007E4689" w:rsidP="005C0B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Lucida Grande">
    <w:altName w:val="Times New Roman"/>
    <w:charset w:val="00"/>
    <w:family w:val="auto"/>
    <w:pitch w:val="variable"/>
    <w:sig w:usb0="00000000" w:usb1="5000A1FF" w:usb2="00000000" w:usb3="00000000" w:csb0="000001BF" w:csb1="00000000"/>
  </w:font>
  <w:font w:name="Helvetica Neue">
    <w:altName w:val="Malgun Gothic"/>
    <w:charset w:val="00"/>
    <w:family w:val="auto"/>
    <w:pitch w:val="variable"/>
    <w:sig w:usb0="00000003" w:usb1="500079DB" w:usb2="0000001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Arial-BoldMT">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imes-NewRoman">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4689" w:rsidRDefault="007E4689" w:rsidP="00BD0E25">
    <w:pPr>
      <w:pStyle w:val="Alatunniste"/>
      <w:framePr w:wrap="around" w:vAnchor="text" w:hAnchor="margin" w:xAlign="right" w:y="1"/>
      <w:rPr>
        <w:rStyle w:val="Sivunumero"/>
      </w:rPr>
    </w:pPr>
    <w:r>
      <w:rPr>
        <w:rStyle w:val="Sivunumero"/>
      </w:rPr>
      <w:fldChar w:fldCharType="begin"/>
    </w:r>
    <w:r>
      <w:rPr>
        <w:rStyle w:val="Sivunumero"/>
      </w:rPr>
      <w:instrText xml:space="preserve">PAGE  </w:instrText>
    </w:r>
    <w:r>
      <w:rPr>
        <w:rStyle w:val="Sivunumero"/>
      </w:rPr>
      <w:fldChar w:fldCharType="separate"/>
    </w:r>
    <w:r w:rsidR="00DA63EE">
      <w:rPr>
        <w:rStyle w:val="Sivunumero"/>
        <w:noProof/>
      </w:rPr>
      <w:t>24</w:t>
    </w:r>
    <w:r>
      <w:rPr>
        <w:rStyle w:val="Sivunumero"/>
      </w:rPr>
      <w:fldChar w:fldCharType="end"/>
    </w:r>
  </w:p>
  <w:p w:rsidR="007E4689" w:rsidRDefault="007E4689" w:rsidP="00BD0E25">
    <w:pPr>
      <w:pStyle w:val="Alatunniste"/>
      <w:tabs>
        <w:tab w:val="clear" w:pos="4320"/>
        <w:tab w:val="clear" w:pos="8640"/>
        <w:tab w:val="left" w:pos="7920"/>
        <w:tab w:val="right" w:pos="8704"/>
      </w:tabs>
      <w:ind w:right="360"/>
    </w:pPr>
    <w:r>
      <w:rPr>
        <w:noProof/>
        <w:lang w:eastAsia="fi-FI"/>
      </w:rPr>
      <mc:AlternateContent>
        <mc:Choice Requires="wps">
          <w:drawing>
            <wp:anchor distT="0" distB="0" distL="114300" distR="114300" simplePos="0" relativeHeight="251663360" behindDoc="0" locked="0" layoutInCell="1" allowOverlap="1" wp14:anchorId="39EFA1D0" wp14:editId="391F8746">
              <wp:simplePos x="0" y="0"/>
              <wp:positionH relativeFrom="column">
                <wp:posOffset>-88265</wp:posOffset>
              </wp:positionH>
              <wp:positionV relativeFrom="paragraph">
                <wp:posOffset>-51435</wp:posOffset>
              </wp:positionV>
              <wp:extent cx="4546600" cy="342900"/>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6600" cy="342900"/>
                      </a:xfrm>
                      <a:prstGeom prst="rect">
                        <a:avLst/>
                      </a:prstGeom>
                      <a:noFill/>
                      <a:ln>
                        <a:noFill/>
                      </a:ln>
                      <a:effectLst/>
                      <a:extLst>
                        <a:ext uri="{C572A759-6A51-4108-AA02-DFA0A04FC94B}">
                          <ma14:wrappingTextBoxFlag xmlns:arto="http://schemas.microsoft.com/office/word/2006/arto" xmlns="" xmlns:ma14="http://schemas.microsoft.com/office/mac/drawingml/2011/main" xmlns:w="http://schemas.openxmlformats.org/wordprocessingml/2006/main" xmlns:w10="urn:schemas-microsoft-com:office:word" xmlns:v="urn:schemas-microsoft-com:vml" xmlns:o="urn:schemas-microsoft-com:office:office"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4689" w:rsidRDefault="007E4689" w:rsidP="009047B5">
                          <w:r>
                            <w:t>Kainuun sote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58" type="#_x0000_t202" style="position:absolute;margin-left:-6.95pt;margin-top:-4.05pt;width:358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" filled="f" stroked="f">
              <v:path arrowok="t"/>
              <v:textbox>
                <w:txbxContent>
                  <w:p w:rsidR="007E4689" w:rsidRDefault="007E4689" w:rsidP="009047B5">
                    <w:r>
                      <w:t>Kainuun sote</w:t>
                    </w:r>
                  </w:p>
                </w:txbxContent>
              </v:textbox>
            </v:shape>
          </w:pict>
        </mc:Fallback>
      </mc:AlternateContent>
    </w:r>
    <w:r>
      <w:rPr>
        <w:noProof/>
        <w:lang w:eastAsia="fi-FI"/>
      </w:rPr>
      <mc:AlternateContent>
        <mc:Choice Requires="wps">
          <w:drawing>
            <wp:anchor distT="4294967295" distB="4294967295" distL="114300" distR="114300" simplePos="0" relativeHeight="251662336" behindDoc="0" locked="0" layoutInCell="1" allowOverlap="1" wp14:anchorId="099552B0" wp14:editId="4091DDA3">
              <wp:simplePos x="0" y="0"/>
              <wp:positionH relativeFrom="column">
                <wp:posOffset>0</wp:posOffset>
              </wp:positionH>
              <wp:positionV relativeFrom="paragraph">
                <wp:posOffset>-165736</wp:posOffset>
              </wp:positionV>
              <wp:extent cx="5765800" cy="0"/>
              <wp:effectExtent l="0" t="0" r="6350" b="0"/>
              <wp:wrapNone/>
              <wp:docPr id="2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5800" cy="0"/>
                      </a:xfrm>
                      <a:prstGeom prst="line">
                        <a:avLst/>
                      </a:prstGeom>
                      <a:ln w="317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9969D1" id="Straight Connector 4"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3.05pt" to="454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" strokecolor="black [3213]" strokeweight=".25pt">
              <o:lock v:ext="edit" shapetype="f"/>
            </v:line>
          </w:pict>
        </mc:Fallback>
      </mc:AlternateContent>
    </w:r>
    <w:r>
      <w:tab/>
    </w: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4689" w:rsidRDefault="007E4689" w:rsidP="00BD0E25">
    <w:pPr>
      <w:pStyle w:val="Alatunniste"/>
      <w:tabs>
        <w:tab w:val="clear" w:pos="4320"/>
        <w:tab w:val="clear" w:pos="8640"/>
        <w:tab w:val="left" w:pos="7920"/>
        <w:tab w:val="right" w:pos="8704"/>
      </w:tabs>
      <w:ind w:right="360"/>
    </w:pPr>
    <w:r>
      <w:rPr>
        <w:noProof/>
        <w:lang w:eastAsia="fi-FI"/>
      </w:rPr>
      <mc:AlternateContent>
        <mc:Choice Requires="wps">
          <w:drawing>
            <wp:anchor distT="0" distB="0" distL="114300" distR="114300" simplePos="0" relativeHeight="251666432" behindDoc="0" locked="0" layoutInCell="1" allowOverlap="1" wp14:anchorId="725B349B" wp14:editId="2FFE14EC">
              <wp:simplePos x="0" y="0"/>
              <wp:positionH relativeFrom="column">
                <wp:posOffset>-88265</wp:posOffset>
              </wp:positionH>
              <wp:positionV relativeFrom="paragraph">
                <wp:posOffset>-51435</wp:posOffset>
              </wp:positionV>
              <wp:extent cx="4546600" cy="342900"/>
              <wp:effectExtent l="0" t="0" r="0" b="0"/>
              <wp:wrapNone/>
              <wp:docPr id="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6600" cy="342900"/>
                      </a:xfrm>
                      <a:prstGeom prst="rect">
                        <a:avLst/>
                      </a:prstGeom>
                      <a:noFill/>
                      <a:ln>
                        <a:noFill/>
                      </a:ln>
                      <a:effectLst/>
                      <a:extLst>
                        <a:ext uri="{C572A759-6A51-4108-AA02-DFA0A04FC94B}">
                          <ma14:wrappingTextBoxFlag xmlns:arto="http://schemas.microsoft.com/office/word/2006/arto" xmlns="" xmlns:ma14="http://schemas.microsoft.com/office/mac/drawingml/2011/main" xmlns:w="http://schemas.openxmlformats.org/wordprocessingml/2006/main" xmlns:w10="urn:schemas-microsoft-com:office:word" xmlns:v="urn:schemas-microsoft-com:vml" xmlns:o="urn:schemas-microsoft-com:office:office"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E4689" w:rsidRDefault="007E4689" w:rsidP="009047B5">
                          <w:r>
                            <w:t>Kainuun sote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9" type="#_x0000_t202" style="position:absolute;margin-left:-6.95pt;margin-top:-4.05pt;width:358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" filled="f" stroked="f">
              <v:path arrowok="t"/>
              <v:textbox>
                <w:txbxContent>
                  <w:p w:rsidR="007E4689" w:rsidRDefault="007E4689" w:rsidP="009047B5">
                    <w:r>
                      <w:t>Kainuun sote</w:t>
                    </w:r>
                  </w:p>
                </w:txbxContent>
              </v:textbox>
            </v:shape>
          </w:pict>
        </mc:Fallback>
      </mc:AlternateContent>
    </w:r>
    <w:r>
      <w:rPr>
        <w:noProof/>
        <w:lang w:eastAsia="fi-FI"/>
      </w:rPr>
      <mc:AlternateContent>
        <mc:Choice Requires="wps">
          <w:drawing>
            <wp:anchor distT="4294967295" distB="4294967295" distL="114300" distR="114300" simplePos="0" relativeHeight="251665408" behindDoc="0" locked="0" layoutInCell="1" allowOverlap="1" wp14:anchorId="417569E4" wp14:editId="506C2698">
              <wp:simplePos x="0" y="0"/>
              <wp:positionH relativeFrom="column">
                <wp:posOffset>0</wp:posOffset>
              </wp:positionH>
              <wp:positionV relativeFrom="paragraph">
                <wp:posOffset>-165736</wp:posOffset>
              </wp:positionV>
              <wp:extent cx="5765800" cy="0"/>
              <wp:effectExtent l="0" t="0" r="6350" b="0"/>
              <wp:wrapNone/>
              <wp:docPr id="20"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5800" cy="0"/>
                      </a:xfrm>
                      <a:prstGeom prst="line">
                        <a:avLst/>
                      </a:prstGeom>
                      <a:ln w="317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3.05pt" to="454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" strokecolor="black [3213]" strokeweight=".25pt">
              <o:lock v:ext="edit" shapetype="f"/>
            </v:line>
          </w:pict>
        </mc:Fallback>
      </mc:AlternateContent>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4689" w:rsidRDefault="007E4689" w:rsidP="005C0B37">
      <w:pPr>
        <w:spacing w:line="240" w:lineRule="auto"/>
      </w:pPr>
      <w:r>
        <w:separator/>
      </w:r>
    </w:p>
  </w:footnote>
  <w:footnote w:type="continuationSeparator" w:id="0">
    <w:p w:rsidR="007E4689" w:rsidRDefault="007E4689" w:rsidP="005C0B3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4689" w:rsidRDefault="007E4689">
    <w:pPr>
      <w:pStyle w:val="Yltunnis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4689" w:rsidRDefault="007E4689">
    <w:pPr>
      <w:pStyle w:val="Yltunnis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021027"/>
    <w:multiLevelType w:val="multilevel"/>
    <w:tmpl w:val="B79A393A"/>
    <w:lvl w:ilvl="0">
      <w:start w:val="6"/>
      <w:numFmt w:val="decimal"/>
      <w:lvlText w:val="%1"/>
      <w:lvlJc w:val="left"/>
      <w:pPr>
        <w:ind w:left="570" w:hanging="57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
    <w:nsid w:val="0CBD5603"/>
    <w:multiLevelType w:val="hybridMultilevel"/>
    <w:tmpl w:val="3F4CC4FC"/>
    <w:lvl w:ilvl="0" w:tplc="A990ADA0">
      <w:start w:val="3"/>
      <w:numFmt w:val="decimal"/>
      <w:lvlText w:val="%1."/>
      <w:lvlJc w:val="left"/>
      <w:pPr>
        <w:ind w:left="360" w:hanging="360"/>
      </w:pPr>
      <w:rPr>
        <w:rFonts w:hint="default"/>
      </w:rPr>
    </w:lvl>
    <w:lvl w:ilvl="1" w:tplc="040B0019" w:tentative="1">
      <w:start w:val="1"/>
      <w:numFmt w:val="lowerLetter"/>
      <w:lvlText w:val="%2."/>
      <w:lvlJc w:val="left"/>
      <w:pPr>
        <w:ind w:left="1080" w:hanging="360"/>
      </w:pPr>
    </w:lvl>
    <w:lvl w:ilvl="2" w:tplc="040B001B" w:tentative="1">
      <w:start w:val="1"/>
      <w:numFmt w:val="lowerRoman"/>
      <w:lvlText w:val="%3."/>
      <w:lvlJc w:val="right"/>
      <w:pPr>
        <w:ind w:left="1800" w:hanging="180"/>
      </w:pPr>
    </w:lvl>
    <w:lvl w:ilvl="3" w:tplc="040B000F" w:tentative="1">
      <w:start w:val="1"/>
      <w:numFmt w:val="decimal"/>
      <w:lvlText w:val="%4."/>
      <w:lvlJc w:val="left"/>
      <w:pPr>
        <w:ind w:left="2520" w:hanging="360"/>
      </w:pPr>
    </w:lvl>
    <w:lvl w:ilvl="4" w:tplc="040B0019" w:tentative="1">
      <w:start w:val="1"/>
      <w:numFmt w:val="lowerLetter"/>
      <w:lvlText w:val="%5."/>
      <w:lvlJc w:val="left"/>
      <w:pPr>
        <w:ind w:left="3240" w:hanging="360"/>
      </w:pPr>
    </w:lvl>
    <w:lvl w:ilvl="5" w:tplc="040B001B" w:tentative="1">
      <w:start w:val="1"/>
      <w:numFmt w:val="lowerRoman"/>
      <w:lvlText w:val="%6."/>
      <w:lvlJc w:val="right"/>
      <w:pPr>
        <w:ind w:left="3960" w:hanging="180"/>
      </w:pPr>
    </w:lvl>
    <w:lvl w:ilvl="6" w:tplc="040B000F" w:tentative="1">
      <w:start w:val="1"/>
      <w:numFmt w:val="decimal"/>
      <w:lvlText w:val="%7."/>
      <w:lvlJc w:val="left"/>
      <w:pPr>
        <w:ind w:left="4680" w:hanging="360"/>
      </w:pPr>
    </w:lvl>
    <w:lvl w:ilvl="7" w:tplc="040B0019" w:tentative="1">
      <w:start w:val="1"/>
      <w:numFmt w:val="lowerLetter"/>
      <w:lvlText w:val="%8."/>
      <w:lvlJc w:val="left"/>
      <w:pPr>
        <w:ind w:left="5400" w:hanging="360"/>
      </w:pPr>
    </w:lvl>
    <w:lvl w:ilvl="8" w:tplc="040B001B" w:tentative="1">
      <w:start w:val="1"/>
      <w:numFmt w:val="lowerRoman"/>
      <w:lvlText w:val="%9."/>
      <w:lvlJc w:val="right"/>
      <w:pPr>
        <w:ind w:left="6120" w:hanging="180"/>
      </w:pPr>
    </w:lvl>
  </w:abstractNum>
  <w:abstractNum w:abstractNumId="2">
    <w:nsid w:val="10C331B9"/>
    <w:multiLevelType w:val="hybridMultilevel"/>
    <w:tmpl w:val="3D6CED38"/>
    <w:lvl w:ilvl="0" w:tplc="6830846A">
      <w:start w:val="4"/>
      <w:numFmt w:val="bullet"/>
      <w:lvlText w:val="-"/>
      <w:lvlJc w:val="left"/>
      <w:pPr>
        <w:ind w:left="360" w:hanging="360"/>
      </w:pPr>
      <w:rPr>
        <w:rFonts w:ascii="Arial" w:eastAsiaTheme="minorEastAsia" w:hAnsi="Arial" w:cs="Aria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3">
    <w:nsid w:val="13223268"/>
    <w:multiLevelType w:val="hybridMultilevel"/>
    <w:tmpl w:val="07C69EDA"/>
    <w:lvl w:ilvl="0" w:tplc="040B0017">
      <w:start w:val="1"/>
      <w:numFmt w:val="lowerLetter"/>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
    <w:nsid w:val="13305B39"/>
    <w:multiLevelType w:val="multilevel"/>
    <w:tmpl w:val="CC6E160C"/>
    <w:lvl w:ilvl="0">
      <w:start w:val="5"/>
      <w:numFmt w:val="decimal"/>
      <w:lvlText w:val="%1"/>
      <w:lvlJc w:val="left"/>
      <w:pPr>
        <w:ind w:left="570" w:hanging="57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5">
    <w:nsid w:val="14EC5B64"/>
    <w:multiLevelType w:val="hybridMultilevel"/>
    <w:tmpl w:val="86107BF0"/>
    <w:lvl w:ilvl="0" w:tplc="6830846A">
      <w:start w:val="4"/>
      <w:numFmt w:val="bullet"/>
      <w:lvlText w:val="-"/>
      <w:lvlJc w:val="left"/>
      <w:pPr>
        <w:ind w:left="720" w:hanging="360"/>
      </w:pPr>
      <w:rPr>
        <w:rFonts w:ascii="Arial" w:eastAsiaTheme="minorEastAsia"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nsid w:val="17683115"/>
    <w:multiLevelType w:val="hybridMultilevel"/>
    <w:tmpl w:val="C0E0DD7A"/>
    <w:lvl w:ilvl="0" w:tplc="6830846A">
      <w:start w:val="4"/>
      <w:numFmt w:val="bullet"/>
      <w:lvlText w:val="-"/>
      <w:lvlJc w:val="left"/>
      <w:pPr>
        <w:ind w:left="360" w:hanging="360"/>
      </w:pPr>
      <w:rPr>
        <w:rFonts w:ascii="Arial" w:eastAsiaTheme="minorEastAsia" w:hAnsi="Arial" w:cs="Arial" w:hint="default"/>
      </w:rPr>
    </w:lvl>
    <w:lvl w:ilvl="1" w:tplc="040B0019">
      <w:start w:val="1"/>
      <w:numFmt w:val="lowerLetter"/>
      <w:lvlText w:val="%2."/>
      <w:lvlJc w:val="left"/>
      <w:pPr>
        <w:ind w:left="1080" w:hanging="360"/>
      </w:pPr>
    </w:lvl>
    <w:lvl w:ilvl="2" w:tplc="040B001B" w:tentative="1">
      <w:start w:val="1"/>
      <w:numFmt w:val="lowerRoman"/>
      <w:lvlText w:val="%3."/>
      <w:lvlJc w:val="right"/>
      <w:pPr>
        <w:ind w:left="1800" w:hanging="180"/>
      </w:pPr>
    </w:lvl>
    <w:lvl w:ilvl="3" w:tplc="040B000F" w:tentative="1">
      <w:start w:val="1"/>
      <w:numFmt w:val="decimal"/>
      <w:lvlText w:val="%4."/>
      <w:lvlJc w:val="left"/>
      <w:pPr>
        <w:ind w:left="2520" w:hanging="360"/>
      </w:pPr>
    </w:lvl>
    <w:lvl w:ilvl="4" w:tplc="040B0019" w:tentative="1">
      <w:start w:val="1"/>
      <w:numFmt w:val="lowerLetter"/>
      <w:lvlText w:val="%5."/>
      <w:lvlJc w:val="left"/>
      <w:pPr>
        <w:ind w:left="3240" w:hanging="360"/>
      </w:pPr>
    </w:lvl>
    <w:lvl w:ilvl="5" w:tplc="040B001B" w:tentative="1">
      <w:start w:val="1"/>
      <w:numFmt w:val="lowerRoman"/>
      <w:lvlText w:val="%6."/>
      <w:lvlJc w:val="right"/>
      <w:pPr>
        <w:ind w:left="3960" w:hanging="180"/>
      </w:pPr>
    </w:lvl>
    <w:lvl w:ilvl="6" w:tplc="040B000F" w:tentative="1">
      <w:start w:val="1"/>
      <w:numFmt w:val="decimal"/>
      <w:lvlText w:val="%7."/>
      <w:lvlJc w:val="left"/>
      <w:pPr>
        <w:ind w:left="4680" w:hanging="360"/>
      </w:pPr>
    </w:lvl>
    <w:lvl w:ilvl="7" w:tplc="040B0019" w:tentative="1">
      <w:start w:val="1"/>
      <w:numFmt w:val="lowerLetter"/>
      <w:lvlText w:val="%8."/>
      <w:lvlJc w:val="left"/>
      <w:pPr>
        <w:ind w:left="5400" w:hanging="360"/>
      </w:pPr>
    </w:lvl>
    <w:lvl w:ilvl="8" w:tplc="040B001B" w:tentative="1">
      <w:start w:val="1"/>
      <w:numFmt w:val="lowerRoman"/>
      <w:lvlText w:val="%9."/>
      <w:lvlJc w:val="right"/>
      <w:pPr>
        <w:ind w:left="6120" w:hanging="180"/>
      </w:pPr>
    </w:lvl>
  </w:abstractNum>
  <w:abstractNum w:abstractNumId="7">
    <w:nsid w:val="28197C1A"/>
    <w:multiLevelType w:val="multilevel"/>
    <w:tmpl w:val="AA342888"/>
    <w:lvl w:ilvl="0">
      <w:start w:val="1"/>
      <w:numFmt w:val="decimal"/>
      <w:pStyle w:val="Otsikko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2ECF7145"/>
    <w:multiLevelType w:val="multilevel"/>
    <w:tmpl w:val="040B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33F32213"/>
    <w:multiLevelType w:val="hybridMultilevel"/>
    <w:tmpl w:val="B67C6B32"/>
    <w:lvl w:ilvl="0" w:tplc="4A04096C">
      <w:numFmt w:val="bullet"/>
      <w:lvlText w:val="-"/>
      <w:lvlJc w:val="left"/>
      <w:pPr>
        <w:ind w:left="927" w:hanging="360"/>
      </w:pPr>
      <w:rPr>
        <w:rFonts w:ascii="Arial" w:eastAsia="Times New Roman" w:hAnsi="Arial" w:cs="Arial" w:hint="default"/>
      </w:rPr>
    </w:lvl>
    <w:lvl w:ilvl="1" w:tplc="040B0003" w:tentative="1">
      <w:start w:val="1"/>
      <w:numFmt w:val="bullet"/>
      <w:lvlText w:val="o"/>
      <w:lvlJc w:val="left"/>
      <w:pPr>
        <w:ind w:left="1647" w:hanging="360"/>
      </w:pPr>
      <w:rPr>
        <w:rFonts w:ascii="Courier New" w:hAnsi="Courier New" w:cs="Courier New" w:hint="default"/>
      </w:rPr>
    </w:lvl>
    <w:lvl w:ilvl="2" w:tplc="040B0005" w:tentative="1">
      <w:start w:val="1"/>
      <w:numFmt w:val="bullet"/>
      <w:lvlText w:val=""/>
      <w:lvlJc w:val="left"/>
      <w:pPr>
        <w:ind w:left="2367" w:hanging="360"/>
      </w:pPr>
      <w:rPr>
        <w:rFonts w:ascii="Wingdings" w:hAnsi="Wingdings" w:hint="default"/>
      </w:rPr>
    </w:lvl>
    <w:lvl w:ilvl="3" w:tplc="040B0001" w:tentative="1">
      <w:start w:val="1"/>
      <w:numFmt w:val="bullet"/>
      <w:lvlText w:val=""/>
      <w:lvlJc w:val="left"/>
      <w:pPr>
        <w:ind w:left="3087" w:hanging="360"/>
      </w:pPr>
      <w:rPr>
        <w:rFonts w:ascii="Symbol" w:hAnsi="Symbol" w:hint="default"/>
      </w:rPr>
    </w:lvl>
    <w:lvl w:ilvl="4" w:tplc="040B0003" w:tentative="1">
      <w:start w:val="1"/>
      <w:numFmt w:val="bullet"/>
      <w:lvlText w:val="o"/>
      <w:lvlJc w:val="left"/>
      <w:pPr>
        <w:ind w:left="3807" w:hanging="360"/>
      </w:pPr>
      <w:rPr>
        <w:rFonts w:ascii="Courier New" w:hAnsi="Courier New" w:cs="Courier New" w:hint="default"/>
      </w:rPr>
    </w:lvl>
    <w:lvl w:ilvl="5" w:tplc="040B0005" w:tentative="1">
      <w:start w:val="1"/>
      <w:numFmt w:val="bullet"/>
      <w:lvlText w:val=""/>
      <w:lvlJc w:val="left"/>
      <w:pPr>
        <w:ind w:left="4527" w:hanging="360"/>
      </w:pPr>
      <w:rPr>
        <w:rFonts w:ascii="Wingdings" w:hAnsi="Wingdings" w:hint="default"/>
      </w:rPr>
    </w:lvl>
    <w:lvl w:ilvl="6" w:tplc="040B0001" w:tentative="1">
      <w:start w:val="1"/>
      <w:numFmt w:val="bullet"/>
      <w:lvlText w:val=""/>
      <w:lvlJc w:val="left"/>
      <w:pPr>
        <w:ind w:left="5247" w:hanging="360"/>
      </w:pPr>
      <w:rPr>
        <w:rFonts w:ascii="Symbol" w:hAnsi="Symbol" w:hint="default"/>
      </w:rPr>
    </w:lvl>
    <w:lvl w:ilvl="7" w:tplc="040B0003" w:tentative="1">
      <w:start w:val="1"/>
      <w:numFmt w:val="bullet"/>
      <w:lvlText w:val="o"/>
      <w:lvlJc w:val="left"/>
      <w:pPr>
        <w:ind w:left="5967" w:hanging="360"/>
      </w:pPr>
      <w:rPr>
        <w:rFonts w:ascii="Courier New" w:hAnsi="Courier New" w:cs="Courier New" w:hint="default"/>
      </w:rPr>
    </w:lvl>
    <w:lvl w:ilvl="8" w:tplc="040B0005" w:tentative="1">
      <w:start w:val="1"/>
      <w:numFmt w:val="bullet"/>
      <w:lvlText w:val=""/>
      <w:lvlJc w:val="left"/>
      <w:pPr>
        <w:ind w:left="6687" w:hanging="360"/>
      </w:pPr>
      <w:rPr>
        <w:rFonts w:ascii="Wingdings" w:hAnsi="Wingdings" w:hint="default"/>
      </w:rPr>
    </w:lvl>
  </w:abstractNum>
  <w:abstractNum w:abstractNumId="10">
    <w:nsid w:val="345B390E"/>
    <w:multiLevelType w:val="hybridMultilevel"/>
    <w:tmpl w:val="51FC9FE2"/>
    <w:lvl w:ilvl="0" w:tplc="CCCAE568">
      <w:start w:val="1"/>
      <w:numFmt w:val="decimal"/>
      <w:lvlText w:val="%1."/>
      <w:lvlJc w:val="left"/>
      <w:pPr>
        <w:ind w:left="360" w:hanging="360"/>
      </w:pPr>
      <w:rPr>
        <w:rFonts w:hint="default"/>
      </w:rPr>
    </w:lvl>
    <w:lvl w:ilvl="1" w:tplc="040B0019" w:tentative="1">
      <w:start w:val="1"/>
      <w:numFmt w:val="lowerLetter"/>
      <w:lvlText w:val="%2."/>
      <w:lvlJc w:val="left"/>
      <w:pPr>
        <w:ind w:left="1080" w:hanging="360"/>
      </w:pPr>
    </w:lvl>
    <w:lvl w:ilvl="2" w:tplc="040B001B" w:tentative="1">
      <w:start w:val="1"/>
      <w:numFmt w:val="lowerRoman"/>
      <w:lvlText w:val="%3."/>
      <w:lvlJc w:val="right"/>
      <w:pPr>
        <w:ind w:left="1800" w:hanging="180"/>
      </w:pPr>
    </w:lvl>
    <w:lvl w:ilvl="3" w:tplc="040B000F" w:tentative="1">
      <w:start w:val="1"/>
      <w:numFmt w:val="decimal"/>
      <w:lvlText w:val="%4."/>
      <w:lvlJc w:val="left"/>
      <w:pPr>
        <w:ind w:left="2520" w:hanging="360"/>
      </w:pPr>
    </w:lvl>
    <w:lvl w:ilvl="4" w:tplc="040B0019" w:tentative="1">
      <w:start w:val="1"/>
      <w:numFmt w:val="lowerLetter"/>
      <w:lvlText w:val="%5."/>
      <w:lvlJc w:val="left"/>
      <w:pPr>
        <w:ind w:left="3240" w:hanging="360"/>
      </w:pPr>
    </w:lvl>
    <w:lvl w:ilvl="5" w:tplc="040B001B" w:tentative="1">
      <w:start w:val="1"/>
      <w:numFmt w:val="lowerRoman"/>
      <w:lvlText w:val="%6."/>
      <w:lvlJc w:val="right"/>
      <w:pPr>
        <w:ind w:left="3960" w:hanging="180"/>
      </w:pPr>
    </w:lvl>
    <w:lvl w:ilvl="6" w:tplc="040B000F" w:tentative="1">
      <w:start w:val="1"/>
      <w:numFmt w:val="decimal"/>
      <w:lvlText w:val="%7."/>
      <w:lvlJc w:val="left"/>
      <w:pPr>
        <w:ind w:left="4680" w:hanging="360"/>
      </w:pPr>
    </w:lvl>
    <w:lvl w:ilvl="7" w:tplc="040B0019" w:tentative="1">
      <w:start w:val="1"/>
      <w:numFmt w:val="lowerLetter"/>
      <w:lvlText w:val="%8."/>
      <w:lvlJc w:val="left"/>
      <w:pPr>
        <w:ind w:left="5400" w:hanging="360"/>
      </w:pPr>
    </w:lvl>
    <w:lvl w:ilvl="8" w:tplc="040B001B" w:tentative="1">
      <w:start w:val="1"/>
      <w:numFmt w:val="lowerRoman"/>
      <w:lvlText w:val="%9."/>
      <w:lvlJc w:val="right"/>
      <w:pPr>
        <w:ind w:left="6120" w:hanging="180"/>
      </w:pPr>
    </w:lvl>
  </w:abstractNum>
  <w:abstractNum w:abstractNumId="11">
    <w:nsid w:val="37335B20"/>
    <w:multiLevelType w:val="hybridMultilevel"/>
    <w:tmpl w:val="5E72907C"/>
    <w:lvl w:ilvl="0" w:tplc="6830846A">
      <w:start w:val="4"/>
      <w:numFmt w:val="bullet"/>
      <w:lvlText w:val="-"/>
      <w:lvlJc w:val="left"/>
      <w:pPr>
        <w:ind w:left="360" w:hanging="360"/>
      </w:pPr>
      <w:rPr>
        <w:rFonts w:ascii="Arial" w:eastAsiaTheme="minorEastAsia" w:hAnsi="Arial" w:cs="Arial" w:hint="default"/>
      </w:rPr>
    </w:lvl>
    <w:lvl w:ilvl="1" w:tplc="6830846A">
      <w:start w:val="4"/>
      <w:numFmt w:val="bullet"/>
      <w:lvlText w:val="-"/>
      <w:lvlJc w:val="left"/>
      <w:pPr>
        <w:ind w:left="1080" w:hanging="360"/>
      </w:pPr>
      <w:rPr>
        <w:rFonts w:ascii="Arial" w:eastAsiaTheme="minorEastAsia" w:hAnsi="Arial" w:cs="Arial" w:hint="default"/>
      </w:rPr>
    </w:lvl>
    <w:lvl w:ilvl="2" w:tplc="622C9B74">
      <w:start w:val="1"/>
      <w:numFmt w:val="decimal"/>
      <w:lvlText w:val="%3."/>
      <w:lvlJc w:val="left"/>
      <w:pPr>
        <w:ind w:left="1980" w:hanging="360"/>
      </w:pPr>
      <w:rPr>
        <w:rFonts w:hint="default"/>
      </w:rPr>
    </w:lvl>
    <w:lvl w:ilvl="3" w:tplc="040B000F" w:tentative="1">
      <w:start w:val="1"/>
      <w:numFmt w:val="decimal"/>
      <w:lvlText w:val="%4."/>
      <w:lvlJc w:val="left"/>
      <w:pPr>
        <w:ind w:left="2520" w:hanging="360"/>
      </w:pPr>
    </w:lvl>
    <w:lvl w:ilvl="4" w:tplc="040B0019" w:tentative="1">
      <w:start w:val="1"/>
      <w:numFmt w:val="lowerLetter"/>
      <w:lvlText w:val="%5."/>
      <w:lvlJc w:val="left"/>
      <w:pPr>
        <w:ind w:left="3240" w:hanging="360"/>
      </w:pPr>
    </w:lvl>
    <w:lvl w:ilvl="5" w:tplc="040B001B" w:tentative="1">
      <w:start w:val="1"/>
      <w:numFmt w:val="lowerRoman"/>
      <w:lvlText w:val="%6."/>
      <w:lvlJc w:val="right"/>
      <w:pPr>
        <w:ind w:left="3960" w:hanging="180"/>
      </w:pPr>
    </w:lvl>
    <w:lvl w:ilvl="6" w:tplc="040B000F" w:tentative="1">
      <w:start w:val="1"/>
      <w:numFmt w:val="decimal"/>
      <w:lvlText w:val="%7."/>
      <w:lvlJc w:val="left"/>
      <w:pPr>
        <w:ind w:left="4680" w:hanging="360"/>
      </w:pPr>
    </w:lvl>
    <w:lvl w:ilvl="7" w:tplc="040B0019" w:tentative="1">
      <w:start w:val="1"/>
      <w:numFmt w:val="lowerLetter"/>
      <w:lvlText w:val="%8."/>
      <w:lvlJc w:val="left"/>
      <w:pPr>
        <w:ind w:left="5400" w:hanging="360"/>
      </w:pPr>
    </w:lvl>
    <w:lvl w:ilvl="8" w:tplc="040B001B" w:tentative="1">
      <w:start w:val="1"/>
      <w:numFmt w:val="lowerRoman"/>
      <w:lvlText w:val="%9."/>
      <w:lvlJc w:val="right"/>
      <w:pPr>
        <w:ind w:left="6120" w:hanging="180"/>
      </w:pPr>
    </w:lvl>
  </w:abstractNum>
  <w:abstractNum w:abstractNumId="12">
    <w:nsid w:val="3D442C4D"/>
    <w:multiLevelType w:val="hybridMultilevel"/>
    <w:tmpl w:val="6DD4B884"/>
    <w:lvl w:ilvl="0" w:tplc="6830846A">
      <w:start w:val="4"/>
      <w:numFmt w:val="bullet"/>
      <w:lvlText w:val="-"/>
      <w:lvlJc w:val="left"/>
      <w:pPr>
        <w:ind w:left="720" w:hanging="360"/>
      </w:pPr>
      <w:rPr>
        <w:rFonts w:ascii="Arial" w:eastAsiaTheme="minorEastAsia"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
    <w:nsid w:val="53E54AB4"/>
    <w:multiLevelType w:val="hybridMultilevel"/>
    <w:tmpl w:val="4830B614"/>
    <w:lvl w:ilvl="0" w:tplc="6830846A">
      <w:start w:val="4"/>
      <w:numFmt w:val="bullet"/>
      <w:lvlText w:val="-"/>
      <w:lvlJc w:val="left"/>
      <w:pPr>
        <w:ind w:left="720" w:hanging="360"/>
      </w:pPr>
      <w:rPr>
        <w:rFonts w:ascii="Arial" w:eastAsiaTheme="minorEastAsia"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
    <w:nsid w:val="56FC5510"/>
    <w:multiLevelType w:val="hybridMultilevel"/>
    <w:tmpl w:val="3B40824C"/>
    <w:lvl w:ilvl="0" w:tplc="040B0017">
      <w:start w:val="1"/>
      <w:numFmt w:val="lowerLetter"/>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5">
    <w:nsid w:val="681A056C"/>
    <w:multiLevelType w:val="hybridMultilevel"/>
    <w:tmpl w:val="76FE760C"/>
    <w:lvl w:ilvl="0" w:tplc="6830846A">
      <w:start w:val="4"/>
      <w:numFmt w:val="bullet"/>
      <w:lvlText w:val="-"/>
      <w:lvlJc w:val="left"/>
      <w:pPr>
        <w:ind w:left="360" w:hanging="360"/>
      </w:pPr>
      <w:rPr>
        <w:rFonts w:ascii="Arial" w:eastAsiaTheme="minorEastAsia" w:hAnsi="Arial" w:cs="Aria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6">
    <w:nsid w:val="687223B3"/>
    <w:multiLevelType w:val="multilevel"/>
    <w:tmpl w:val="3FC26484"/>
    <w:lvl w:ilvl="0">
      <w:start w:val="7"/>
      <w:numFmt w:val="decimal"/>
      <w:lvlText w:val="%1"/>
      <w:lvlJc w:val="left"/>
      <w:pPr>
        <w:ind w:left="570" w:hanging="570"/>
      </w:pPr>
      <w:rPr>
        <w:rFonts w:hint="default"/>
        <w:b w:val="0"/>
      </w:rPr>
    </w:lvl>
    <w:lvl w:ilvl="1">
      <w:start w:val="1"/>
      <w:numFmt w:val="decimal"/>
      <w:pStyle w:val="Otsikko2"/>
      <w:lvlText w:val="%1.%2"/>
      <w:lvlJc w:val="left"/>
      <w:pPr>
        <w:ind w:left="720" w:hanging="720"/>
      </w:pPr>
      <w:rPr>
        <w:rFonts w:hint="default"/>
        <w:b/>
      </w:rPr>
    </w:lvl>
    <w:lvl w:ilvl="2">
      <w:start w:val="1"/>
      <w:numFmt w:val="decimal"/>
      <w:lvlText w:val="%1.%2.%3"/>
      <w:lvlJc w:val="left"/>
      <w:pPr>
        <w:ind w:left="1080" w:hanging="1080"/>
      </w:pPr>
      <w:rPr>
        <w:rFonts w:hint="default"/>
        <w:b w:val="0"/>
      </w:rPr>
    </w:lvl>
    <w:lvl w:ilvl="3">
      <w:start w:val="1"/>
      <w:numFmt w:val="decimal"/>
      <w:lvlText w:val="%1.%2.%3.%4"/>
      <w:lvlJc w:val="left"/>
      <w:pPr>
        <w:ind w:left="1440" w:hanging="1440"/>
      </w:pPr>
      <w:rPr>
        <w:rFonts w:hint="default"/>
        <w:b w:val="0"/>
      </w:rPr>
    </w:lvl>
    <w:lvl w:ilvl="4">
      <w:start w:val="1"/>
      <w:numFmt w:val="decimal"/>
      <w:lvlText w:val="%1.%2.%3.%4.%5"/>
      <w:lvlJc w:val="left"/>
      <w:pPr>
        <w:ind w:left="1800" w:hanging="1800"/>
      </w:pPr>
      <w:rPr>
        <w:rFonts w:hint="default"/>
        <w:b w:val="0"/>
      </w:rPr>
    </w:lvl>
    <w:lvl w:ilvl="5">
      <w:start w:val="1"/>
      <w:numFmt w:val="decimal"/>
      <w:lvlText w:val="%1.%2.%3.%4.%5.%6"/>
      <w:lvlJc w:val="left"/>
      <w:pPr>
        <w:ind w:left="2160" w:hanging="2160"/>
      </w:pPr>
      <w:rPr>
        <w:rFonts w:hint="default"/>
        <w:b w:val="0"/>
      </w:rPr>
    </w:lvl>
    <w:lvl w:ilvl="6">
      <w:start w:val="1"/>
      <w:numFmt w:val="decimal"/>
      <w:lvlText w:val="%1.%2.%3.%4.%5.%6.%7"/>
      <w:lvlJc w:val="left"/>
      <w:pPr>
        <w:ind w:left="2520" w:hanging="2520"/>
      </w:pPr>
      <w:rPr>
        <w:rFonts w:hint="default"/>
        <w:b w:val="0"/>
      </w:rPr>
    </w:lvl>
    <w:lvl w:ilvl="7">
      <w:start w:val="1"/>
      <w:numFmt w:val="decimal"/>
      <w:lvlText w:val="%1.%2.%3.%4.%5.%6.%7.%8"/>
      <w:lvlJc w:val="left"/>
      <w:pPr>
        <w:ind w:left="2880" w:hanging="2880"/>
      </w:pPr>
      <w:rPr>
        <w:rFonts w:hint="default"/>
        <w:b w:val="0"/>
      </w:rPr>
    </w:lvl>
    <w:lvl w:ilvl="8">
      <w:start w:val="1"/>
      <w:numFmt w:val="decimal"/>
      <w:lvlText w:val="%1.%2.%3.%4.%5.%6.%7.%8.%9"/>
      <w:lvlJc w:val="left"/>
      <w:pPr>
        <w:ind w:left="3240" w:hanging="3240"/>
      </w:pPr>
      <w:rPr>
        <w:rFonts w:hint="default"/>
        <w:b w:val="0"/>
      </w:rPr>
    </w:lvl>
  </w:abstractNum>
  <w:abstractNum w:abstractNumId="17">
    <w:nsid w:val="7DB67912"/>
    <w:multiLevelType w:val="hybridMultilevel"/>
    <w:tmpl w:val="E72E5CB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14"/>
  </w:num>
  <w:num w:numId="4">
    <w:abstractNumId w:val="17"/>
  </w:num>
  <w:num w:numId="5">
    <w:abstractNumId w:val="10"/>
  </w:num>
  <w:num w:numId="6">
    <w:abstractNumId w:val="1"/>
  </w:num>
  <w:num w:numId="7">
    <w:abstractNumId w:val="6"/>
  </w:num>
  <w:num w:numId="8">
    <w:abstractNumId w:val="15"/>
  </w:num>
  <w:num w:numId="9">
    <w:abstractNumId w:val="12"/>
  </w:num>
  <w:num w:numId="10">
    <w:abstractNumId w:val="2"/>
  </w:num>
  <w:num w:numId="11">
    <w:abstractNumId w:val="7"/>
  </w:num>
  <w:num w:numId="12">
    <w:abstractNumId w:val="8"/>
  </w:num>
  <w:num w:numId="13">
    <w:abstractNumId w:val="13"/>
  </w:num>
  <w:num w:numId="14">
    <w:abstractNumId w:val="11"/>
  </w:num>
  <w:num w:numId="15">
    <w:abstractNumId w:val="0"/>
  </w:num>
  <w:num w:numId="16">
    <w:abstractNumId w:val="16"/>
  </w:num>
  <w:num w:numId="17">
    <w:abstractNumId w:val="1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defaultTabStop w:val="720"/>
  <w:autoHyphenation/>
  <w:hyphenationZone w:val="425"/>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E47"/>
    <w:rsid w:val="00000C2A"/>
    <w:rsid w:val="00000D7D"/>
    <w:rsid w:val="0001171D"/>
    <w:rsid w:val="0001438E"/>
    <w:rsid w:val="0001641C"/>
    <w:rsid w:val="00023899"/>
    <w:rsid w:val="0002791D"/>
    <w:rsid w:val="00031639"/>
    <w:rsid w:val="0003494B"/>
    <w:rsid w:val="00052021"/>
    <w:rsid w:val="000521F4"/>
    <w:rsid w:val="000535AD"/>
    <w:rsid w:val="000606EB"/>
    <w:rsid w:val="000672C6"/>
    <w:rsid w:val="00073C90"/>
    <w:rsid w:val="00081859"/>
    <w:rsid w:val="00093CF6"/>
    <w:rsid w:val="000A0516"/>
    <w:rsid w:val="000A2DB7"/>
    <w:rsid w:val="000A4D9D"/>
    <w:rsid w:val="000A78E9"/>
    <w:rsid w:val="000B1499"/>
    <w:rsid w:val="000D2595"/>
    <w:rsid w:val="000D526F"/>
    <w:rsid w:val="000E1B85"/>
    <w:rsid w:val="000E3A0B"/>
    <w:rsid w:val="000E5CF7"/>
    <w:rsid w:val="00103108"/>
    <w:rsid w:val="0010756A"/>
    <w:rsid w:val="00114BD5"/>
    <w:rsid w:val="001507FA"/>
    <w:rsid w:val="00162A46"/>
    <w:rsid w:val="0016381C"/>
    <w:rsid w:val="001647C5"/>
    <w:rsid w:val="00174DD4"/>
    <w:rsid w:val="001838E4"/>
    <w:rsid w:val="00192A25"/>
    <w:rsid w:val="00197CB0"/>
    <w:rsid w:val="00197F69"/>
    <w:rsid w:val="001A21CC"/>
    <w:rsid w:val="001B39B5"/>
    <w:rsid w:val="001C0C76"/>
    <w:rsid w:val="001E2ACD"/>
    <w:rsid w:val="001F0A55"/>
    <w:rsid w:val="001F4026"/>
    <w:rsid w:val="002020CE"/>
    <w:rsid w:val="00207782"/>
    <w:rsid w:val="00227E5E"/>
    <w:rsid w:val="00242F94"/>
    <w:rsid w:val="00246FE5"/>
    <w:rsid w:val="00247ABE"/>
    <w:rsid w:val="00247FDF"/>
    <w:rsid w:val="00250EC9"/>
    <w:rsid w:val="002566AF"/>
    <w:rsid w:val="0026446E"/>
    <w:rsid w:val="00270825"/>
    <w:rsid w:val="002825C4"/>
    <w:rsid w:val="00286C17"/>
    <w:rsid w:val="00287BDD"/>
    <w:rsid w:val="0029631B"/>
    <w:rsid w:val="002B16E6"/>
    <w:rsid w:val="002C16BA"/>
    <w:rsid w:val="002C6EB7"/>
    <w:rsid w:val="002D2655"/>
    <w:rsid w:val="002D6EEA"/>
    <w:rsid w:val="002D7221"/>
    <w:rsid w:val="002E39B0"/>
    <w:rsid w:val="002E6C76"/>
    <w:rsid w:val="002F514F"/>
    <w:rsid w:val="003022FF"/>
    <w:rsid w:val="0030701E"/>
    <w:rsid w:val="00310343"/>
    <w:rsid w:val="003112D5"/>
    <w:rsid w:val="00311EBF"/>
    <w:rsid w:val="00313FDE"/>
    <w:rsid w:val="003144CB"/>
    <w:rsid w:val="0032113C"/>
    <w:rsid w:val="003211FE"/>
    <w:rsid w:val="00326E0B"/>
    <w:rsid w:val="00327B62"/>
    <w:rsid w:val="00330E41"/>
    <w:rsid w:val="00335E0D"/>
    <w:rsid w:val="003422B6"/>
    <w:rsid w:val="00345414"/>
    <w:rsid w:val="00356CA8"/>
    <w:rsid w:val="003574AC"/>
    <w:rsid w:val="00381186"/>
    <w:rsid w:val="003819F5"/>
    <w:rsid w:val="00384813"/>
    <w:rsid w:val="00385922"/>
    <w:rsid w:val="003909E8"/>
    <w:rsid w:val="003A5A6C"/>
    <w:rsid w:val="003B781D"/>
    <w:rsid w:val="003C0486"/>
    <w:rsid w:val="003C6F16"/>
    <w:rsid w:val="003F0F9B"/>
    <w:rsid w:val="003F48FA"/>
    <w:rsid w:val="00405DB6"/>
    <w:rsid w:val="004075AC"/>
    <w:rsid w:val="0041788D"/>
    <w:rsid w:val="00430E38"/>
    <w:rsid w:val="004342A5"/>
    <w:rsid w:val="00434CF5"/>
    <w:rsid w:val="004379E7"/>
    <w:rsid w:val="00450BEF"/>
    <w:rsid w:val="00461718"/>
    <w:rsid w:val="00463D1B"/>
    <w:rsid w:val="0047324D"/>
    <w:rsid w:val="0049307A"/>
    <w:rsid w:val="0049523A"/>
    <w:rsid w:val="00497D83"/>
    <w:rsid w:val="004B19C8"/>
    <w:rsid w:val="004B792B"/>
    <w:rsid w:val="004B7D81"/>
    <w:rsid w:val="004C672D"/>
    <w:rsid w:val="004D113A"/>
    <w:rsid w:val="004D52A1"/>
    <w:rsid w:val="004E5D47"/>
    <w:rsid w:val="004E6FE9"/>
    <w:rsid w:val="004F3285"/>
    <w:rsid w:val="004F5FB8"/>
    <w:rsid w:val="004F676F"/>
    <w:rsid w:val="00507F3D"/>
    <w:rsid w:val="005413D3"/>
    <w:rsid w:val="0054754A"/>
    <w:rsid w:val="00547D66"/>
    <w:rsid w:val="00570FC4"/>
    <w:rsid w:val="00574A18"/>
    <w:rsid w:val="00584A2F"/>
    <w:rsid w:val="00592730"/>
    <w:rsid w:val="00596159"/>
    <w:rsid w:val="005967C6"/>
    <w:rsid w:val="00596C84"/>
    <w:rsid w:val="005A2D23"/>
    <w:rsid w:val="005A6A79"/>
    <w:rsid w:val="005B0941"/>
    <w:rsid w:val="005B5C7C"/>
    <w:rsid w:val="005B739B"/>
    <w:rsid w:val="005C0B37"/>
    <w:rsid w:val="005C6885"/>
    <w:rsid w:val="005F1C63"/>
    <w:rsid w:val="005F4C81"/>
    <w:rsid w:val="00600E12"/>
    <w:rsid w:val="0062263A"/>
    <w:rsid w:val="00622BAC"/>
    <w:rsid w:val="0062788F"/>
    <w:rsid w:val="0063479F"/>
    <w:rsid w:val="00634A7A"/>
    <w:rsid w:val="00636508"/>
    <w:rsid w:val="00654889"/>
    <w:rsid w:val="00670B66"/>
    <w:rsid w:val="00674645"/>
    <w:rsid w:val="006804ED"/>
    <w:rsid w:val="0068340B"/>
    <w:rsid w:val="00684FC0"/>
    <w:rsid w:val="00691D30"/>
    <w:rsid w:val="00693450"/>
    <w:rsid w:val="0069782D"/>
    <w:rsid w:val="006A0EF9"/>
    <w:rsid w:val="006B244D"/>
    <w:rsid w:val="006B71D2"/>
    <w:rsid w:val="006B7580"/>
    <w:rsid w:val="006C569D"/>
    <w:rsid w:val="006D15F9"/>
    <w:rsid w:val="006D3873"/>
    <w:rsid w:val="006D5CC4"/>
    <w:rsid w:val="006F09D9"/>
    <w:rsid w:val="007007CB"/>
    <w:rsid w:val="007026C3"/>
    <w:rsid w:val="007371E8"/>
    <w:rsid w:val="00743C66"/>
    <w:rsid w:val="00745782"/>
    <w:rsid w:val="0074729B"/>
    <w:rsid w:val="00776CA7"/>
    <w:rsid w:val="00792638"/>
    <w:rsid w:val="007B596A"/>
    <w:rsid w:val="007C5648"/>
    <w:rsid w:val="007C785E"/>
    <w:rsid w:val="007D2DA1"/>
    <w:rsid w:val="007D592D"/>
    <w:rsid w:val="007E3DEF"/>
    <w:rsid w:val="007E4689"/>
    <w:rsid w:val="007E641C"/>
    <w:rsid w:val="007F22D0"/>
    <w:rsid w:val="00802F49"/>
    <w:rsid w:val="00807851"/>
    <w:rsid w:val="008115BA"/>
    <w:rsid w:val="0081548F"/>
    <w:rsid w:val="00820E8A"/>
    <w:rsid w:val="008215D8"/>
    <w:rsid w:val="00824B90"/>
    <w:rsid w:val="008309F6"/>
    <w:rsid w:val="00831ACE"/>
    <w:rsid w:val="008334D2"/>
    <w:rsid w:val="0084364F"/>
    <w:rsid w:val="00857BE2"/>
    <w:rsid w:val="00867FF8"/>
    <w:rsid w:val="008717E5"/>
    <w:rsid w:val="00871FCC"/>
    <w:rsid w:val="00885908"/>
    <w:rsid w:val="0088629A"/>
    <w:rsid w:val="00887A9A"/>
    <w:rsid w:val="0089515B"/>
    <w:rsid w:val="008A3815"/>
    <w:rsid w:val="008B3CAA"/>
    <w:rsid w:val="008B4C43"/>
    <w:rsid w:val="008B6475"/>
    <w:rsid w:val="008D3730"/>
    <w:rsid w:val="008D65E0"/>
    <w:rsid w:val="008E69DC"/>
    <w:rsid w:val="008E7503"/>
    <w:rsid w:val="008F78CA"/>
    <w:rsid w:val="00902F8C"/>
    <w:rsid w:val="009047B5"/>
    <w:rsid w:val="00905BCF"/>
    <w:rsid w:val="00913639"/>
    <w:rsid w:val="00916507"/>
    <w:rsid w:val="00920898"/>
    <w:rsid w:val="00934AAF"/>
    <w:rsid w:val="00935590"/>
    <w:rsid w:val="009443D8"/>
    <w:rsid w:val="00985441"/>
    <w:rsid w:val="00991BC3"/>
    <w:rsid w:val="00997D40"/>
    <w:rsid w:val="00997D41"/>
    <w:rsid w:val="009A4D4E"/>
    <w:rsid w:val="009A5120"/>
    <w:rsid w:val="009B2299"/>
    <w:rsid w:val="009C6B5D"/>
    <w:rsid w:val="009D766B"/>
    <w:rsid w:val="009E04B5"/>
    <w:rsid w:val="009F1346"/>
    <w:rsid w:val="009F7B87"/>
    <w:rsid w:val="00A0055B"/>
    <w:rsid w:val="00A03181"/>
    <w:rsid w:val="00A118C9"/>
    <w:rsid w:val="00A2007B"/>
    <w:rsid w:val="00A23499"/>
    <w:rsid w:val="00A337CD"/>
    <w:rsid w:val="00A42F9A"/>
    <w:rsid w:val="00A4593B"/>
    <w:rsid w:val="00A50CF0"/>
    <w:rsid w:val="00A60543"/>
    <w:rsid w:val="00A6081F"/>
    <w:rsid w:val="00AA06EA"/>
    <w:rsid w:val="00AA5FAE"/>
    <w:rsid w:val="00AA60B7"/>
    <w:rsid w:val="00AD1826"/>
    <w:rsid w:val="00AD3BAD"/>
    <w:rsid w:val="00AF39E8"/>
    <w:rsid w:val="00AF74EE"/>
    <w:rsid w:val="00B07D74"/>
    <w:rsid w:val="00B12646"/>
    <w:rsid w:val="00B2116A"/>
    <w:rsid w:val="00B25A57"/>
    <w:rsid w:val="00B2623B"/>
    <w:rsid w:val="00B30A06"/>
    <w:rsid w:val="00B35EED"/>
    <w:rsid w:val="00B42A7E"/>
    <w:rsid w:val="00B46BD5"/>
    <w:rsid w:val="00B5275D"/>
    <w:rsid w:val="00B57867"/>
    <w:rsid w:val="00B60E47"/>
    <w:rsid w:val="00B6660F"/>
    <w:rsid w:val="00B67961"/>
    <w:rsid w:val="00B76FFE"/>
    <w:rsid w:val="00B85DF7"/>
    <w:rsid w:val="00B96F2B"/>
    <w:rsid w:val="00BA038D"/>
    <w:rsid w:val="00BA6CAC"/>
    <w:rsid w:val="00BB367E"/>
    <w:rsid w:val="00BB6856"/>
    <w:rsid w:val="00BC48B3"/>
    <w:rsid w:val="00BD0E25"/>
    <w:rsid w:val="00BD42E0"/>
    <w:rsid w:val="00BD5179"/>
    <w:rsid w:val="00BE5668"/>
    <w:rsid w:val="00BF0726"/>
    <w:rsid w:val="00BF5E8D"/>
    <w:rsid w:val="00C17EAA"/>
    <w:rsid w:val="00C23A07"/>
    <w:rsid w:val="00C24AE3"/>
    <w:rsid w:val="00C52CD2"/>
    <w:rsid w:val="00C557C4"/>
    <w:rsid w:val="00C567C0"/>
    <w:rsid w:val="00C661AC"/>
    <w:rsid w:val="00C668BC"/>
    <w:rsid w:val="00C66CB9"/>
    <w:rsid w:val="00C76CA8"/>
    <w:rsid w:val="00C92C15"/>
    <w:rsid w:val="00C93D2D"/>
    <w:rsid w:val="00CA24A1"/>
    <w:rsid w:val="00CA4607"/>
    <w:rsid w:val="00CA531D"/>
    <w:rsid w:val="00CA5F4A"/>
    <w:rsid w:val="00CC779B"/>
    <w:rsid w:val="00CE0B18"/>
    <w:rsid w:val="00CE5357"/>
    <w:rsid w:val="00CE76FC"/>
    <w:rsid w:val="00CF5F7E"/>
    <w:rsid w:val="00D02F9D"/>
    <w:rsid w:val="00D11EF3"/>
    <w:rsid w:val="00D1472C"/>
    <w:rsid w:val="00D20E25"/>
    <w:rsid w:val="00D23592"/>
    <w:rsid w:val="00D25D18"/>
    <w:rsid w:val="00D305F3"/>
    <w:rsid w:val="00D32F1A"/>
    <w:rsid w:val="00D33768"/>
    <w:rsid w:val="00D36798"/>
    <w:rsid w:val="00D37371"/>
    <w:rsid w:val="00D70FFB"/>
    <w:rsid w:val="00D7552C"/>
    <w:rsid w:val="00D85707"/>
    <w:rsid w:val="00D9479C"/>
    <w:rsid w:val="00D94AA4"/>
    <w:rsid w:val="00DA63EE"/>
    <w:rsid w:val="00DA650D"/>
    <w:rsid w:val="00DA66AA"/>
    <w:rsid w:val="00DD2AE7"/>
    <w:rsid w:val="00DE3160"/>
    <w:rsid w:val="00DE4287"/>
    <w:rsid w:val="00DE6CD6"/>
    <w:rsid w:val="00DE72A9"/>
    <w:rsid w:val="00DE79FF"/>
    <w:rsid w:val="00E0278A"/>
    <w:rsid w:val="00E1022A"/>
    <w:rsid w:val="00E17200"/>
    <w:rsid w:val="00E31AED"/>
    <w:rsid w:val="00E3666D"/>
    <w:rsid w:val="00E375B3"/>
    <w:rsid w:val="00E42867"/>
    <w:rsid w:val="00E438AB"/>
    <w:rsid w:val="00E50C11"/>
    <w:rsid w:val="00E6443C"/>
    <w:rsid w:val="00E72F68"/>
    <w:rsid w:val="00E91E17"/>
    <w:rsid w:val="00E93708"/>
    <w:rsid w:val="00EA59AA"/>
    <w:rsid w:val="00EA5DBD"/>
    <w:rsid w:val="00EB0487"/>
    <w:rsid w:val="00ED1E73"/>
    <w:rsid w:val="00ED25C1"/>
    <w:rsid w:val="00ED4CBE"/>
    <w:rsid w:val="00EE7DB3"/>
    <w:rsid w:val="00F109CF"/>
    <w:rsid w:val="00F10DBE"/>
    <w:rsid w:val="00F14E89"/>
    <w:rsid w:val="00F362F1"/>
    <w:rsid w:val="00F37DB8"/>
    <w:rsid w:val="00F52B94"/>
    <w:rsid w:val="00F53DAC"/>
    <w:rsid w:val="00F53E5A"/>
    <w:rsid w:val="00F66622"/>
    <w:rsid w:val="00F74124"/>
    <w:rsid w:val="00F8438B"/>
    <w:rsid w:val="00F8590F"/>
    <w:rsid w:val="00F8593F"/>
    <w:rsid w:val="00F93572"/>
    <w:rsid w:val="00FB04B6"/>
    <w:rsid w:val="00FC086F"/>
    <w:rsid w:val="00FC7BD5"/>
    <w:rsid w:val="00FD544F"/>
    <w:rsid w:val="00FE75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ali">
    <w:name w:val="Normal"/>
    <w:aliases w:val="Body Text"/>
    <w:qFormat/>
    <w:rsid w:val="00BA038D"/>
    <w:pPr>
      <w:spacing w:line="240" w:lineRule="exact"/>
    </w:pPr>
    <w:rPr>
      <w:rFonts w:ascii="Arial" w:hAnsi="Arial"/>
      <w:color w:val="000000" w:themeColor="text1"/>
      <w:sz w:val="20"/>
      <w:lang w:val="fi-FI"/>
    </w:rPr>
  </w:style>
  <w:style w:type="paragraph" w:styleId="Otsikko1">
    <w:name w:val="heading 1"/>
    <w:aliases w:val="Pääotsikko"/>
    <w:basedOn w:val="Normaali"/>
    <w:next w:val="Normaali"/>
    <w:link w:val="Otsikko1Char"/>
    <w:autoRedefine/>
    <w:uiPriority w:val="9"/>
    <w:qFormat/>
    <w:rsid w:val="00E91E17"/>
    <w:pPr>
      <w:keepNext/>
      <w:keepLines/>
      <w:numPr>
        <w:numId w:val="11"/>
      </w:numPr>
      <w:spacing w:before="480" w:line="240" w:lineRule="auto"/>
      <w:ind w:left="357" w:hanging="357"/>
      <w:outlineLvl w:val="0"/>
    </w:pPr>
    <w:rPr>
      <w:rFonts w:eastAsiaTheme="majorEastAsia" w:cstheme="majorBidi"/>
      <w:b/>
      <w:bCs/>
      <w:color w:val="75B09E"/>
      <w:sz w:val="60"/>
      <w:szCs w:val="32"/>
      <w:lang w:val="en-US"/>
    </w:rPr>
  </w:style>
  <w:style w:type="paragraph" w:styleId="Otsikko2">
    <w:name w:val="heading 2"/>
    <w:basedOn w:val="Normaali"/>
    <w:next w:val="Normaali"/>
    <w:link w:val="Otsikko2Char"/>
    <w:autoRedefine/>
    <w:uiPriority w:val="9"/>
    <w:unhideWhenUsed/>
    <w:qFormat/>
    <w:rsid w:val="00AA60B7"/>
    <w:pPr>
      <w:keepNext/>
      <w:keepLines/>
      <w:numPr>
        <w:ilvl w:val="1"/>
        <w:numId w:val="16"/>
      </w:numPr>
      <w:spacing w:line="240" w:lineRule="auto"/>
      <w:outlineLvl w:val="1"/>
    </w:pPr>
    <w:rPr>
      <w:rFonts w:eastAsiaTheme="majorEastAsia" w:cstheme="majorBidi"/>
      <w:b/>
      <w:bCs/>
      <w:color w:val="86BCAE"/>
      <w:sz w:val="40"/>
      <w:szCs w:val="26"/>
    </w:rPr>
  </w:style>
  <w:style w:type="paragraph" w:styleId="Otsikko3">
    <w:name w:val="heading 3"/>
    <w:basedOn w:val="Normaali"/>
    <w:next w:val="Normaali"/>
    <w:link w:val="Otsikko3Char"/>
    <w:uiPriority w:val="9"/>
    <w:unhideWhenUsed/>
    <w:rsid w:val="007007CB"/>
    <w:pPr>
      <w:keepNext/>
      <w:keepLines/>
      <w:spacing w:before="200"/>
      <w:outlineLvl w:val="2"/>
    </w:pPr>
    <w:rPr>
      <w:rFonts w:asciiTheme="majorHAnsi" w:eastAsiaTheme="majorEastAsia" w:hAnsiTheme="majorHAnsi" w:cstheme="majorBidi"/>
      <w:b/>
      <w:bCs/>
      <w:color w:val="4F81BD" w:themeColor="accent1"/>
    </w:rPr>
  </w:style>
  <w:style w:type="paragraph" w:styleId="Otsikko4">
    <w:name w:val="heading 4"/>
    <w:basedOn w:val="Normaali"/>
    <w:next w:val="Normaali"/>
    <w:link w:val="Otsikko4Char"/>
    <w:uiPriority w:val="9"/>
    <w:unhideWhenUsed/>
    <w:rsid w:val="007007CB"/>
    <w:pPr>
      <w:keepNext/>
      <w:keepLines/>
      <w:spacing w:before="200"/>
      <w:outlineLvl w:val="3"/>
    </w:pPr>
    <w:rPr>
      <w:rFonts w:asciiTheme="majorHAnsi" w:eastAsiaTheme="majorEastAsia" w:hAnsiTheme="majorHAnsi" w:cstheme="majorBidi"/>
      <w:b/>
      <w:bCs/>
      <w:i/>
      <w:iCs/>
      <w:color w:val="4F81BD" w:themeColor="accent1"/>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aliases w:val="Pääotsikko Char"/>
    <w:basedOn w:val="Kappaleenoletusfontti"/>
    <w:link w:val="Otsikko1"/>
    <w:uiPriority w:val="9"/>
    <w:rsid w:val="00E91E17"/>
    <w:rPr>
      <w:rFonts w:ascii="Arial" w:eastAsiaTheme="majorEastAsia" w:hAnsi="Arial" w:cstheme="majorBidi"/>
      <w:b/>
      <w:bCs/>
      <w:color w:val="75B09E"/>
      <w:sz w:val="60"/>
      <w:szCs w:val="32"/>
    </w:rPr>
  </w:style>
  <w:style w:type="character" w:customStyle="1" w:styleId="Otsikko2Char">
    <w:name w:val="Otsikko 2 Char"/>
    <w:basedOn w:val="Kappaleenoletusfontti"/>
    <w:link w:val="Otsikko2"/>
    <w:uiPriority w:val="9"/>
    <w:rsid w:val="00AA60B7"/>
    <w:rPr>
      <w:rFonts w:ascii="Arial" w:eastAsiaTheme="majorEastAsia" w:hAnsi="Arial" w:cstheme="majorBidi"/>
      <w:b/>
      <w:bCs/>
      <w:color w:val="86BCAE"/>
      <w:sz w:val="40"/>
      <w:szCs w:val="26"/>
      <w:lang w:val="fi-FI"/>
    </w:rPr>
  </w:style>
  <w:style w:type="paragraph" w:styleId="Eivli">
    <w:name w:val="No Spacing"/>
    <w:aliases w:val="Väliotsikko"/>
    <w:basedOn w:val="Normaali"/>
    <w:autoRedefine/>
    <w:uiPriority w:val="1"/>
    <w:qFormat/>
    <w:rsid w:val="00242F94"/>
    <w:pPr>
      <w:spacing w:before="240" w:after="120" w:line="240" w:lineRule="auto"/>
    </w:pPr>
    <w:rPr>
      <w:b/>
    </w:rPr>
  </w:style>
  <w:style w:type="paragraph" w:styleId="NormaaliWWW">
    <w:name w:val="Normal (Web)"/>
    <w:basedOn w:val="Normaali"/>
    <w:uiPriority w:val="99"/>
    <w:unhideWhenUsed/>
    <w:rsid w:val="00BA038D"/>
    <w:pPr>
      <w:spacing w:before="100" w:beforeAutospacing="1" w:after="100" w:afterAutospacing="1" w:line="240" w:lineRule="auto"/>
    </w:pPr>
    <w:rPr>
      <w:rFonts w:ascii="Times" w:hAnsi="Times" w:cs="Times New Roman"/>
      <w:color w:val="auto"/>
      <w:szCs w:val="20"/>
    </w:rPr>
  </w:style>
  <w:style w:type="paragraph" w:styleId="Yltunniste">
    <w:name w:val="header"/>
    <w:basedOn w:val="Normaali"/>
    <w:link w:val="YltunnisteChar"/>
    <w:uiPriority w:val="99"/>
    <w:unhideWhenUsed/>
    <w:rsid w:val="005C0B37"/>
    <w:pPr>
      <w:tabs>
        <w:tab w:val="center" w:pos="4320"/>
        <w:tab w:val="right" w:pos="8640"/>
      </w:tabs>
      <w:spacing w:line="240" w:lineRule="auto"/>
    </w:pPr>
  </w:style>
  <w:style w:type="character" w:customStyle="1" w:styleId="YltunnisteChar">
    <w:name w:val="Ylätunniste Char"/>
    <w:basedOn w:val="Kappaleenoletusfontti"/>
    <w:link w:val="Yltunniste"/>
    <w:uiPriority w:val="99"/>
    <w:rsid w:val="005C0B37"/>
    <w:rPr>
      <w:rFonts w:ascii="Arial" w:hAnsi="Arial"/>
      <w:noProof/>
      <w:color w:val="000000" w:themeColor="text1"/>
      <w:sz w:val="20"/>
      <w:lang w:val="fi-FI"/>
    </w:rPr>
  </w:style>
  <w:style w:type="paragraph" w:styleId="Alatunniste">
    <w:name w:val="footer"/>
    <w:basedOn w:val="Normaali"/>
    <w:link w:val="AlatunnisteChar"/>
    <w:uiPriority w:val="99"/>
    <w:unhideWhenUsed/>
    <w:rsid w:val="005C0B37"/>
    <w:pPr>
      <w:tabs>
        <w:tab w:val="center" w:pos="4320"/>
        <w:tab w:val="right" w:pos="8640"/>
      </w:tabs>
      <w:spacing w:line="240" w:lineRule="auto"/>
    </w:pPr>
  </w:style>
  <w:style w:type="character" w:customStyle="1" w:styleId="AlatunnisteChar">
    <w:name w:val="Alatunniste Char"/>
    <w:basedOn w:val="Kappaleenoletusfontti"/>
    <w:link w:val="Alatunniste"/>
    <w:uiPriority w:val="99"/>
    <w:rsid w:val="005C0B37"/>
    <w:rPr>
      <w:rFonts w:ascii="Arial" w:hAnsi="Arial"/>
      <w:noProof/>
      <w:color w:val="000000" w:themeColor="text1"/>
      <w:sz w:val="20"/>
      <w:lang w:val="fi-FI"/>
    </w:rPr>
  </w:style>
  <w:style w:type="character" w:styleId="Sivunumero">
    <w:name w:val="page number"/>
    <w:basedOn w:val="Kappaleenoletusfontti"/>
    <w:uiPriority w:val="99"/>
    <w:semiHidden/>
    <w:unhideWhenUsed/>
    <w:rsid w:val="007007CB"/>
  </w:style>
  <w:style w:type="character" w:customStyle="1" w:styleId="Otsikko3Char">
    <w:name w:val="Otsikko 3 Char"/>
    <w:basedOn w:val="Kappaleenoletusfontti"/>
    <w:link w:val="Otsikko3"/>
    <w:uiPriority w:val="9"/>
    <w:rsid w:val="007007CB"/>
    <w:rPr>
      <w:rFonts w:asciiTheme="majorHAnsi" w:eastAsiaTheme="majorEastAsia" w:hAnsiTheme="majorHAnsi" w:cstheme="majorBidi"/>
      <w:b/>
      <w:bCs/>
      <w:noProof/>
      <w:color w:val="4F81BD" w:themeColor="accent1"/>
      <w:sz w:val="20"/>
      <w:lang w:val="fi-FI"/>
    </w:rPr>
  </w:style>
  <w:style w:type="character" w:customStyle="1" w:styleId="Otsikko4Char">
    <w:name w:val="Otsikko 4 Char"/>
    <w:basedOn w:val="Kappaleenoletusfontti"/>
    <w:link w:val="Otsikko4"/>
    <w:uiPriority w:val="9"/>
    <w:rsid w:val="007007CB"/>
    <w:rPr>
      <w:rFonts w:asciiTheme="majorHAnsi" w:eastAsiaTheme="majorEastAsia" w:hAnsiTheme="majorHAnsi" w:cstheme="majorBidi"/>
      <w:b/>
      <w:bCs/>
      <w:i/>
      <w:iCs/>
      <w:noProof/>
      <w:color w:val="4F81BD" w:themeColor="accent1"/>
      <w:sz w:val="20"/>
      <w:lang w:val="fi-FI"/>
    </w:rPr>
  </w:style>
  <w:style w:type="table" w:styleId="TaulukkoRuudukko">
    <w:name w:val="Table Grid"/>
    <w:basedOn w:val="Normaalitaulukko"/>
    <w:uiPriority w:val="59"/>
    <w:rsid w:val="002C16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aotsikko">
    <w:name w:val="Subtitle"/>
    <w:aliases w:val="Taulukon teksti"/>
    <w:basedOn w:val="Normaali"/>
    <w:next w:val="Normaali"/>
    <w:link w:val="AlaotsikkoChar"/>
    <w:uiPriority w:val="11"/>
    <w:qFormat/>
    <w:rsid w:val="002C16BA"/>
    <w:pPr>
      <w:numPr>
        <w:ilvl w:val="1"/>
      </w:numPr>
      <w:spacing w:line="200" w:lineRule="exact"/>
    </w:pPr>
    <w:rPr>
      <w:rFonts w:eastAsiaTheme="majorEastAsia" w:cstheme="majorBidi"/>
      <w:iCs/>
      <w:color w:val="auto"/>
      <w:spacing w:val="15"/>
      <w:sz w:val="16"/>
    </w:rPr>
  </w:style>
  <w:style w:type="character" w:customStyle="1" w:styleId="AlaotsikkoChar">
    <w:name w:val="Alaotsikko Char"/>
    <w:aliases w:val="Taulukon teksti Char"/>
    <w:basedOn w:val="Kappaleenoletusfontti"/>
    <w:link w:val="Alaotsikko"/>
    <w:uiPriority w:val="11"/>
    <w:rsid w:val="002C16BA"/>
    <w:rPr>
      <w:rFonts w:ascii="Arial" w:eastAsiaTheme="majorEastAsia" w:hAnsi="Arial" w:cstheme="majorBidi"/>
      <w:iCs/>
      <w:noProof/>
      <w:spacing w:val="15"/>
      <w:sz w:val="16"/>
      <w:lang w:val="fi-FI"/>
    </w:rPr>
  </w:style>
  <w:style w:type="table" w:styleId="Vaaleavarjostus">
    <w:name w:val="Light Shading"/>
    <w:basedOn w:val="Normaalitaulukko"/>
    <w:uiPriority w:val="60"/>
    <w:rsid w:val="002C16B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Vaaleavarjostus-korostus1">
    <w:name w:val="Light Shading Accent 1"/>
    <w:basedOn w:val="Normaalitaulukko"/>
    <w:uiPriority w:val="60"/>
    <w:rsid w:val="002C16BA"/>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Vaaleavarjostus-korostus2">
    <w:name w:val="Light Shading Accent 2"/>
    <w:basedOn w:val="Normaalitaulukko"/>
    <w:uiPriority w:val="60"/>
    <w:rsid w:val="002C16BA"/>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Vaaleavarjostus-korostus3">
    <w:name w:val="Light Shading Accent 3"/>
    <w:basedOn w:val="Normaalitaulukko"/>
    <w:uiPriority w:val="60"/>
    <w:rsid w:val="002C16B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styleId="Hienovarainenkorostus">
    <w:name w:val="Subtle Emphasis"/>
    <w:basedOn w:val="Kappaleenoletusfontti"/>
    <w:uiPriority w:val="19"/>
    <w:rsid w:val="00FC7BD5"/>
    <w:rPr>
      <w:i/>
      <w:iCs/>
      <w:color w:val="808080" w:themeColor="text1" w:themeTint="7F"/>
    </w:rPr>
  </w:style>
  <w:style w:type="character" w:styleId="Korostus">
    <w:name w:val="Emphasis"/>
    <w:basedOn w:val="Kappaleenoletusfontti"/>
    <w:uiPriority w:val="20"/>
    <w:rsid w:val="00FC7BD5"/>
    <w:rPr>
      <w:i/>
      <w:iCs/>
    </w:rPr>
  </w:style>
  <w:style w:type="character" w:styleId="Voimakaskorostus">
    <w:name w:val="Intense Emphasis"/>
    <w:basedOn w:val="Kappaleenoletusfontti"/>
    <w:uiPriority w:val="21"/>
    <w:rsid w:val="00FC7BD5"/>
    <w:rPr>
      <w:b/>
      <w:bCs/>
      <w:i/>
      <w:iCs/>
      <w:color w:val="4F81BD" w:themeColor="accent1"/>
    </w:rPr>
  </w:style>
  <w:style w:type="character" w:styleId="Voimakas">
    <w:name w:val="Strong"/>
    <w:basedOn w:val="Kappaleenoletusfontti"/>
    <w:uiPriority w:val="22"/>
    <w:rsid w:val="00FC7BD5"/>
    <w:rPr>
      <w:b/>
      <w:bCs/>
    </w:rPr>
  </w:style>
  <w:style w:type="paragraph" w:styleId="Lainaus">
    <w:name w:val="Quote"/>
    <w:basedOn w:val="Normaali"/>
    <w:next w:val="Normaali"/>
    <w:link w:val="LainausChar"/>
    <w:uiPriority w:val="29"/>
    <w:rsid w:val="00FC7BD5"/>
    <w:rPr>
      <w:i/>
      <w:iCs/>
    </w:rPr>
  </w:style>
  <w:style w:type="character" w:customStyle="1" w:styleId="LainausChar">
    <w:name w:val="Lainaus Char"/>
    <w:basedOn w:val="Kappaleenoletusfontti"/>
    <w:link w:val="Lainaus"/>
    <w:uiPriority w:val="29"/>
    <w:rsid w:val="00FC7BD5"/>
    <w:rPr>
      <w:rFonts w:ascii="Arial" w:hAnsi="Arial"/>
      <w:i/>
      <w:iCs/>
      <w:noProof/>
      <w:color w:val="000000" w:themeColor="text1"/>
      <w:sz w:val="20"/>
      <w:lang w:val="fi-FI"/>
    </w:rPr>
  </w:style>
  <w:style w:type="paragraph" w:styleId="Erottuvalainaus">
    <w:name w:val="Intense Quote"/>
    <w:basedOn w:val="Normaali"/>
    <w:next w:val="Normaali"/>
    <w:link w:val="ErottuvalainausChar"/>
    <w:uiPriority w:val="30"/>
    <w:rsid w:val="00FC7BD5"/>
    <w:pPr>
      <w:pBdr>
        <w:bottom w:val="single" w:sz="4" w:space="4" w:color="4F81BD" w:themeColor="accent1"/>
      </w:pBdr>
      <w:spacing w:before="200" w:after="280"/>
      <w:ind w:left="936" w:right="936"/>
    </w:pPr>
    <w:rPr>
      <w:b/>
      <w:bCs/>
      <w:i/>
      <w:iCs/>
      <w:color w:val="4F81BD" w:themeColor="accent1"/>
    </w:rPr>
  </w:style>
  <w:style w:type="character" w:customStyle="1" w:styleId="ErottuvalainausChar">
    <w:name w:val="Erottuva lainaus Char"/>
    <w:basedOn w:val="Kappaleenoletusfontti"/>
    <w:link w:val="Erottuvalainaus"/>
    <w:uiPriority w:val="30"/>
    <w:rsid w:val="00FC7BD5"/>
    <w:rPr>
      <w:rFonts w:ascii="Arial" w:hAnsi="Arial"/>
      <w:b/>
      <w:bCs/>
      <w:i/>
      <w:iCs/>
      <w:noProof/>
      <w:color w:val="4F81BD" w:themeColor="accent1"/>
      <w:sz w:val="20"/>
      <w:lang w:val="fi-FI"/>
    </w:rPr>
  </w:style>
  <w:style w:type="character" w:styleId="Erottuvaviittaus">
    <w:name w:val="Intense Reference"/>
    <w:basedOn w:val="Kappaleenoletusfontti"/>
    <w:uiPriority w:val="32"/>
    <w:rsid w:val="00FC7BD5"/>
    <w:rPr>
      <w:b/>
      <w:bCs/>
      <w:smallCaps/>
      <w:color w:val="C0504D" w:themeColor="accent2"/>
      <w:spacing w:val="5"/>
      <w:u w:val="single"/>
    </w:rPr>
  </w:style>
  <w:style w:type="character" w:styleId="Kirjannimike">
    <w:name w:val="Book Title"/>
    <w:basedOn w:val="Kappaleenoletusfontti"/>
    <w:uiPriority w:val="33"/>
    <w:rsid w:val="00FC7BD5"/>
    <w:rPr>
      <w:b/>
      <w:bCs/>
      <w:smallCaps/>
      <w:spacing w:val="5"/>
    </w:rPr>
  </w:style>
  <w:style w:type="paragraph" w:styleId="Luettelokappale">
    <w:name w:val="List Paragraph"/>
    <w:basedOn w:val="Normaali"/>
    <w:uiPriority w:val="34"/>
    <w:qFormat/>
    <w:rsid w:val="00FC7BD5"/>
    <w:pPr>
      <w:ind w:left="720"/>
      <w:contextualSpacing/>
    </w:pPr>
  </w:style>
  <w:style w:type="paragraph" w:styleId="Seliteteksti">
    <w:name w:val="Balloon Text"/>
    <w:basedOn w:val="Normaali"/>
    <w:link w:val="SelitetekstiChar"/>
    <w:uiPriority w:val="99"/>
    <w:semiHidden/>
    <w:unhideWhenUsed/>
    <w:rsid w:val="005B5C7C"/>
    <w:pPr>
      <w:spacing w:line="240" w:lineRule="auto"/>
    </w:pPr>
    <w:rPr>
      <w:rFonts w:ascii="Lucida Grande" w:hAnsi="Lucida Grande" w:cs="Lucida Grande"/>
      <w:sz w:val="18"/>
      <w:szCs w:val="18"/>
    </w:rPr>
  </w:style>
  <w:style w:type="character" w:customStyle="1" w:styleId="SelitetekstiChar">
    <w:name w:val="Seliteteksti Char"/>
    <w:basedOn w:val="Kappaleenoletusfontti"/>
    <w:link w:val="Seliteteksti"/>
    <w:uiPriority w:val="99"/>
    <w:semiHidden/>
    <w:rsid w:val="005B5C7C"/>
    <w:rPr>
      <w:rFonts w:ascii="Lucida Grande" w:hAnsi="Lucida Grande" w:cs="Lucida Grande"/>
      <w:noProof/>
      <w:color w:val="000000" w:themeColor="text1"/>
      <w:sz w:val="18"/>
      <w:szCs w:val="18"/>
      <w:lang w:val="fi-FI"/>
    </w:rPr>
  </w:style>
  <w:style w:type="paragraph" w:customStyle="1" w:styleId="Kuvateksti1">
    <w:name w:val="Kuvateksti1"/>
    <w:basedOn w:val="Normaali"/>
    <w:qFormat/>
    <w:rsid w:val="005B5C7C"/>
    <w:pPr>
      <w:spacing w:line="240" w:lineRule="auto"/>
    </w:pPr>
    <w:rPr>
      <w:rFonts w:eastAsia="Times New Roman" w:cs="Arial"/>
      <w:i/>
      <w:color w:val="000000"/>
      <w:szCs w:val="17"/>
      <w:lang w:val="en-US"/>
    </w:rPr>
  </w:style>
  <w:style w:type="paragraph" w:styleId="Sisluet1">
    <w:name w:val="toc 1"/>
    <w:basedOn w:val="Normaali"/>
    <w:next w:val="Normaali"/>
    <w:autoRedefine/>
    <w:uiPriority w:val="39"/>
    <w:unhideWhenUsed/>
    <w:rsid w:val="002020CE"/>
    <w:pPr>
      <w:tabs>
        <w:tab w:val="left" w:pos="400"/>
        <w:tab w:val="right" w:leader="dot" w:pos="9054"/>
      </w:tabs>
      <w:spacing w:line="360" w:lineRule="auto"/>
    </w:pPr>
  </w:style>
  <w:style w:type="paragraph" w:styleId="Sisluet2">
    <w:name w:val="toc 2"/>
    <w:basedOn w:val="Normaali"/>
    <w:next w:val="Normaali"/>
    <w:autoRedefine/>
    <w:uiPriority w:val="39"/>
    <w:unhideWhenUsed/>
    <w:rsid w:val="005A2D23"/>
    <w:pPr>
      <w:tabs>
        <w:tab w:val="left" w:pos="993"/>
        <w:tab w:val="right" w:leader="dot" w:pos="9054"/>
      </w:tabs>
      <w:spacing w:line="360" w:lineRule="auto"/>
      <w:ind w:left="426"/>
    </w:pPr>
  </w:style>
  <w:style w:type="paragraph" w:styleId="Sisluet3">
    <w:name w:val="toc 3"/>
    <w:basedOn w:val="Normaali"/>
    <w:next w:val="Normaali"/>
    <w:autoRedefine/>
    <w:uiPriority w:val="39"/>
    <w:unhideWhenUsed/>
    <w:rsid w:val="00871FCC"/>
    <w:pPr>
      <w:ind w:left="400"/>
    </w:pPr>
  </w:style>
  <w:style w:type="paragraph" w:styleId="Sisluet4">
    <w:name w:val="toc 4"/>
    <w:basedOn w:val="Normaali"/>
    <w:next w:val="Normaali"/>
    <w:autoRedefine/>
    <w:uiPriority w:val="39"/>
    <w:unhideWhenUsed/>
    <w:rsid w:val="00871FCC"/>
    <w:pPr>
      <w:ind w:left="600"/>
    </w:pPr>
  </w:style>
  <w:style w:type="paragraph" w:styleId="Sisluet5">
    <w:name w:val="toc 5"/>
    <w:basedOn w:val="Normaali"/>
    <w:next w:val="Normaali"/>
    <w:autoRedefine/>
    <w:uiPriority w:val="39"/>
    <w:unhideWhenUsed/>
    <w:rsid w:val="00871FCC"/>
    <w:pPr>
      <w:ind w:left="800"/>
    </w:pPr>
  </w:style>
  <w:style w:type="paragraph" w:styleId="Sisluet6">
    <w:name w:val="toc 6"/>
    <w:basedOn w:val="Normaali"/>
    <w:next w:val="Normaali"/>
    <w:autoRedefine/>
    <w:uiPriority w:val="39"/>
    <w:unhideWhenUsed/>
    <w:rsid w:val="00871FCC"/>
    <w:pPr>
      <w:ind w:left="1000"/>
    </w:pPr>
  </w:style>
  <w:style w:type="paragraph" w:styleId="Sisluet7">
    <w:name w:val="toc 7"/>
    <w:basedOn w:val="Normaali"/>
    <w:next w:val="Normaali"/>
    <w:autoRedefine/>
    <w:uiPriority w:val="39"/>
    <w:unhideWhenUsed/>
    <w:rsid w:val="00871FCC"/>
    <w:pPr>
      <w:ind w:left="1200"/>
    </w:pPr>
  </w:style>
  <w:style w:type="paragraph" w:styleId="Sisluet8">
    <w:name w:val="toc 8"/>
    <w:basedOn w:val="Normaali"/>
    <w:next w:val="Normaali"/>
    <w:autoRedefine/>
    <w:uiPriority w:val="39"/>
    <w:unhideWhenUsed/>
    <w:rsid w:val="00871FCC"/>
    <w:pPr>
      <w:ind w:left="1400"/>
    </w:pPr>
  </w:style>
  <w:style w:type="paragraph" w:styleId="Sisluet9">
    <w:name w:val="toc 9"/>
    <w:basedOn w:val="Normaali"/>
    <w:next w:val="Normaali"/>
    <w:autoRedefine/>
    <w:uiPriority w:val="39"/>
    <w:unhideWhenUsed/>
    <w:rsid w:val="00871FCC"/>
    <w:pPr>
      <w:ind w:left="1600"/>
    </w:pPr>
  </w:style>
  <w:style w:type="character" w:customStyle="1" w:styleId="apple-converted-space">
    <w:name w:val="apple-converted-space"/>
    <w:basedOn w:val="Kappaleenoletusfontti"/>
    <w:rsid w:val="00450BEF"/>
  </w:style>
  <w:style w:type="paragraph" w:customStyle="1" w:styleId="Default">
    <w:name w:val="Default"/>
    <w:rsid w:val="000D526F"/>
    <w:pPr>
      <w:widowControl w:val="0"/>
      <w:autoSpaceDE w:val="0"/>
      <w:autoSpaceDN w:val="0"/>
      <w:adjustRightInd w:val="0"/>
    </w:pPr>
    <w:rPr>
      <w:rFonts w:ascii="Helvetica Neue" w:hAnsi="Helvetica Neue" w:cs="Helvetica Neue"/>
      <w:color w:val="000000"/>
    </w:rPr>
  </w:style>
  <w:style w:type="paragraph" w:customStyle="1" w:styleId="Pa1">
    <w:name w:val="Pa1"/>
    <w:basedOn w:val="Default"/>
    <w:next w:val="Default"/>
    <w:uiPriority w:val="99"/>
    <w:rsid w:val="000D526F"/>
    <w:pPr>
      <w:spacing w:line="241" w:lineRule="atLeast"/>
    </w:pPr>
    <w:rPr>
      <w:rFonts w:cs="Times New Roman"/>
      <w:color w:val="auto"/>
    </w:rPr>
  </w:style>
  <w:style w:type="character" w:styleId="Hyperlinkki">
    <w:name w:val="Hyperlink"/>
    <w:basedOn w:val="Kappaleenoletusfontti"/>
    <w:uiPriority w:val="99"/>
    <w:unhideWhenUsed/>
    <w:rsid w:val="0047324D"/>
    <w:rPr>
      <w:color w:val="0000FF" w:themeColor="hyperlink"/>
      <w:u w:val="single"/>
    </w:rPr>
  </w:style>
  <w:style w:type="paragraph" w:customStyle="1" w:styleId="Leipateksti">
    <w:name w:val="Leipateksti"/>
    <w:basedOn w:val="Normaali"/>
    <w:uiPriority w:val="99"/>
    <w:rsid w:val="00330E41"/>
    <w:pPr>
      <w:widowControl w:val="0"/>
      <w:tabs>
        <w:tab w:val="left" w:pos="1600"/>
      </w:tabs>
      <w:autoSpaceDE w:val="0"/>
      <w:autoSpaceDN w:val="0"/>
      <w:adjustRightInd w:val="0"/>
      <w:spacing w:line="288" w:lineRule="auto"/>
      <w:jc w:val="both"/>
      <w:textAlignment w:val="center"/>
    </w:pPr>
    <w:rPr>
      <w:rFonts w:ascii="ArialMT" w:hAnsi="ArialMT" w:cs="ArialMT"/>
      <w:color w:val="000000"/>
      <w:spacing w:val="-5"/>
      <w:szCs w:val="20"/>
    </w:rPr>
  </w:style>
  <w:style w:type="paragraph" w:customStyle="1" w:styleId="Valiotsikko">
    <w:name w:val="Valiotsikko"/>
    <w:basedOn w:val="Leipateksti"/>
    <w:uiPriority w:val="99"/>
    <w:rsid w:val="00330E41"/>
    <w:rPr>
      <w:rFonts w:ascii="Arial-BoldMT" w:hAnsi="Arial-BoldMT" w:cs="Arial-BoldMT"/>
      <w:b/>
      <w:bCs/>
      <w:spacing w:val="-6"/>
      <w:sz w:val="24"/>
      <w:szCs w:val="24"/>
    </w:rPr>
  </w:style>
  <w:style w:type="paragraph" w:styleId="Kuvanotsikko">
    <w:name w:val="caption"/>
    <w:basedOn w:val="Normaali"/>
    <w:next w:val="Normaali"/>
    <w:uiPriority w:val="35"/>
    <w:unhideWhenUsed/>
    <w:qFormat/>
    <w:rsid w:val="00247FDF"/>
    <w:pPr>
      <w:spacing w:after="200" w:line="240" w:lineRule="auto"/>
    </w:pPr>
    <w:rPr>
      <w:rFonts w:asciiTheme="minorHAnsi" w:eastAsiaTheme="minorHAnsi" w:hAnsiTheme="minorHAnsi"/>
      <w:i/>
      <w:iCs/>
      <w:color w:val="1F497D" w:themeColor="text2"/>
      <w:sz w:val="18"/>
      <w:szCs w:val="18"/>
    </w:rPr>
  </w:style>
  <w:style w:type="table" w:customStyle="1" w:styleId="GridTable4Accent3">
    <w:name w:val="Grid Table 4 Accent 3"/>
    <w:basedOn w:val="Normaalitaulukko"/>
    <w:uiPriority w:val="49"/>
    <w:rsid w:val="004B19C8"/>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5DarkAccent3">
    <w:name w:val="Grid Table 5 Dark Accent 3"/>
    <w:basedOn w:val="Normaalitaulukko"/>
    <w:uiPriority w:val="50"/>
    <w:rsid w:val="00D94AA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1LightAccent3">
    <w:name w:val="Grid Table 1 Light Accent 3"/>
    <w:basedOn w:val="Normaalitaulukko"/>
    <w:uiPriority w:val="46"/>
    <w:rsid w:val="005967C6"/>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ListTable3Accent3">
    <w:name w:val="List Table 3 Accent 3"/>
    <w:basedOn w:val="Normaalitaulukko"/>
    <w:uiPriority w:val="48"/>
    <w:rsid w:val="002825C4"/>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ali">
    <w:name w:val="Normal"/>
    <w:aliases w:val="Body Text"/>
    <w:qFormat/>
    <w:rsid w:val="00BA038D"/>
    <w:pPr>
      <w:spacing w:line="240" w:lineRule="exact"/>
    </w:pPr>
    <w:rPr>
      <w:rFonts w:ascii="Arial" w:hAnsi="Arial"/>
      <w:color w:val="000000" w:themeColor="text1"/>
      <w:sz w:val="20"/>
      <w:lang w:val="fi-FI"/>
    </w:rPr>
  </w:style>
  <w:style w:type="paragraph" w:styleId="Otsikko1">
    <w:name w:val="heading 1"/>
    <w:aliases w:val="Pääotsikko"/>
    <w:basedOn w:val="Normaali"/>
    <w:next w:val="Normaali"/>
    <w:link w:val="Otsikko1Char"/>
    <w:autoRedefine/>
    <w:uiPriority w:val="9"/>
    <w:qFormat/>
    <w:rsid w:val="00E91E17"/>
    <w:pPr>
      <w:keepNext/>
      <w:keepLines/>
      <w:numPr>
        <w:numId w:val="11"/>
      </w:numPr>
      <w:spacing w:before="480" w:line="240" w:lineRule="auto"/>
      <w:ind w:left="357" w:hanging="357"/>
      <w:outlineLvl w:val="0"/>
    </w:pPr>
    <w:rPr>
      <w:rFonts w:eastAsiaTheme="majorEastAsia" w:cstheme="majorBidi"/>
      <w:b/>
      <w:bCs/>
      <w:color w:val="75B09E"/>
      <w:sz w:val="60"/>
      <w:szCs w:val="32"/>
      <w:lang w:val="en-US"/>
    </w:rPr>
  </w:style>
  <w:style w:type="paragraph" w:styleId="Otsikko2">
    <w:name w:val="heading 2"/>
    <w:basedOn w:val="Normaali"/>
    <w:next w:val="Normaali"/>
    <w:link w:val="Otsikko2Char"/>
    <w:autoRedefine/>
    <w:uiPriority w:val="9"/>
    <w:unhideWhenUsed/>
    <w:qFormat/>
    <w:rsid w:val="00AA60B7"/>
    <w:pPr>
      <w:keepNext/>
      <w:keepLines/>
      <w:numPr>
        <w:ilvl w:val="1"/>
        <w:numId w:val="16"/>
      </w:numPr>
      <w:spacing w:line="240" w:lineRule="auto"/>
      <w:outlineLvl w:val="1"/>
    </w:pPr>
    <w:rPr>
      <w:rFonts w:eastAsiaTheme="majorEastAsia" w:cstheme="majorBidi"/>
      <w:b/>
      <w:bCs/>
      <w:color w:val="86BCAE"/>
      <w:sz w:val="40"/>
      <w:szCs w:val="26"/>
    </w:rPr>
  </w:style>
  <w:style w:type="paragraph" w:styleId="Otsikko3">
    <w:name w:val="heading 3"/>
    <w:basedOn w:val="Normaali"/>
    <w:next w:val="Normaali"/>
    <w:link w:val="Otsikko3Char"/>
    <w:uiPriority w:val="9"/>
    <w:unhideWhenUsed/>
    <w:rsid w:val="007007CB"/>
    <w:pPr>
      <w:keepNext/>
      <w:keepLines/>
      <w:spacing w:before="200"/>
      <w:outlineLvl w:val="2"/>
    </w:pPr>
    <w:rPr>
      <w:rFonts w:asciiTheme="majorHAnsi" w:eastAsiaTheme="majorEastAsia" w:hAnsiTheme="majorHAnsi" w:cstheme="majorBidi"/>
      <w:b/>
      <w:bCs/>
      <w:color w:val="4F81BD" w:themeColor="accent1"/>
    </w:rPr>
  </w:style>
  <w:style w:type="paragraph" w:styleId="Otsikko4">
    <w:name w:val="heading 4"/>
    <w:basedOn w:val="Normaali"/>
    <w:next w:val="Normaali"/>
    <w:link w:val="Otsikko4Char"/>
    <w:uiPriority w:val="9"/>
    <w:unhideWhenUsed/>
    <w:rsid w:val="007007CB"/>
    <w:pPr>
      <w:keepNext/>
      <w:keepLines/>
      <w:spacing w:before="200"/>
      <w:outlineLvl w:val="3"/>
    </w:pPr>
    <w:rPr>
      <w:rFonts w:asciiTheme="majorHAnsi" w:eastAsiaTheme="majorEastAsia" w:hAnsiTheme="majorHAnsi" w:cstheme="majorBidi"/>
      <w:b/>
      <w:bCs/>
      <w:i/>
      <w:iCs/>
      <w:color w:val="4F81BD" w:themeColor="accent1"/>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aliases w:val="Pääotsikko Char"/>
    <w:basedOn w:val="Kappaleenoletusfontti"/>
    <w:link w:val="Otsikko1"/>
    <w:uiPriority w:val="9"/>
    <w:rsid w:val="00E91E17"/>
    <w:rPr>
      <w:rFonts w:ascii="Arial" w:eastAsiaTheme="majorEastAsia" w:hAnsi="Arial" w:cstheme="majorBidi"/>
      <w:b/>
      <w:bCs/>
      <w:color w:val="75B09E"/>
      <w:sz w:val="60"/>
      <w:szCs w:val="32"/>
    </w:rPr>
  </w:style>
  <w:style w:type="character" w:customStyle="1" w:styleId="Otsikko2Char">
    <w:name w:val="Otsikko 2 Char"/>
    <w:basedOn w:val="Kappaleenoletusfontti"/>
    <w:link w:val="Otsikko2"/>
    <w:uiPriority w:val="9"/>
    <w:rsid w:val="00AA60B7"/>
    <w:rPr>
      <w:rFonts w:ascii="Arial" w:eastAsiaTheme="majorEastAsia" w:hAnsi="Arial" w:cstheme="majorBidi"/>
      <w:b/>
      <w:bCs/>
      <w:color w:val="86BCAE"/>
      <w:sz w:val="40"/>
      <w:szCs w:val="26"/>
      <w:lang w:val="fi-FI"/>
    </w:rPr>
  </w:style>
  <w:style w:type="paragraph" w:styleId="Eivli">
    <w:name w:val="No Spacing"/>
    <w:aliases w:val="Väliotsikko"/>
    <w:basedOn w:val="Normaali"/>
    <w:autoRedefine/>
    <w:uiPriority w:val="1"/>
    <w:qFormat/>
    <w:rsid w:val="00242F94"/>
    <w:pPr>
      <w:spacing w:before="240" w:after="120" w:line="240" w:lineRule="auto"/>
    </w:pPr>
    <w:rPr>
      <w:b/>
    </w:rPr>
  </w:style>
  <w:style w:type="paragraph" w:styleId="NormaaliWWW">
    <w:name w:val="Normal (Web)"/>
    <w:basedOn w:val="Normaali"/>
    <w:uiPriority w:val="99"/>
    <w:unhideWhenUsed/>
    <w:rsid w:val="00BA038D"/>
    <w:pPr>
      <w:spacing w:before="100" w:beforeAutospacing="1" w:after="100" w:afterAutospacing="1" w:line="240" w:lineRule="auto"/>
    </w:pPr>
    <w:rPr>
      <w:rFonts w:ascii="Times" w:hAnsi="Times" w:cs="Times New Roman"/>
      <w:color w:val="auto"/>
      <w:szCs w:val="20"/>
    </w:rPr>
  </w:style>
  <w:style w:type="paragraph" w:styleId="Yltunniste">
    <w:name w:val="header"/>
    <w:basedOn w:val="Normaali"/>
    <w:link w:val="YltunnisteChar"/>
    <w:uiPriority w:val="99"/>
    <w:unhideWhenUsed/>
    <w:rsid w:val="005C0B37"/>
    <w:pPr>
      <w:tabs>
        <w:tab w:val="center" w:pos="4320"/>
        <w:tab w:val="right" w:pos="8640"/>
      </w:tabs>
      <w:spacing w:line="240" w:lineRule="auto"/>
    </w:pPr>
  </w:style>
  <w:style w:type="character" w:customStyle="1" w:styleId="YltunnisteChar">
    <w:name w:val="Ylätunniste Char"/>
    <w:basedOn w:val="Kappaleenoletusfontti"/>
    <w:link w:val="Yltunniste"/>
    <w:uiPriority w:val="99"/>
    <w:rsid w:val="005C0B37"/>
    <w:rPr>
      <w:rFonts w:ascii="Arial" w:hAnsi="Arial"/>
      <w:noProof/>
      <w:color w:val="000000" w:themeColor="text1"/>
      <w:sz w:val="20"/>
      <w:lang w:val="fi-FI"/>
    </w:rPr>
  </w:style>
  <w:style w:type="paragraph" w:styleId="Alatunniste">
    <w:name w:val="footer"/>
    <w:basedOn w:val="Normaali"/>
    <w:link w:val="AlatunnisteChar"/>
    <w:uiPriority w:val="99"/>
    <w:unhideWhenUsed/>
    <w:rsid w:val="005C0B37"/>
    <w:pPr>
      <w:tabs>
        <w:tab w:val="center" w:pos="4320"/>
        <w:tab w:val="right" w:pos="8640"/>
      </w:tabs>
      <w:spacing w:line="240" w:lineRule="auto"/>
    </w:pPr>
  </w:style>
  <w:style w:type="character" w:customStyle="1" w:styleId="AlatunnisteChar">
    <w:name w:val="Alatunniste Char"/>
    <w:basedOn w:val="Kappaleenoletusfontti"/>
    <w:link w:val="Alatunniste"/>
    <w:uiPriority w:val="99"/>
    <w:rsid w:val="005C0B37"/>
    <w:rPr>
      <w:rFonts w:ascii="Arial" w:hAnsi="Arial"/>
      <w:noProof/>
      <w:color w:val="000000" w:themeColor="text1"/>
      <w:sz w:val="20"/>
      <w:lang w:val="fi-FI"/>
    </w:rPr>
  </w:style>
  <w:style w:type="character" w:styleId="Sivunumero">
    <w:name w:val="page number"/>
    <w:basedOn w:val="Kappaleenoletusfontti"/>
    <w:uiPriority w:val="99"/>
    <w:semiHidden/>
    <w:unhideWhenUsed/>
    <w:rsid w:val="007007CB"/>
  </w:style>
  <w:style w:type="character" w:customStyle="1" w:styleId="Otsikko3Char">
    <w:name w:val="Otsikko 3 Char"/>
    <w:basedOn w:val="Kappaleenoletusfontti"/>
    <w:link w:val="Otsikko3"/>
    <w:uiPriority w:val="9"/>
    <w:rsid w:val="007007CB"/>
    <w:rPr>
      <w:rFonts w:asciiTheme="majorHAnsi" w:eastAsiaTheme="majorEastAsia" w:hAnsiTheme="majorHAnsi" w:cstheme="majorBidi"/>
      <w:b/>
      <w:bCs/>
      <w:noProof/>
      <w:color w:val="4F81BD" w:themeColor="accent1"/>
      <w:sz w:val="20"/>
      <w:lang w:val="fi-FI"/>
    </w:rPr>
  </w:style>
  <w:style w:type="character" w:customStyle="1" w:styleId="Otsikko4Char">
    <w:name w:val="Otsikko 4 Char"/>
    <w:basedOn w:val="Kappaleenoletusfontti"/>
    <w:link w:val="Otsikko4"/>
    <w:uiPriority w:val="9"/>
    <w:rsid w:val="007007CB"/>
    <w:rPr>
      <w:rFonts w:asciiTheme="majorHAnsi" w:eastAsiaTheme="majorEastAsia" w:hAnsiTheme="majorHAnsi" w:cstheme="majorBidi"/>
      <w:b/>
      <w:bCs/>
      <w:i/>
      <w:iCs/>
      <w:noProof/>
      <w:color w:val="4F81BD" w:themeColor="accent1"/>
      <w:sz w:val="20"/>
      <w:lang w:val="fi-FI"/>
    </w:rPr>
  </w:style>
  <w:style w:type="table" w:styleId="TaulukkoRuudukko">
    <w:name w:val="Table Grid"/>
    <w:basedOn w:val="Normaalitaulukko"/>
    <w:uiPriority w:val="59"/>
    <w:rsid w:val="002C16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aotsikko">
    <w:name w:val="Subtitle"/>
    <w:aliases w:val="Taulukon teksti"/>
    <w:basedOn w:val="Normaali"/>
    <w:next w:val="Normaali"/>
    <w:link w:val="AlaotsikkoChar"/>
    <w:uiPriority w:val="11"/>
    <w:qFormat/>
    <w:rsid w:val="002C16BA"/>
    <w:pPr>
      <w:numPr>
        <w:ilvl w:val="1"/>
      </w:numPr>
      <w:spacing w:line="200" w:lineRule="exact"/>
    </w:pPr>
    <w:rPr>
      <w:rFonts w:eastAsiaTheme="majorEastAsia" w:cstheme="majorBidi"/>
      <w:iCs/>
      <w:color w:val="auto"/>
      <w:spacing w:val="15"/>
      <w:sz w:val="16"/>
    </w:rPr>
  </w:style>
  <w:style w:type="character" w:customStyle="1" w:styleId="AlaotsikkoChar">
    <w:name w:val="Alaotsikko Char"/>
    <w:aliases w:val="Taulukon teksti Char"/>
    <w:basedOn w:val="Kappaleenoletusfontti"/>
    <w:link w:val="Alaotsikko"/>
    <w:uiPriority w:val="11"/>
    <w:rsid w:val="002C16BA"/>
    <w:rPr>
      <w:rFonts w:ascii="Arial" w:eastAsiaTheme="majorEastAsia" w:hAnsi="Arial" w:cstheme="majorBidi"/>
      <w:iCs/>
      <w:noProof/>
      <w:spacing w:val="15"/>
      <w:sz w:val="16"/>
      <w:lang w:val="fi-FI"/>
    </w:rPr>
  </w:style>
  <w:style w:type="table" w:styleId="Vaaleavarjostus">
    <w:name w:val="Light Shading"/>
    <w:basedOn w:val="Normaalitaulukko"/>
    <w:uiPriority w:val="60"/>
    <w:rsid w:val="002C16B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Vaaleavarjostus-korostus1">
    <w:name w:val="Light Shading Accent 1"/>
    <w:basedOn w:val="Normaalitaulukko"/>
    <w:uiPriority w:val="60"/>
    <w:rsid w:val="002C16BA"/>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Vaaleavarjostus-korostus2">
    <w:name w:val="Light Shading Accent 2"/>
    <w:basedOn w:val="Normaalitaulukko"/>
    <w:uiPriority w:val="60"/>
    <w:rsid w:val="002C16BA"/>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Vaaleavarjostus-korostus3">
    <w:name w:val="Light Shading Accent 3"/>
    <w:basedOn w:val="Normaalitaulukko"/>
    <w:uiPriority w:val="60"/>
    <w:rsid w:val="002C16B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styleId="Hienovarainenkorostus">
    <w:name w:val="Subtle Emphasis"/>
    <w:basedOn w:val="Kappaleenoletusfontti"/>
    <w:uiPriority w:val="19"/>
    <w:rsid w:val="00FC7BD5"/>
    <w:rPr>
      <w:i/>
      <w:iCs/>
      <w:color w:val="808080" w:themeColor="text1" w:themeTint="7F"/>
    </w:rPr>
  </w:style>
  <w:style w:type="character" w:styleId="Korostus">
    <w:name w:val="Emphasis"/>
    <w:basedOn w:val="Kappaleenoletusfontti"/>
    <w:uiPriority w:val="20"/>
    <w:rsid w:val="00FC7BD5"/>
    <w:rPr>
      <w:i/>
      <w:iCs/>
    </w:rPr>
  </w:style>
  <w:style w:type="character" w:styleId="Voimakaskorostus">
    <w:name w:val="Intense Emphasis"/>
    <w:basedOn w:val="Kappaleenoletusfontti"/>
    <w:uiPriority w:val="21"/>
    <w:rsid w:val="00FC7BD5"/>
    <w:rPr>
      <w:b/>
      <w:bCs/>
      <w:i/>
      <w:iCs/>
      <w:color w:val="4F81BD" w:themeColor="accent1"/>
    </w:rPr>
  </w:style>
  <w:style w:type="character" w:styleId="Voimakas">
    <w:name w:val="Strong"/>
    <w:basedOn w:val="Kappaleenoletusfontti"/>
    <w:uiPriority w:val="22"/>
    <w:rsid w:val="00FC7BD5"/>
    <w:rPr>
      <w:b/>
      <w:bCs/>
    </w:rPr>
  </w:style>
  <w:style w:type="paragraph" w:styleId="Lainaus">
    <w:name w:val="Quote"/>
    <w:basedOn w:val="Normaali"/>
    <w:next w:val="Normaali"/>
    <w:link w:val="LainausChar"/>
    <w:uiPriority w:val="29"/>
    <w:rsid w:val="00FC7BD5"/>
    <w:rPr>
      <w:i/>
      <w:iCs/>
    </w:rPr>
  </w:style>
  <w:style w:type="character" w:customStyle="1" w:styleId="LainausChar">
    <w:name w:val="Lainaus Char"/>
    <w:basedOn w:val="Kappaleenoletusfontti"/>
    <w:link w:val="Lainaus"/>
    <w:uiPriority w:val="29"/>
    <w:rsid w:val="00FC7BD5"/>
    <w:rPr>
      <w:rFonts w:ascii="Arial" w:hAnsi="Arial"/>
      <w:i/>
      <w:iCs/>
      <w:noProof/>
      <w:color w:val="000000" w:themeColor="text1"/>
      <w:sz w:val="20"/>
      <w:lang w:val="fi-FI"/>
    </w:rPr>
  </w:style>
  <w:style w:type="paragraph" w:styleId="Erottuvalainaus">
    <w:name w:val="Intense Quote"/>
    <w:basedOn w:val="Normaali"/>
    <w:next w:val="Normaali"/>
    <w:link w:val="ErottuvalainausChar"/>
    <w:uiPriority w:val="30"/>
    <w:rsid w:val="00FC7BD5"/>
    <w:pPr>
      <w:pBdr>
        <w:bottom w:val="single" w:sz="4" w:space="4" w:color="4F81BD" w:themeColor="accent1"/>
      </w:pBdr>
      <w:spacing w:before="200" w:after="280"/>
      <w:ind w:left="936" w:right="936"/>
    </w:pPr>
    <w:rPr>
      <w:b/>
      <w:bCs/>
      <w:i/>
      <w:iCs/>
      <w:color w:val="4F81BD" w:themeColor="accent1"/>
    </w:rPr>
  </w:style>
  <w:style w:type="character" w:customStyle="1" w:styleId="ErottuvalainausChar">
    <w:name w:val="Erottuva lainaus Char"/>
    <w:basedOn w:val="Kappaleenoletusfontti"/>
    <w:link w:val="Erottuvalainaus"/>
    <w:uiPriority w:val="30"/>
    <w:rsid w:val="00FC7BD5"/>
    <w:rPr>
      <w:rFonts w:ascii="Arial" w:hAnsi="Arial"/>
      <w:b/>
      <w:bCs/>
      <w:i/>
      <w:iCs/>
      <w:noProof/>
      <w:color w:val="4F81BD" w:themeColor="accent1"/>
      <w:sz w:val="20"/>
      <w:lang w:val="fi-FI"/>
    </w:rPr>
  </w:style>
  <w:style w:type="character" w:styleId="Erottuvaviittaus">
    <w:name w:val="Intense Reference"/>
    <w:basedOn w:val="Kappaleenoletusfontti"/>
    <w:uiPriority w:val="32"/>
    <w:rsid w:val="00FC7BD5"/>
    <w:rPr>
      <w:b/>
      <w:bCs/>
      <w:smallCaps/>
      <w:color w:val="C0504D" w:themeColor="accent2"/>
      <w:spacing w:val="5"/>
      <w:u w:val="single"/>
    </w:rPr>
  </w:style>
  <w:style w:type="character" w:styleId="Kirjannimike">
    <w:name w:val="Book Title"/>
    <w:basedOn w:val="Kappaleenoletusfontti"/>
    <w:uiPriority w:val="33"/>
    <w:rsid w:val="00FC7BD5"/>
    <w:rPr>
      <w:b/>
      <w:bCs/>
      <w:smallCaps/>
      <w:spacing w:val="5"/>
    </w:rPr>
  </w:style>
  <w:style w:type="paragraph" w:styleId="Luettelokappale">
    <w:name w:val="List Paragraph"/>
    <w:basedOn w:val="Normaali"/>
    <w:uiPriority w:val="34"/>
    <w:qFormat/>
    <w:rsid w:val="00FC7BD5"/>
    <w:pPr>
      <w:ind w:left="720"/>
      <w:contextualSpacing/>
    </w:pPr>
  </w:style>
  <w:style w:type="paragraph" w:styleId="Seliteteksti">
    <w:name w:val="Balloon Text"/>
    <w:basedOn w:val="Normaali"/>
    <w:link w:val="SelitetekstiChar"/>
    <w:uiPriority w:val="99"/>
    <w:semiHidden/>
    <w:unhideWhenUsed/>
    <w:rsid w:val="005B5C7C"/>
    <w:pPr>
      <w:spacing w:line="240" w:lineRule="auto"/>
    </w:pPr>
    <w:rPr>
      <w:rFonts w:ascii="Lucida Grande" w:hAnsi="Lucida Grande" w:cs="Lucida Grande"/>
      <w:sz w:val="18"/>
      <w:szCs w:val="18"/>
    </w:rPr>
  </w:style>
  <w:style w:type="character" w:customStyle="1" w:styleId="SelitetekstiChar">
    <w:name w:val="Seliteteksti Char"/>
    <w:basedOn w:val="Kappaleenoletusfontti"/>
    <w:link w:val="Seliteteksti"/>
    <w:uiPriority w:val="99"/>
    <w:semiHidden/>
    <w:rsid w:val="005B5C7C"/>
    <w:rPr>
      <w:rFonts w:ascii="Lucida Grande" w:hAnsi="Lucida Grande" w:cs="Lucida Grande"/>
      <w:noProof/>
      <w:color w:val="000000" w:themeColor="text1"/>
      <w:sz w:val="18"/>
      <w:szCs w:val="18"/>
      <w:lang w:val="fi-FI"/>
    </w:rPr>
  </w:style>
  <w:style w:type="paragraph" w:customStyle="1" w:styleId="Kuvateksti1">
    <w:name w:val="Kuvateksti1"/>
    <w:basedOn w:val="Normaali"/>
    <w:qFormat/>
    <w:rsid w:val="005B5C7C"/>
    <w:pPr>
      <w:spacing w:line="240" w:lineRule="auto"/>
    </w:pPr>
    <w:rPr>
      <w:rFonts w:eastAsia="Times New Roman" w:cs="Arial"/>
      <w:i/>
      <w:color w:val="000000"/>
      <w:szCs w:val="17"/>
      <w:lang w:val="en-US"/>
    </w:rPr>
  </w:style>
  <w:style w:type="paragraph" w:styleId="Sisluet1">
    <w:name w:val="toc 1"/>
    <w:basedOn w:val="Normaali"/>
    <w:next w:val="Normaali"/>
    <w:autoRedefine/>
    <w:uiPriority w:val="39"/>
    <w:unhideWhenUsed/>
    <w:rsid w:val="002020CE"/>
    <w:pPr>
      <w:tabs>
        <w:tab w:val="left" w:pos="400"/>
        <w:tab w:val="right" w:leader="dot" w:pos="9054"/>
      </w:tabs>
      <w:spacing w:line="360" w:lineRule="auto"/>
    </w:pPr>
  </w:style>
  <w:style w:type="paragraph" w:styleId="Sisluet2">
    <w:name w:val="toc 2"/>
    <w:basedOn w:val="Normaali"/>
    <w:next w:val="Normaali"/>
    <w:autoRedefine/>
    <w:uiPriority w:val="39"/>
    <w:unhideWhenUsed/>
    <w:rsid w:val="005A2D23"/>
    <w:pPr>
      <w:tabs>
        <w:tab w:val="left" w:pos="993"/>
        <w:tab w:val="right" w:leader="dot" w:pos="9054"/>
      </w:tabs>
      <w:spacing w:line="360" w:lineRule="auto"/>
      <w:ind w:left="426"/>
    </w:pPr>
  </w:style>
  <w:style w:type="paragraph" w:styleId="Sisluet3">
    <w:name w:val="toc 3"/>
    <w:basedOn w:val="Normaali"/>
    <w:next w:val="Normaali"/>
    <w:autoRedefine/>
    <w:uiPriority w:val="39"/>
    <w:unhideWhenUsed/>
    <w:rsid w:val="00871FCC"/>
    <w:pPr>
      <w:ind w:left="400"/>
    </w:pPr>
  </w:style>
  <w:style w:type="paragraph" w:styleId="Sisluet4">
    <w:name w:val="toc 4"/>
    <w:basedOn w:val="Normaali"/>
    <w:next w:val="Normaali"/>
    <w:autoRedefine/>
    <w:uiPriority w:val="39"/>
    <w:unhideWhenUsed/>
    <w:rsid w:val="00871FCC"/>
    <w:pPr>
      <w:ind w:left="600"/>
    </w:pPr>
  </w:style>
  <w:style w:type="paragraph" w:styleId="Sisluet5">
    <w:name w:val="toc 5"/>
    <w:basedOn w:val="Normaali"/>
    <w:next w:val="Normaali"/>
    <w:autoRedefine/>
    <w:uiPriority w:val="39"/>
    <w:unhideWhenUsed/>
    <w:rsid w:val="00871FCC"/>
    <w:pPr>
      <w:ind w:left="800"/>
    </w:pPr>
  </w:style>
  <w:style w:type="paragraph" w:styleId="Sisluet6">
    <w:name w:val="toc 6"/>
    <w:basedOn w:val="Normaali"/>
    <w:next w:val="Normaali"/>
    <w:autoRedefine/>
    <w:uiPriority w:val="39"/>
    <w:unhideWhenUsed/>
    <w:rsid w:val="00871FCC"/>
    <w:pPr>
      <w:ind w:left="1000"/>
    </w:pPr>
  </w:style>
  <w:style w:type="paragraph" w:styleId="Sisluet7">
    <w:name w:val="toc 7"/>
    <w:basedOn w:val="Normaali"/>
    <w:next w:val="Normaali"/>
    <w:autoRedefine/>
    <w:uiPriority w:val="39"/>
    <w:unhideWhenUsed/>
    <w:rsid w:val="00871FCC"/>
    <w:pPr>
      <w:ind w:left="1200"/>
    </w:pPr>
  </w:style>
  <w:style w:type="paragraph" w:styleId="Sisluet8">
    <w:name w:val="toc 8"/>
    <w:basedOn w:val="Normaali"/>
    <w:next w:val="Normaali"/>
    <w:autoRedefine/>
    <w:uiPriority w:val="39"/>
    <w:unhideWhenUsed/>
    <w:rsid w:val="00871FCC"/>
    <w:pPr>
      <w:ind w:left="1400"/>
    </w:pPr>
  </w:style>
  <w:style w:type="paragraph" w:styleId="Sisluet9">
    <w:name w:val="toc 9"/>
    <w:basedOn w:val="Normaali"/>
    <w:next w:val="Normaali"/>
    <w:autoRedefine/>
    <w:uiPriority w:val="39"/>
    <w:unhideWhenUsed/>
    <w:rsid w:val="00871FCC"/>
    <w:pPr>
      <w:ind w:left="1600"/>
    </w:pPr>
  </w:style>
  <w:style w:type="character" w:customStyle="1" w:styleId="apple-converted-space">
    <w:name w:val="apple-converted-space"/>
    <w:basedOn w:val="Kappaleenoletusfontti"/>
    <w:rsid w:val="00450BEF"/>
  </w:style>
  <w:style w:type="paragraph" w:customStyle="1" w:styleId="Default">
    <w:name w:val="Default"/>
    <w:rsid w:val="000D526F"/>
    <w:pPr>
      <w:widowControl w:val="0"/>
      <w:autoSpaceDE w:val="0"/>
      <w:autoSpaceDN w:val="0"/>
      <w:adjustRightInd w:val="0"/>
    </w:pPr>
    <w:rPr>
      <w:rFonts w:ascii="Helvetica Neue" w:hAnsi="Helvetica Neue" w:cs="Helvetica Neue"/>
      <w:color w:val="000000"/>
    </w:rPr>
  </w:style>
  <w:style w:type="paragraph" w:customStyle="1" w:styleId="Pa1">
    <w:name w:val="Pa1"/>
    <w:basedOn w:val="Default"/>
    <w:next w:val="Default"/>
    <w:uiPriority w:val="99"/>
    <w:rsid w:val="000D526F"/>
    <w:pPr>
      <w:spacing w:line="241" w:lineRule="atLeast"/>
    </w:pPr>
    <w:rPr>
      <w:rFonts w:cs="Times New Roman"/>
      <w:color w:val="auto"/>
    </w:rPr>
  </w:style>
  <w:style w:type="character" w:styleId="Hyperlinkki">
    <w:name w:val="Hyperlink"/>
    <w:basedOn w:val="Kappaleenoletusfontti"/>
    <w:uiPriority w:val="99"/>
    <w:unhideWhenUsed/>
    <w:rsid w:val="0047324D"/>
    <w:rPr>
      <w:color w:val="0000FF" w:themeColor="hyperlink"/>
      <w:u w:val="single"/>
    </w:rPr>
  </w:style>
  <w:style w:type="paragraph" w:customStyle="1" w:styleId="Leipateksti">
    <w:name w:val="Leipateksti"/>
    <w:basedOn w:val="Normaali"/>
    <w:uiPriority w:val="99"/>
    <w:rsid w:val="00330E41"/>
    <w:pPr>
      <w:widowControl w:val="0"/>
      <w:tabs>
        <w:tab w:val="left" w:pos="1600"/>
      </w:tabs>
      <w:autoSpaceDE w:val="0"/>
      <w:autoSpaceDN w:val="0"/>
      <w:adjustRightInd w:val="0"/>
      <w:spacing w:line="288" w:lineRule="auto"/>
      <w:jc w:val="both"/>
      <w:textAlignment w:val="center"/>
    </w:pPr>
    <w:rPr>
      <w:rFonts w:ascii="ArialMT" w:hAnsi="ArialMT" w:cs="ArialMT"/>
      <w:color w:val="000000"/>
      <w:spacing w:val="-5"/>
      <w:szCs w:val="20"/>
    </w:rPr>
  </w:style>
  <w:style w:type="paragraph" w:customStyle="1" w:styleId="Valiotsikko">
    <w:name w:val="Valiotsikko"/>
    <w:basedOn w:val="Leipateksti"/>
    <w:uiPriority w:val="99"/>
    <w:rsid w:val="00330E41"/>
    <w:rPr>
      <w:rFonts w:ascii="Arial-BoldMT" w:hAnsi="Arial-BoldMT" w:cs="Arial-BoldMT"/>
      <w:b/>
      <w:bCs/>
      <w:spacing w:val="-6"/>
      <w:sz w:val="24"/>
      <w:szCs w:val="24"/>
    </w:rPr>
  </w:style>
  <w:style w:type="paragraph" w:styleId="Kuvanotsikko">
    <w:name w:val="caption"/>
    <w:basedOn w:val="Normaali"/>
    <w:next w:val="Normaali"/>
    <w:uiPriority w:val="35"/>
    <w:unhideWhenUsed/>
    <w:qFormat/>
    <w:rsid w:val="00247FDF"/>
    <w:pPr>
      <w:spacing w:after="200" w:line="240" w:lineRule="auto"/>
    </w:pPr>
    <w:rPr>
      <w:rFonts w:asciiTheme="minorHAnsi" w:eastAsiaTheme="minorHAnsi" w:hAnsiTheme="minorHAnsi"/>
      <w:i/>
      <w:iCs/>
      <w:color w:val="1F497D" w:themeColor="text2"/>
      <w:sz w:val="18"/>
      <w:szCs w:val="18"/>
    </w:rPr>
  </w:style>
  <w:style w:type="table" w:customStyle="1" w:styleId="GridTable4Accent3">
    <w:name w:val="Grid Table 4 Accent 3"/>
    <w:basedOn w:val="Normaalitaulukko"/>
    <w:uiPriority w:val="49"/>
    <w:rsid w:val="004B19C8"/>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5DarkAccent3">
    <w:name w:val="Grid Table 5 Dark Accent 3"/>
    <w:basedOn w:val="Normaalitaulukko"/>
    <w:uiPriority w:val="50"/>
    <w:rsid w:val="00D94AA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1LightAccent3">
    <w:name w:val="Grid Table 1 Light Accent 3"/>
    <w:basedOn w:val="Normaalitaulukko"/>
    <w:uiPriority w:val="46"/>
    <w:rsid w:val="005967C6"/>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ListTable3Accent3">
    <w:name w:val="List Table 3 Accent 3"/>
    <w:basedOn w:val="Normaalitaulukko"/>
    <w:uiPriority w:val="48"/>
    <w:rsid w:val="002825C4"/>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273692">
      <w:bodyDiv w:val="1"/>
      <w:marLeft w:val="0"/>
      <w:marRight w:val="0"/>
      <w:marTop w:val="0"/>
      <w:marBottom w:val="0"/>
      <w:divBdr>
        <w:top w:val="none" w:sz="0" w:space="0" w:color="auto"/>
        <w:left w:val="none" w:sz="0" w:space="0" w:color="auto"/>
        <w:bottom w:val="none" w:sz="0" w:space="0" w:color="auto"/>
        <w:right w:val="none" w:sz="0" w:space="0" w:color="auto"/>
      </w:divBdr>
    </w:div>
    <w:div w:id="199632819">
      <w:bodyDiv w:val="1"/>
      <w:marLeft w:val="0"/>
      <w:marRight w:val="0"/>
      <w:marTop w:val="0"/>
      <w:marBottom w:val="0"/>
      <w:divBdr>
        <w:top w:val="none" w:sz="0" w:space="0" w:color="auto"/>
        <w:left w:val="none" w:sz="0" w:space="0" w:color="auto"/>
        <w:bottom w:val="none" w:sz="0" w:space="0" w:color="auto"/>
        <w:right w:val="none" w:sz="0" w:space="0" w:color="auto"/>
      </w:divBdr>
    </w:div>
    <w:div w:id="353461903">
      <w:bodyDiv w:val="1"/>
      <w:marLeft w:val="0"/>
      <w:marRight w:val="0"/>
      <w:marTop w:val="0"/>
      <w:marBottom w:val="0"/>
      <w:divBdr>
        <w:top w:val="none" w:sz="0" w:space="0" w:color="auto"/>
        <w:left w:val="none" w:sz="0" w:space="0" w:color="auto"/>
        <w:bottom w:val="none" w:sz="0" w:space="0" w:color="auto"/>
        <w:right w:val="none" w:sz="0" w:space="0" w:color="auto"/>
      </w:divBdr>
    </w:div>
    <w:div w:id="563494915">
      <w:bodyDiv w:val="1"/>
      <w:marLeft w:val="0"/>
      <w:marRight w:val="0"/>
      <w:marTop w:val="0"/>
      <w:marBottom w:val="0"/>
      <w:divBdr>
        <w:top w:val="none" w:sz="0" w:space="0" w:color="auto"/>
        <w:left w:val="none" w:sz="0" w:space="0" w:color="auto"/>
        <w:bottom w:val="none" w:sz="0" w:space="0" w:color="auto"/>
        <w:right w:val="none" w:sz="0" w:space="0" w:color="auto"/>
      </w:divBdr>
    </w:div>
    <w:div w:id="611283987">
      <w:bodyDiv w:val="1"/>
      <w:marLeft w:val="0"/>
      <w:marRight w:val="0"/>
      <w:marTop w:val="0"/>
      <w:marBottom w:val="0"/>
      <w:divBdr>
        <w:top w:val="none" w:sz="0" w:space="0" w:color="auto"/>
        <w:left w:val="none" w:sz="0" w:space="0" w:color="auto"/>
        <w:bottom w:val="none" w:sz="0" w:space="0" w:color="auto"/>
        <w:right w:val="none" w:sz="0" w:space="0" w:color="auto"/>
      </w:divBdr>
    </w:div>
    <w:div w:id="730032320">
      <w:bodyDiv w:val="1"/>
      <w:marLeft w:val="0"/>
      <w:marRight w:val="0"/>
      <w:marTop w:val="0"/>
      <w:marBottom w:val="0"/>
      <w:divBdr>
        <w:top w:val="none" w:sz="0" w:space="0" w:color="auto"/>
        <w:left w:val="none" w:sz="0" w:space="0" w:color="auto"/>
        <w:bottom w:val="none" w:sz="0" w:space="0" w:color="auto"/>
        <w:right w:val="none" w:sz="0" w:space="0" w:color="auto"/>
      </w:divBdr>
    </w:div>
    <w:div w:id="800802591">
      <w:bodyDiv w:val="1"/>
      <w:marLeft w:val="0"/>
      <w:marRight w:val="0"/>
      <w:marTop w:val="0"/>
      <w:marBottom w:val="0"/>
      <w:divBdr>
        <w:top w:val="none" w:sz="0" w:space="0" w:color="auto"/>
        <w:left w:val="none" w:sz="0" w:space="0" w:color="auto"/>
        <w:bottom w:val="none" w:sz="0" w:space="0" w:color="auto"/>
        <w:right w:val="none" w:sz="0" w:space="0" w:color="auto"/>
      </w:divBdr>
    </w:div>
    <w:div w:id="817963247">
      <w:bodyDiv w:val="1"/>
      <w:marLeft w:val="0"/>
      <w:marRight w:val="0"/>
      <w:marTop w:val="0"/>
      <w:marBottom w:val="0"/>
      <w:divBdr>
        <w:top w:val="none" w:sz="0" w:space="0" w:color="auto"/>
        <w:left w:val="none" w:sz="0" w:space="0" w:color="auto"/>
        <w:bottom w:val="none" w:sz="0" w:space="0" w:color="auto"/>
        <w:right w:val="none" w:sz="0" w:space="0" w:color="auto"/>
      </w:divBdr>
      <w:divsChild>
        <w:div w:id="806435859">
          <w:marLeft w:val="288"/>
          <w:marRight w:val="0"/>
          <w:marTop w:val="240"/>
          <w:marBottom w:val="0"/>
          <w:divBdr>
            <w:top w:val="none" w:sz="0" w:space="0" w:color="auto"/>
            <w:left w:val="none" w:sz="0" w:space="0" w:color="auto"/>
            <w:bottom w:val="none" w:sz="0" w:space="0" w:color="auto"/>
            <w:right w:val="none" w:sz="0" w:space="0" w:color="auto"/>
          </w:divBdr>
        </w:div>
        <w:div w:id="2007858359">
          <w:marLeft w:val="288"/>
          <w:marRight w:val="0"/>
          <w:marTop w:val="240"/>
          <w:marBottom w:val="0"/>
          <w:divBdr>
            <w:top w:val="none" w:sz="0" w:space="0" w:color="auto"/>
            <w:left w:val="none" w:sz="0" w:space="0" w:color="auto"/>
            <w:bottom w:val="none" w:sz="0" w:space="0" w:color="auto"/>
            <w:right w:val="none" w:sz="0" w:space="0" w:color="auto"/>
          </w:divBdr>
        </w:div>
        <w:div w:id="972246216">
          <w:marLeft w:val="288"/>
          <w:marRight w:val="0"/>
          <w:marTop w:val="240"/>
          <w:marBottom w:val="0"/>
          <w:divBdr>
            <w:top w:val="none" w:sz="0" w:space="0" w:color="auto"/>
            <w:left w:val="none" w:sz="0" w:space="0" w:color="auto"/>
            <w:bottom w:val="none" w:sz="0" w:space="0" w:color="auto"/>
            <w:right w:val="none" w:sz="0" w:space="0" w:color="auto"/>
          </w:divBdr>
        </w:div>
      </w:divsChild>
    </w:div>
    <w:div w:id="880871418">
      <w:bodyDiv w:val="1"/>
      <w:marLeft w:val="0"/>
      <w:marRight w:val="0"/>
      <w:marTop w:val="0"/>
      <w:marBottom w:val="0"/>
      <w:divBdr>
        <w:top w:val="none" w:sz="0" w:space="0" w:color="auto"/>
        <w:left w:val="none" w:sz="0" w:space="0" w:color="auto"/>
        <w:bottom w:val="none" w:sz="0" w:space="0" w:color="auto"/>
        <w:right w:val="none" w:sz="0" w:space="0" w:color="auto"/>
      </w:divBdr>
    </w:div>
    <w:div w:id="886261613">
      <w:bodyDiv w:val="1"/>
      <w:marLeft w:val="0"/>
      <w:marRight w:val="0"/>
      <w:marTop w:val="0"/>
      <w:marBottom w:val="0"/>
      <w:divBdr>
        <w:top w:val="none" w:sz="0" w:space="0" w:color="auto"/>
        <w:left w:val="none" w:sz="0" w:space="0" w:color="auto"/>
        <w:bottom w:val="none" w:sz="0" w:space="0" w:color="auto"/>
        <w:right w:val="none" w:sz="0" w:space="0" w:color="auto"/>
      </w:divBdr>
    </w:div>
    <w:div w:id="998115783">
      <w:bodyDiv w:val="1"/>
      <w:marLeft w:val="0"/>
      <w:marRight w:val="0"/>
      <w:marTop w:val="0"/>
      <w:marBottom w:val="0"/>
      <w:divBdr>
        <w:top w:val="none" w:sz="0" w:space="0" w:color="auto"/>
        <w:left w:val="none" w:sz="0" w:space="0" w:color="auto"/>
        <w:bottom w:val="none" w:sz="0" w:space="0" w:color="auto"/>
        <w:right w:val="none" w:sz="0" w:space="0" w:color="auto"/>
      </w:divBdr>
    </w:div>
    <w:div w:id="1228227262">
      <w:bodyDiv w:val="1"/>
      <w:marLeft w:val="0"/>
      <w:marRight w:val="0"/>
      <w:marTop w:val="0"/>
      <w:marBottom w:val="0"/>
      <w:divBdr>
        <w:top w:val="none" w:sz="0" w:space="0" w:color="auto"/>
        <w:left w:val="none" w:sz="0" w:space="0" w:color="auto"/>
        <w:bottom w:val="none" w:sz="0" w:space="0" w:color="auto"/>
        <w:right w:val="none" w:sz="0" w:space="0" w:color="auto"/>
      </w:divBdr>
      <w:divsChild>
        <w:div w:id="77485634">
          <w:marLeft w:val="0"/>
          <w:marRight w:val="0"/>
          <w:marTop w:val="0"/>
          <w:marBottom w:val="0"/>
          <w:divBdr>
            <w:top w:val="none" w:sz="0" w:space="0" w:color="auto"/>
            <w:left w:val="none" w:sz="0" w:space="0" w:color="auto"/>
            <w:bottom w:val="none" w:sz="0" w:space="0" w:color="auto"/>
            <w:right w:val="none" w:sz="0" w:space="0" w:color="auto"/>
          </w:divBdr>
          <w:divsChild>
            <w:div w:id="1979796412">
              <w:marLeft w:val="0"/>
              <w:marRight w:val="0"/>
              <w:marTop w:val="0"/>
              <w:marBottom w:val="0"/>
              <w:divBdr>
                <w:top w:val="none" w:sz="0" w:space="0" w:color="auto"/>
                <w:left w:val="none" w:sz="0" w:space="0" w:color="auto"/>
                <w:bottom w:val="none" w:sz="0" w:space="0" w:color="auto"/>
                <w:right w:val="none" w:sz="0" w:space="0" w:color="auto"/>
              </w:divBdr>
              <w:divsChild>
                <w:div w:id="2106726208">
                  <w:marLeft w:val="0"/>
                  <w:marRight w:val="0"/>
                  <w:marTop w:val="0"/>
                  <w:marBottom w:val="0"/>
                  <w:divBdr>
                    <w:top w:val="none" w:sz="0" w:space="0" w:color="auto"/>
                    <w:left w:val="none" w:sz="0" w:space="0" w:color="auto"/>
                    <w:bottom w:val="none" w:sz="0" w:space="0" w:color="auto"/>
                    <w:right w:val="none" w:sz="0" w:space="0" w:color="auto"/>
                  </w:divBdr>
                  <w:divsChild>
                    <w:div w:id="1175420266">
                      <w:marLeft w:val="150"/>
                      <w:marRight w:val="0"/>
                      <w:marTop w:val="0"/>
                      <w:marBottom w:val="0"/>
                      <w:divBdr>
                        <w:top w:val="none" w:sz="0" w:space="0" w:color="auto"/>
                        <w:left w:val="none" w:sz="0" w:space="0" w:color="auto"/>
                        <w:bottom w:val="none" w:sz="0" w:space="0" w:color="auto"/>
                        <w:right w:val="none" w:sz="0" w:space="0" w:color="auto"/>
                      </w:divBdr>
                      <w:divsChild>
                        <w:div w:id="14161590">
                          <w:marLeft w:val="0"/>
                          <w:marRight w:val="0"/>
                          <w:marTop w:val="0"/>
                          <w:marBottom w:val="0"/>
                          <w:divBdr>
                            <w:top w:val="none" w:sz="0" w:space="0" w:color="auto"/>
                            <w:left w:val="none" w:sz="0" w:space="0" w:color="auto"/>
                            <w:bottom w:val="none" w:sz="0" w:space="0" w:color="auto"/>
                            <w:right w:val="none" w:sz="0" w:space="0" w:color="auto"/>
                          </w:divBdr>
                          <w:divsChild>
                            <w:div w:id="180241953">
                              <w:marLeft w:val="0"/>
                              <w:marRight w:val="0"/>
                              <w:marTop w:val="0"/>
                              <w:marBottom w:val="0"/>
                              <w:divBdr>
                                <w:top w:val="none" w:sz="0" w:space="0" w:color="auto"/>
                                <w:left w:val="none" w:sz="0" w:space="0" w:color="auto"/>
                                <w:bottom w:val="none" w:sz="0" w:space="0" w:color="auto"/>
                                <w:right w:val="none" w:sz="0" w:space="0" w:color="auto"/>
                              </w:divBdr>
                              <w:divsChild>
                                <w:div w:id="209848638">
                                  <w:marLeft w:val="0"/>
                                  <w:marRight w:val="0"/>
                                  <w:marTop w:val="0"/>
                                  <w:marBottom w:val="0"/>
                                  <w:divBdr>
                                    <w:top w:val="none" w:sz="0" w:space="0" w:color="auto"/>
                                    <w:left w:val="none" w:sz="0" w:space="0" w:color="auto"/>
                                    <w:bottom w:val="none" w:sz="0" w:space="0" w:color="auto"/>
                                    <w:right w:val="none" w:sz="0" w:space="0" w:color="auto"/>
                                  </w:divBdr>
                                  <w:divsChild>
                                    <w:div w:id="599486806">
                                      <w:marLeft w:val="0"/>
                                      <w:marRight w:val="0"/>
                                      <w:marTop w:val="0"/>
                                      <w:marBottom w:val="0"/>
                                      <w:divBdr>
                                        <w:top w:val="none" w:sz="0" w:space="0" w:color="auto"/>
                                        <w:left w:val="none" w:sz="0" w:space="0" w:color="auto"/>
                                        <w:bottom w:val="none" w:sz="0" w:space="0" w:color="auto"/>
                                        <w:right w:val="none" w:sz="0" w:space="0" w:color="auto"/>
                                      </w:divBdr>
                                      <w:divsChild>
                                        <w:div w:id="1992902707">
                                          <w:marLeft w:val="0"/>
                                          <w:marRight w:val="0"/>
                                          <w:marTop w:val="0"/>
                                          <w:marBottom w:val="0"/>
                                          <w:divBdr>
                                            <w:top w:val="none" w:sz="0" w:space="0" w:color="auto"/>
                                            <w:left w:val="none" w:sz="0" w:space="0" w:color="auto"/>
                                            <w:bottom w:val="none" w:sz="0" w:space="0" w:color="auto"/>
                                            <w:right w:val="none" w:sz="0" w:space="0" w:color="auto"/>
                                          </w:divBdr>
                                          <w:divsChild>
                                            <w:div w:id="469135985">
                                              <w:marLeft w:val="0"/>
                                              <w:marRight w:val="0"/>
                                              <w:marTop w:val="75"/>
                                              <w:marBottom w:val="0"/>
                                              <w:divBdr>
                                                <w:top w:val="none" w:sz="0" w:space="0" w:color="auto"/>
                                                <w:left w:val="none" w:sz="0" w:space="0" w:color="auto"/>
                                                <w:bottom w:val="none" w:sz="0" w:space="0" w:color="auto"/>
                                                <w:right w:val="none" w:sz="0" w:space="0" w:color="auto"/>
                                              </w:divBdr>
                                              <w:divsChild>
                                                <w:div w:id="213767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4483567">
      <w:bodyDiv w:val="1"/>
      <w:marLeft w:val="0"/>
      <w:marRight w:val="0"/>
      <w:marTop w:val="0"/>
      <w:marBottom w:val="0"/>
      <w:divBdr>
        <w:top w:val="none" w:sz="0" w:space="0" w:color="auto"/>
        <w:left w:val="none" w:sz="0" w:space="0" w:color="auto"/>
        <w:bottom w:val="none" w:sz="0" w:space="0" w:color="auto"/>
        <w:right w:val="none" w:sz="0" w:space="0" w:color="auto"/>
      </w:divBdr>
    </w:div>
    <w:div w:id="1344043352">
      <w:bodyDiv w:val="1"/>
      <w:marLeft w:val="0"/>
      <w:marRight w:val="0"/>
      <w:marTop w:val="0"/>
      <w:marBottom w:val="0"/>
      <w:divBdr>
        <w:top w:val="none" w:sz="0" w:space="0" w:color="auto"/>
        <w:left w:val="none" w:sz="0" w:space="0" w:color="auto"/>
        <w:bottom w:val="none" w:sz="0" w:space="0" w:color="auto"/>
        <w:right w:val="none" w:sz="0" w:space="0" w:color="auto"/>
      </w:divBdr>
    </w:div>
    <w:div w:id="1624725464">
      <w:bodyDiv w:val="1"/>
      <w:marLeft w:val="0"/>
      <w:marRight w:val="0"/>
      <w:marTop w:val="0"/>
      <w:marBottom w:val="0"/>
      <w:divBdr>
        <w:top w:val="none" w:sz="0" w:space="0" w:color="auto"/>
        <w:left w:val="none" w:sz="0" w:space="0" w:color="auto"/>
        <w:bottom w:val="none" w:sz="0" w:space="0" w:color="auto"/>
        <w:right w:val="none" w:sz="0" w:space="0" w:color="auto"/>
      </w:divBdr>
    </w:div>
    <w:div w:id="1819615314">
      <w:bodyDiv w:val="1"/>
      <w:marLeft w:val="0"/>
      <w:marRight w:val="0"/>
      <w:marTop w:val="0"/>
      <w:marBottom w:val="0"/>
      <w:divBdr>
        <w:top w:val="none" w:sz="0" w:space="0" w:color="auto"/>
        <w:left w:val="none" w:sz="0" w:space="0" w:color="auto"/>
        <w:bottom w:val="none" w:sz="0" w:space="0" w:color="auto"/>
        <w:right w:val="none" w:sz="0" w:space="0" w:color="auto"/>
      </w:divBdr>
    </w:div>
    <w:div w:id="1854681998">
      <w:bodyDiv w:val="1"/>
      <w:marLeft w:val="0"/>
      <w:marRight w:val="0"/>
      <w:marTop w:val="0"/>
      <w:marBottom w:val="0"/>
      <w:divBdr>
        <w:top w:val="none" w:sz="0" w:space="0" w:color="auto"/>
        <w:left w:val="none" w:sz="0" w:space="0" w:color="auto"/>
        <w:bottom w:val="none" w:sz="0" w:space="0" w:color="auto"/>
        <w:right w:val="none" w:sz="0" w:space="0" w:color="auto"/>
      </w:divBdr>
    </w:div>
    <w:div w:id="1959337635">
      <w:bodyDiv w:val="1"/>
      <w:marLeft w:val="0"/>
      <w:marRight w:val="0"/>
      <w:marTop w:val="0"/>
      <w:marBottom w:val="0"/>
      <w:divBdr>
        <w:top w:val="none" w:sz="0" w:space="0" w:color="auto"/>
        <w:left w:val="none" w:sz="0" w:space="0" w:color="auto"/>
        <w:bottom w:val="none" w:sz="0" w:space="0" w:color="auto"/>
        <w:right w:val="none" w:sz="0" w:space="0" w:color="auto"/>
      </w:divBdr>
    </w:div>
    <w:div w:id="2026789380">
      <w:bodyDiv w:val="1"/>
      <w:marLeft w:val="0"/>
      <w:marRight w:val="0"/>
      <w:marTop w:val="0"/>
      <w:marBottom w:val="0"/>
      <w:divBdr>
        <w:top w:val="none" w:sz="0" w:space="0" w:color="auto"/>
        <w:left w:val="none" w:sz="0" w:space="0" w:color="auto"/>
        <w:bottom w:val="none" w:sz="0" w:space="0" w:color="auto"/>
        <w:right w:val="none" w:sz="0" w:space="0" w:color="auto"/>
      </w:divBdr>
    </w:div>
    <w:div w:id="21032565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8.png"/><Relationship Id="rId39" Type="http://schemas.openxmlformats.org/officeDocument/2006/relationships/hyperlink" Target="http://www.finlex.fi/fi/laki/alkup/2014/20141301" TargetMode="External"/><Relationship Id="rId3" Type="http://schemas.openxmlformats.org/officeDocument/2006/relationships/customXml" Target="../customXml/item3.xml"/><Relationship Id="rId21" Type="http://schemas.openxmlformats.org/officeDocument/2006/relationships/image" Target="media/image4.png"/><Relationship Id="rId34" Type="http://schemas.openxmlformats.org/officeDocument/2006/relationships/chart" Target="charts/chart4.xml"/><Relationship Id="rId42" Type="http://schemas.openxmlformats.org/officeDocument/2006/relationships/footer" Target="footer1.xml"/><Relationship Id="rId47" Type="http://schemas.openxmlformats.org/officeDocument/2006/relationships/image" Target="media/image17.png"/><Relationship Id="rId50"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image" Target="media/image1.jpeg"/><Relationship Id="rId17" Type="http://schemas.openxmlformats.org/officeDocument/2006/relationships/diagramLayout" Target="diagrams/layout1.xml"/><Relationship Id="rId25" Type="http://schemas.openxmlformats.org/officeDocument/2006/relationships/image" Target="media/image7.png"/><Relationship Id="rId33" Type="http://schemas.openxmlformats.org/officeDocument/2006/relationships/image" Target="media/image13.jpeg"/><Relationship Id="rId38" Type="http://schemas.openxmlformats.org/officeDocument/2006/relationships/hyperlink" Target="http://www.finlex.fi/fi/laki/ajantasa/1987/19870380" TargetMode="External"/><Relationship Id="rId46"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1.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chart" Target="charts/chart1.xml"/><Relationship Id="rId32" Type="http://schemas.openxmlformats.org/officeDocument/2006/relationships/image" Target="media/image12.jpg"/><Relationship Id="rId37" Type="http://schemas.openxmlformats.org/officeDocument/2006/relationships/hyperlink" Target="http://kuiskintaa.fi/vaesto/" TargetMode="External"/><Relationship Id="rId40" Type="http://schemas.openxmlformats.org/officeDocument/2006/relationships/hyperlink" Target="http://tilastokeskus.fi/til/vaenn/yht.html" TargetMode="External"/><Relationship Id="rId45" Type="http://schemas.openxmlformats.org/officeDocument/2006/relationships/image" Target="media/image15.jp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hyperlink" Target="http://www.finlex.fi/fi/laki/ajantasa/1987/19870759" TargetMode="External"/><Relationship Id="rId49" Type="http://schemas.openxmlformats.org/officeDocument/2006/relationships/image" Target="media/image19.jp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chart" Target="charts/chart3.xml"/><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kirjaamo@kainuu.fi" TargetMode="External"/><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chart" Target="charts/chart2.xml"/><Relationship Id="rId35" Type="http://schemas.openxmlformats.org/officeDocument/2006/relationships/image" Target="media/image14.jpg"/><Relationship Id="rId43" Type="http://schemas.openxmlformats.org/officeDocument/2006/relationships/header" Target="header2.xml"/><Relationship Id="rId48" Type="http://schemas.openxmlformats.org/officeDocument/2006/relationships/image" Target="media/image18.jpg"/><Relationship Id="rId8" Type="http://schemas.openxmlformats.org/officeDocument/2006/relationships/settings" Target="settings.xml"/><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MaaSKai\kokous8\VPL%20JA%20SHL%20KULUT%202005%20-%202016.xls"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E:\MaaSKai\kokous8\VPL%20JA%20SHL%20KULUT%202005%20-%202016.xls" TargetMode="External"/></Relationships>
</file>

<file path=word/charts/_rels/chart4.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oleObject" Target="file:///C:\Users\tolojuss\Jussi\Tilastot%202015\Tilasto-osa2009_2014_Kuljetuspalvelu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fi-FI" sz="1200">
                <a:latin typeface="Arial" panose="020B0604020202020204" pitchFamily="34" charset="0"/>
                <a:cs typeface="Arial" panose="020B0604020202020204" pitchFamily="34" charset="0"/>
              </a:rPr>
              <a:t>Väestöennuste 2015,</a:t>
            </a:r>
            <a:r>
              <a:rPr lang="fi-FI" sz="1200" baseline="0">
                <a:latin typeface="Arial" panose="020B0604020202020204" pitchFamily="34" charset="0"/>
                <a:cs typeface="Arial" panose="020B0604020202020204" pitchFamily="34" charset="0"/>
              </a:rPr>
              <a:t> 2020, 2040 ikäryhmittäin</a:t>
            </a:r>
            <a:endParaRPr lang="fi-FI" sz="1200">
              <a:latin typeface="Arial" panose="020B0604020202020204" pitchFamily="34" charset="0"/>
              <a:cs typeface="Arial" panose="020B0604020202020204" pitchFamily="34" charset="0"/>
            </a:endParaRPr>
          </a:p>
        </c:rich>
      </c:tx>
      <c:overlay val="0"/>
      <c:spPr>
        <a:noFill/>
        <a:ln>
          <a:noFill/>
        </a:ln>
        <a:effectLst/>
      </c:spPr>
    </c:title>
    <c:autoTitleDeleted val="0"/>
    <c:plotArea>
      <c:layout/>
      <c:barChart>
        <c:barDir val="col"/>
        <c:grouping val="clustered"/>
        <c:varyColors val="0"/>
        <c:ser>
          <c:idx val="0"/>
          <c:order val="0"/>
          <c:tx>
            <c:strRef>
              <c:f>[tilasto_tammi_maalis_2016_kuukaudet.xls]Taul1!$D$41</c:f>
              <c:strCache>
                <c:ptCount val="1"/>
                <c:pt idx="0">
                  <c:v>2015</c:v>
                </c:pt>
              </c:strCache>
            </c:strRef>
          </c:tx>
          <c:spPr>
            <a:solidFill>
              <a:schemeClr val="accent1"/>
            </a:solidFill>
            <a:ln>
              <a:noFill/>
            </a:ln>
            <a:effectLst/>
          </c:spPr>
          <c:invertIfNegative val="0"/>
          <c:cat>
            <c:strRef>
              <c:f>[tilasto_tammi_maalis_2016_kuukaudet.xls]Taul1!$E$40:$H$40</c:f>
              <c:strCache>
                <c:ptCount val="4"/>
                <c:pt idx="0">
                  <c:v>-14</c:v>
                </c:pt>
                <c:pt idx="1">
                  <c:v>15 - 64</c:v>
                </c:pt>
                <c:pt idx="2">
                  <c:v>65 - 74</c:v>
                </c:pt>
                <c:pt idx="3">
                  <c:v>75 -</c:v>
                </c:pt>
              </c:strCache>
            </c:strRef>
          </c:cat>
          <c:val>
            <c:numRef>
              <c:f>[tilasto_tammi_maalis_2016_kuukaudet.xls]Taul1!$E$41:$H$41</c:f>
              <c:numCache>
                <c:formatCode>#,##0</c:formatCode>
                <c:ptCount val="4"/>
                <c:pt idx="0">
                  <c:v>11369</c:v>
                </c:pt>
                <c:pt idx="1">
                  <c:v>47335</c:v>
                </c:pt>
                <c:pt idx="2">
                  <c:v>10793</c:v>
                </c:pt>
                <c:pt idx="3">
                  <c:v>8977</c:v>
                </c:pt>
              </c:numCache>
            </c:numRef>
          </c:val>
          <c:extLst xmlns:c16r2="http://schemas.microsoft.com/office/drawing/2015/06/chart">
            <c:ext xmlns:c16="http://schemas.microsoft.com/office/drawing/2014/chart" uri="{C3380CC4-5D6E-409C-BE32-E72D297353CC}">
              <c16:uniqueId val="{00000000-AE24-4354-91C2-159A17E34153}"/>
            </c:ext>
          </c:extLst>
        </c:ser>
        <c:ser>
          <c:idx val="1"/>
          <c:order val="1"/>
          <c:tx>
            <c:strRef>
              <c:f>[tilasto_tammi_maalis_2016_kuukaudet.xls]Taul1!$D$42</c:f>
              <c:strCache>
                <c:ptCount val="1"/>
                <c:pt idx="0">
                  <c:v>2020</c:v>
                </c:pt>
              </c:strCache>
            </c:strRef>
          </c:tx>
          <c:spPr>
            <a:solidFill>
              <a:schemeClr val="accent2"/>
            </a:solidFill>
            <a:ln>
              <a:noFill/>
            </a:ln>
            <a:effectLst/>
          </c:spPr>
          <c:invertIfNegative val="0"/>
          <c:cat>
            <c:strRef>
              <c:f>[tilasto_tammi_maalis_2016_kuukaudet.xls]Taul1!$E$40:$H$40</c:f>
              <c:strCache>
                <c:ptCount val="4"/>
                <c:pt idx="0">
                  <c:v>-14</c:v>
                </c:pt>
                <c:pt idx="1">
                  <c:v>15 - 64</c:v>
                </c:pt>
                <c:pt idx="2">
                  <c:v>65 - 74</c:v>
                </c:pt>
                <c:pt idx="3">
                  <c:v>75 -</c:v>
                </c:pt>
              </c:strCache>
            </c:strRef>
          </c:cat>
          <c:val>
            <c:numRef>
              <c:f>[tilasto_tammi_maalis_2016_kuukaudet.xls]Taul1!$E$42:$H$42</c:f>
              <c:numCache>
                <c:formatCode>#,##0</c:formatCode>
                <c:ptCount val="4"/>
                <c:pt idx="0">
                  <c:v>10817</c:v>
                </c:pt>
                <c:pt idx="1">
                  <c:v>42673</c:v>
                </c:pt>
                <c:pt idx="2">
                  <c:v>12448</c:v>
                </c:pt>
                <c:pt idx="3">
                  <c:v>9589</c:v>
                </c:pt>
              </c:numCache>
            </c:numRef>
          </c:val>
          <c:extLst xmlns:c16r2="http://schemas.microsoft.com/office/drawing/2015/06/chart">
            <c:ext xmlns:c16="http://schemas.microsoft.com/office/drawing/2014/chart" uri="{C3380CC4-5D6E-409C-BE32-E72D297353CC}">
              <c16:uniqueId val="{00000001-AE24-4354-91C2-159A17E34153}"/>
            </c:ext>
          </c:extLst>
        </c:ser>
        <c:ser>
          <c:idx val="2"/>
          <c:order val="2"/>
          <c:tx>
            <c:strRef>
              <c:f>[tilasto_tammi_maalis_2016_kuukaudet.xls]Taul1!$D$43</c:f>
              <c:strCache>
                <c:ptCount val="1"/>
                <c:pt idx="0">
                  <c:v>2040</c:v>
                </c:pt>
              </c:strCache>
            </c:strRef>
          </c:tx>
          <c:spPr>
            <a:solidFill>
              <a:schemeClr val="accent3"/>
            </a:solidFill>
            <a:ln>
              <a:noFill/>
            </a:ln>
            <a:effectLst/>
          </c:spPr>
          <c:invertIfNegative val="0"/>
          <c:cat>
            <c:strRef>
              <c:f>[tilasto_tammi_maalis_2016_kuukaudet.xls]Taul1!$E$40:$H$40</c:f>
              <c:strCache>
                <c:ptCount val="4"/>
                <c:pt idx="0">
                  <c:v>-14</c:v>
                </c:pt>
                <c:pt idx="1">
                  <c:v>15 - 64</c:v>
                </c:pt>
                <c:pt idx="2">
                  <c:v>65 - 74</c:v>
                </c:pt>
                <c:pt idx="3">
                  <c:v>75 -</c:v>
                </c:pt>
              </c:strCache>
            </c:strRef>
          </c:cat>
          <c:val>
            <c:numRef>
              <c:f>[tilasto_tammi_maalis_2016_kuukaudet.xls]Taul1!$E$43:$H$43</c:f>
              <c:numCache>
                <c:formatCode>#,##0</c:formatCode>
                <c:ptCount val="4"/>
                <c:pt idx="0">
                  <c:v>9207</c:v>
                </c:pt>
                <c:pt idx="1">
                  <c:v>36373</c:v>
                </c:pt>
                <c:pt idx="2">
                  <c:v>8059</c:v>
                </c:pt>
                <c:pt idx="3">
                  <c:v>14730</c:v>
                </c:pt>
              </c:numCache>
            </c:numRef>
          </c:val>
          <c:extLst xmlns:c16r2="http://schemas.microsoft.com/office/drawing/2015/06/chart">
            <c:ext xmlns:c16="http://schemas.microsoft.com/office/drawing/2014/chart" uri="{C3380CC4-5D6E-409C-BE32-E72D297353CC}">
              <c16:uniqueId val="{00000002-AE24-4354-91C2-159A17E34153}"/>
            </c:ext>
          </c:extLst>
        </c:ser>
        <c:dLbls>
          <c:showLegendKey val="0"/>
          <c:showVal val="0"/>
          <c:showCatName val="0"/>
          <c:showSerName val="0"/>
          <c:showPercent val="0"/>
          <c:showBubbleSize val="0"/>
        </c:dLbls>
        <c:gapWidth val="219"/>
        <c:overlap val="-27"/>
        <c:axId val="68913792"/>
        <c:axId val="68927872"/>
      </c:barChart>
      <c:catAx>
        <c:axId val="6891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crossAx val="68927872"/>
        <c:crosses val="autoZero"/>
        <c:auto val="1"/>
        <c:lblAlgn val="ctr"/>
        <c:lblOffset val="100"/>
        <c:noMultiLvlLbl val="0"/>
      </c:catAx>
      <c:valAx>
        <c:axId val="689278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crossAx val="68913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legend>
    <c:plotVisOnly val="1"/>
    <c:dispBlanksAs val="gap"/>
    <c:showDLblsOverMax val="0"/>
  </c:chart>
  <c:spPr>
    <a:solidFill>
      <a:schemeClr val="bg1"/>
    </a:solidFill>
    <a:ln w="9525" cap="flat" cmpd="sng" algn="ctr">
      <a:noFill/>
      <a:round/>
    </a:ln>
    <a:effectLst/>
  </c:spPr>
  <c:txPr>
    <a:bodyPr/>
    <a:lstStyle/>
    <a:p>
      <a:pPr>
        <a:defRPr/>
      </a:pPr>
      <a:endParaRPr lang="fi-FI"/>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fi-FI"/>
              <a:t>VPL VUOSITTAISET KULJETUSKUSTANNUKSET 2005 - 2015</a:t>
            </a:r>
          </a:p>
        </c:rich>
      </c:tx>
      <c:layout>
        <c:manualLayout>
          <c:xMode val="edge"/>
          <c:yMode val="edge"/>
          <c:x val="0.11202559576345986"/>
          <c:y val="2.7572154746479473E-2"/>
        </c:manualLayout>
      </c:layout>
      <c:overlay val="0"/>
      <c:spPr>
        <a:noFill/>
        <a:ln w="25400">
          <a:noFill/>
        </a:ln>
      </c:spPr>
    </c:title>
    <c:autoTitleDeleted val="0"/>
    <c:plotArea>
      <c:layout>
        <c:manualLayout>
          <c:layoutTarget val="inner"/>
          <c:xMode val="edge"/>
          <c:yMode val="edge"/>
          <c:x val="0.10134436401240951"/>
          <c:y val="0.1271186440677966"/>
          <c:w val="0.88831437435367111"/>
          <c:h val="0.75423728813559321"/>
        </c:manualLayout>
      </c:layout>
      <c:barChart>
        <c:barDir val="col"/>
        <c:grouping val="stacked"/>
        <c:varyColors val="0"/>
        <c:ser>
          <c:idx val="0"/>
          <c:order val="0"/>
          <c:tx>
            <c:strRef>
              <c:f>'E:\2013\[SAP-VERTAILU.xls]VPL ja SHL vuosittain'!$C$5</c:f>
              <c:strCache>
                <c:ptCount val="1"/>
                <c:pt idx="0">
                  <c:v>VPL TOTEUTUNEET KULJETUS KUSTANNUKSET</c:v>
                </c:pt>
              </c:strCache>
            </c:strRef>
          </c:tx>
          <c:spPr>
            <a:solidFill>
              <a:srgbClr val="9999FF"/>
            </a:solidFill>
            <a:ln w="12700">
              <a:solidFill>
                <a:srgbClr val="000000"/>
              </a:solidFill>
              <a:prstDash val="solid"/>
            </a:ln>
          </c:spPr>
          <c:invertIfNegative val="0"/>
          <c:dLbls>
            <c:spPr>
              <a:noFill/>
              <a:ln w="25400">
                <a:noFill/>
              </a:ln>
            </c:spPr>
            <c:txPr>
              <a:bodyPr rot="-5400000" vert="horz"/>
              <a:lstStyle/>
              <a:p>
                <a:pPr>
                  <a:defRPr/>
                </a:pPr>
                <a:endParaRPr lang="fi-FI"/>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'[1]VPL ja SHL vuosittain'!$B$6:$B$17</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'[1]VPL ja SHL vuosittain'!$C$6:$C$17</c:f>
              <c:numCache>
                <c:formatCode>General</c:formatCode>
                <c:ptCount val="12"/>
                <c:pt idx="0">
                  <c:v>1149883</c:v>
                </c:pt>
                <c:pt idx="1">
                  <c:v>1304692</c:v>
                </c:pt>
                <c:pt idx="2">
                  <c:v>1574945</c:v>
                </c:pt>
                <c:pt idx="3">
                  <c:v>1793926</c:v>
                </c:pt>
                <c:pt idx="4">
                  <c:v>1575777</c:v>
                </c:pt>
                <c:pt idx="5">
                  <c:v>1706982.7900000003</c:v>
                </c:pt>
                <c:pt idx="6">
                  <c:v>1924183.6800000004</c:v>
                </c:pt>
                <c:pt idx="7">
                  <c:v>2121032.3699999996</c:v>
                </c:pt>
                <c:pt idx="8">
                  <c:v>1856036.48</c:v>
                </c:pt>
                <c:pt idx="9">
                  <c:v>1957311.5599999998</c:v>
                </c:pt>
                <c:pt idx="10">
                  <c:v>1994737.21</c:v>
                </c:pt>
                <c:pt idx="11">
                  <c:v>2086527.8810294846</c:v>
                </c:pt>
              </c:numCache>
            </c:numRef>
          </c:val>
          <c:extLst xmlns:c16r2="http://schemas.microsoft.com/office/drawing/2015/06/chart">
            <c:ext xmlns:c16="http://schemas.microsoft.com/office/drawing/2014/chart" uri="{C3380CC4-5D6E-409C-BE32-E72D297353CC}">
              <c16:uniqueId val="{00000000-BA67-46DD-9C62-A71AB0E4B072}"/>
            </c:ext>
          </c:extLst>
        </c:ser>
        <c:ser>
          <c:idx val="1"/>
          <c:order val="1"/>
          <c:tx>
            <c:strRef>
              <c:f>'E:\2013\[SAP-VERTAILU.xls]VPL ja SHL vuosittain'!$D$5</c:f>
              <c:strCache>
                <c:ptCount val="1"/>
                <c:pt idx="0">
                  <c:v>ARVIO SÄÄSTÖISTÄ</c:v>
                </c:pt>
              </c:strCache>
            </c:strRef>
          </c:tx>
          <c:spPr>
            <a:solidFill>
              <a:srgbClr val="92D050"/>
            </a:solidFill>
            <a:ln>
              <a:solidFill>
                <a:schemeClr val="tx1"/>
              </a:solidFill>
            </a:ln>
          </c:spPr>
          <c:invertIfNegative val="0"/>
          <c:dLbls>
            <c:dLbl>
              <c:idx val="4"/>
              <c:layout>
                <c:manualLayout>
                  <c:x val="0"/>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A67-46DD-9C62-A71AB0E4B072}"/>
                </c:ext>
              </c:extLst>
            </c:dLbl>
            <c:spPr>
              <a:noFill/>
              <a:ln w="25400">
                <a:noFill/>
              </a:ln>
            </c:spPr>
            <c:txPr>
              <a:bodyPr rot="-5400000"/>
              <a:lstStyle/>
              <a:p>
                <a:pPr>
                  <a:defRPr/>
                </a:pPr>
                <a:endParaRPr lang="fi-FI"/>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'[1]VPL ja SHL vuosittain'!$B$6:$B$17</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'[1]VPL ja SHL vuosittain'!$D$6:$D$17</c:f>
              <c:numCache>
                <c:formatCode>General</c:formatCode>
                <c:ptCount val="12"/>
                <c:pt idx="4">
                  <c:v>506000</c:v>
                </c:pt>
                <c:pt idx="5">
                  <c:v>640000</c:v>
                </c:pt>
                <c:pt idx="6">
                  <c:v>690000</c:v>
                </c:pt>
                <c:pt idx="7">
                  <c:v>804000</c:v>
                </c:pt>
                <c:pt idx="8">
                  <c:v>1094500</c:v>
                </c:pt>
                <c:pt idx="9">
                  <c:v>1122500</c:v>
                </c:pt>
                <c:pt idx="10">
                  <c:v>1185500</c:v>
                </c:pt>
                <c:pt idx="11">
                  <c:v>1131500</c:v>
                </c:pt>
              </c:numCache>
            </c:numRef>
          </c:val>
          <c:extLst xmlns:c16r2="http://schemas.microsoft.com/office/drawing/2015/06/chart">
            <c:ext xmlns:c16="http://schemas.microsoft.com/office/drawing/2014/chart" uri="{C3380CC4-5D6E-409C-BE32-E72D297353CC}">
              <c16:uniqueId val="{00000002-BA67-46DD-9C62-A71AB0E4B072}"/>
            </c:ext>
          </c:extLst>
        </c:ser>
        <c:dLbls>
          <c:showLegendKey val="0"/>
          <c:showVal val="0"/>
          <c:showCatName val="0"/>
          <c:showSerName val="0"/>
          <c:showPercent val="0"/>
          <c:showBubbleSize val="0"/>
        </c:dLbls>
        <c:gapWidth val="150"/>
        <c:overlap val="100"/>
        <c:axId val="84809216"/>
        <c:axId val="84810752"/>
      </c:barChart>
      <c:catAx>
        <c:axId val="8480921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fi-FI"/>
          </a:p>
        </c:txPr>
        <c:crossAx val="84810752"/>
        <c:crosses val="autoZero"/>
        <c:auto val="1"/>
        <c:lblAlgn val="ctr"/>
        <c:lblOffset val="100"/>
        <c:tickLblSkip val="1"/>
        <c:tickMarkSkip val="1"/>
        <c:noMultiLvlLbl val="0"/>
      </c:catAx>
      <c:valAx>
        <c:axId val="8481075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fi-FI"/>
          </a:p>
        </c:txPr>
        <c:crossAx val="84809216"/>
        <c:crosses val="autoZero"/>
        <c:crossBetween val="between"/>
      </c:valAx>
      <c:spPr>
        <a:solidFill>
          <a:srgbClr val="C0C0C0"/>
        </a:solidFill>
        <a:ln w="12700">
          <a:solidFill>
            <a:srgbClr val="C0C0C0"/>
          </a:solidFill>
          <a:prstDash val="solid"/>
        </a:ln>
      </c:spPr>
    </c:plotArea>
    <c:legend>
      <c:legendPos val="b"/>
      <c:layout>
        <c:manualLayout>
          <c:xMode val="edge"/>
          <c:yMode val="edge"/>
          <c:x val="9.9777052170443525E-2"/>
          <c:y val="0.9587570621468926"/>
          <c:w val="0.53299785303465808"/>
          <c:h val="3.6558565772498719E-2"/>
        </c:manualLayout>
      </c:layout>
      <c:overlay val="0"/>
      <c:spPr>
        <a:solidFill>
          <a:srgbClr val="FFFFFF"/>
        </a:solidFill>
        <a:ln w="3175">
          <a:solidFill>
            <a:srgbClr val="FFFFFF"/>
          </a:solidFill>
          <a:prstDash val="solid"/>
        </a:ln>
      </c:spPr>
      <c:txPr>
        <a:bodyPr/>
        <a:lstStyle/>
        <a:p>
          <a:pPr>
            <a:defRPr sz="920" b="0" i="0" u="none" strike="noStrike" baseline="0">
              <a:solidFill>
                <a:srgbClr val="000000"/>
              </a:solidFill>
              <a:latin typeface="Arial"/>
              <a:ea typeface="Arial"/>
              <a:cs typeface="Arial"/>
            </a:defRPr>
          </a:pPr>
          <a:endParaRPr lang="fi-FI"/>
        </a:p>
      </c:txPr>
    </c:legend>
    <c:plotVisOnly val="1"/>
    <c:dispBlanksAs val="gap"/>
    <c:showDLblsOverMax val="0"/>
  </c:chart>
  <c:spPr>
    <a:noFill/>
    <a:ln w="9525">
      <a:noFill/>
    </a:ln>
  </c:spPr>
  <c:txPr>
    <a:bodyPr/>
    <a:lstStyle/>
    <a:p>
      <a:pPr>
        <a:defRPr sz="1000" b="0" i="0" u="none" strike="noStrike" baseline="0">
          <a:solidFill>
            <a:srgbClr val="000000"/>
          </a:solidFill>
          <a:latin typeface="Arial"/>
          <a:ea typeface="Arial"/>
          <a:cs typeface="Arial"/>
        </a:defRPr>
      </a:pPr>
      <a:endParaRPr lang="fi-FI"/>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fi-FI"/>
              <a:t>SHL VUOSITTAISET KULJETUSKUSTANNUKSET 2005 - 2015</a:t>
            </a:r>
          </a:p>
        </c:rich>
      </c:tx>
      <c:layout>
        <c:manualLayout>
          <c:xMode val="edge"/>
          <c:yMode val="edge"/>
          <c:x val="9.7330097087378636E-2"/>
          <c:y val="3.1188791274508409E-2"/>
        </c:manualLayout>
      </c:layout>
      <c:overlay val="0"/>
      <c:spPr>
        <a:noFill/>
        <a:ln w="25400">
          <a:noFill/>
        </a:ln>
      </c:spPr>
    </c:title>
    <c:autoTitleDeleted val="0"/>
    <c:plotArea>
      <c:layout>
        <c:manualLayout>
          <c:layoutTarget val="inner"/>
          <c:xMode val="edge"/>
          <c:yMode val="edge"/>
          <c:x val="9.7315436241610737E-2"/>
          <c:y val="0.12542372881355932"/>
          <c:w val="0.89149888143176736"/>
          <c:h val="0.75762711864406784"/>
        </c:manualLayout>
      </c:layout>
      <c:barChart>
        <c:barDir val="col"/>
        <c:grouping val="stacked"/>
        <c:varyColors val="0"/>
        <c:ser>
          <c:idx val="0"/>
          <c:order val="0"/>
          <c:tx>
            <c:strRef>
              <c:f>'E:\2013\[SAP-VERTAILU.xls]VPL ja SHL vuosittain'!$C$20</c:f>
              <c:strCache>
                <c:ptCount val="1"/>
                <c:pt idx="0">
                  <c:v>SHL TOTEUTUNEET KULJETUS KUSTANNUKSET</c:v>
                </c:pt>
              </c:strCache>
            </c:strRef>
          </c:tx>
          <c:spPr>
            <a:solidFill>
              <a:srgbClr val="9999FF"/>
            </a:solidFill>
            <a:ln w="12700">
              <a:solidFill>
                <a:srgbClr val="000000"/>
              </a:solidFill>
              <a:prstDash val="solid"/>
            </a:ln>
          </c:spPr>
          <c:invertIfNegative val="0"/>
          <c:dLbls>
            <c:dLbl>
              <c:idx val="0"/>
              <c:spPr>
                <a:noFill/>
                <a:ln w="25400">
                  <a:noFill/>
                </a:ln>
              </c:spPr>
              <c:txPr>
                <a:bodyPr/>
                <a:lstStyle/>
                <a:p>
                  <a:pPr>
                    <a:defRPr sz="1200" b="0" i="0" u="none" strike="noStrike" baseline="0">
                      <a:solidFill>
                        <a:srgbClr val="000000"/>
                      </a:solidFill>
                      <a:latin typeface="Arial"/>
                      <a:ea typeface="Arial"/>
                      <a:cs typeface="Arial"/>
                    </a:defRPr>
                  </a:pPr>
                  <a:endParaRPr lang="fi-FI"/>
                </a:p>
              </c:txPr>
              <c:showLegendKey val="0"/>
              <c:showVal val="1"/>
              <c:showCatName val="0"/>
              <c:showSerName val="0"/>
              <c:showPercent val="0"/>
              <c:showBubbleSize val="0"/>
            </c:dLbl>
            <c:spPr>
              <a:noFill/>
              <a:ln w="25400">
                <a:noFill/>
              </a:ln>
            </c:spPr>
            <c:txPr>
              <a:bodyPr rot="-5400000" vert="horz" wrap="square" lIns="38100" tIns="19050" rIns="38100" bIns="19050" anchor="ctr">
                <a:spAutoFit/>
              </a:bodyPr>
              <a:lstStyle/>
              <a:p>
                <a:pPr algn="ctr">
                  <a:defRPr sz="1200" b="0" i="0" u="none" strike="noStrike" baseline="0">
                    <a:solidFill>
                      <a:srgbClr val="000000"/>
                    </a:solidFill>
                    <a:latin typeface="Arial"/>
                    <a:ea typeface="Arial"/>
                    <a:cs typeface="Arial"/>
                  </a:defRPr>
                </a:pPr>
                <a:endParaRPr lang="fi-FI"/>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'[1]VPL ja SHL vuosittain'!$B$21:$B$32</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'[1]VPL ja SHL vuosittain'!$C$21:$C$32</c:f>
              <c:numCache>
                <c:formatCode>General</c:formatCode>
                <c:ptCount val="12"/>
                <c:pt idx="0">
                  <c:v>18099</c:v>
                </c:pt>
                <c:pt idx="1">
                  <c:v>244645</c:v>
                </c:pt>
                <c:pt idx="2">
                  <c:v>251531</c:v>
                </c:pt>
                <c:pt idx="3">
                  <c:v>256000.98</c:v>
                </c:pt>
                <c:pt idx="4">
                  <c:v>253462.69</c:v>
                </c:pt>
                <c:pt idx="5">
                  <c:v>342634.07</c:v>
                </c:pt>
                <c:pt idx="6">
                  <c:v>390104.53</c:v>
                </c:pt>
                <c:pt idx="7">
                  <c:v>377968.36</c:v>
                </c:pt>
                <c:pt idx="8">
                  <c:v>295010.84000000003</c:v>
                </c:pt>
                <c:pt idx="9">
                  <c:v>304705.61</c:v>
                </c:pt>
                <c:pt idx="10">
                  <c:v>306444.40999999997</c:v>
                </c:pt>
                <c:pt idx="11">
                  <c:v>296322.48830891954</c:v>
                </c:pt>
              </c:numCache>
            </c:numRef>
          </c:val>
          <c:extLst xmlns:c16r2="http://schemas.microsoft.com/office/drawing/2015/06/chart">
            <c:ext xmlns:c16="http://schemas.microsoft.com/office/drawing/2014/chart" uri="{C3380CC4-5D6E-409C-BE32-E72D297353CC}">
              <c16:uniqueId val="{00000001-72D0-4B02-AB7C-69571282672D}"/>
            </c:ext>
          </c:extLst>
        </c:ser>
        <c:dLbls>
          <c:showLegendKey val="0"/>
          <c:showVal val="0"/>
          <c:showCatName val="0"/>
          <c:showSerName val="0"/>
          <c:showPercent val="0"/>
          <c:showBubbleSize val="0"/>
        </c:dLbls>
        <c:gapWidth val="150"/>
        <c:overlap val="100"/>
        <c:axId val="84857600"/>
        <c:axId val="84859136"/>
      </c:barChart>
      <c:catAx>
        <c:axId val="8485760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fi-FI"/>
          </a:p>
        </c:txPr>
        <c:crossAx val="84859136"/>
        <c:crosses val="autoZero"/>
        <c:auto val="1"/>
        <c:lblAlgn val="ctr"/>
        <c:lblOffset val="100"/>
        <c:tickLblSkip val="1"/>
        <c:tickMarkSkip val="1"/>
        <c:noMultiLvlLbl val="0"/>
      </c:catAx>
      <c:valAx>
        <c:axId val="8485913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fi-FI"/>
          </a:p>
        </c:txPr>
        <c:crossAx val="84857600"/>
        <c:crosses val="autoZero"/>
        <c:crossBetween val="between"/>
      </c:valAx>
      <c:spPr>
        <a:solidFill>
          <a:srgbClr val="C0C0C0"/>
        </a:solidFill>
        <a:ln w="12700">
          <a:solidFill>
            <a:srgbClr val="808080"/>
          </a:solidFill>
          <a:prstDash val="solid"/>
        </a:ln>
      </c:spPr>
    </c:plotArea>
    <c:legend>
      <c:legendPos val="r"/>
      <c:layout>
        <c:manualLayout>
          <c:xMode val="edge"/>
          <c:yMode val="edge"/>
          <c:x val="0.10415835597778876"/>
          <c:y val="0.94836496703734818"/>
          <c:w val="0.5397773314522798"/>
          <c:h val="4.067796610169494E-2"/>
        </c:manualLayout>
      </c:layout>
      <c:overlay val="0"/>
      <c:spPr>
        <a:solidFill>
          <a:srgbClr val="FFFFFF"/>
        </a:solidFill>
        <a:ln w="3175">
          <a:noFill/>
          <a:prstDash val="solid"/>
        </a:ln>
      </c:spPr>
      <c:txPr>
        <a:bodyPr/>
        <a:lstStyle/>
        <a:p>
          <a:pPr>
            <a:defRPr sz="920" b="0" i="0" u="none" strike="noStrike" baseline="0">
              <a:solidFill>
                <a:srgbClr val="000000"/>
              </a:solidFill>
              <a:latin typeface="Arial"/>
              <a:ea typeface="Arial"/>
              <a:cs typeface="Arial"/>
            </a:defRPr>
          </a:pPr>
          <a:endParaRPr lang="fi-FI"/>
        </a:p>
      </c:txPr>
    </c:legend>
    <c:plotVisOnly val="1"/>
    <c:dispBlanksAs val="gap"/>
    <c:showDLblsOverMax val="0"/>
  </c:chart>
  <c:spPr>
    <a:noFill/>
    <a:ln w="9525">
      <a:noFill/>
    </a:ln>
  </c:spPr>
  <c:txPr>
    <a:bodyPr/>
    <a:lstStyle/>
    <a:p>
      <a:pPr>
        <a:defRPr sz="1000" b="0" i="0" u="none" strike="noStrike" baseline="0">
          <a:solidFill>
            <a:srgbClr val="000000"/>
          </a:solidFill>
          <a:latin typeface="Arial"/>
          <a:ea typeface="Arial"/>
          <a:cs typeface="Arial"/>
        </a:defRPr>
      </a:pPr>
      <a:endParaRPr lang="fi-FI"/>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baseline="0">
                <a:solidFill>
                  <a:schemeClr val="tx1"/>
                </a:solidFill>
                <a:latin typeface="Arial" panose="020B0604020202020204" pitchFamily="34" charset="0"/>
                <a:ea typeface="+mn-ea"/>
                <a:cs typeface="Arial" panose="020B0604020202020204" pitchFamily="34" charset="0"/>
              </a:defRPr>
            </a:pPr>
            <a:r>
              <a:rPr lang="fi-FI"/>
              <a:t>VPL ja SHL matkat 2009-2015 (Kainuun sote)</a:t>
            </a:r>
          </a:p>
        </c:rich>
      </c:tx>
      <c:layout>
        <c:manualLayout>
          <c:xMode val="edge"/>
          <c:yMode val="edge"/>
          <c:x val="0.20456994224269684"/>
          <c:y val="4.7619047619047616E-2"/>
        </c:manualLayout>
      </c:layout>
      <c:overlay val="0"/>
      <c:spPr>
        <a:noFill/>
        <a:ln>
          <a:noFill/>
        </a:ln>
        <a:effectLst/>
      </c:spPr>
    </c:title>
    <c:autoTitleDeleted val="0"/>
    <c:plotArea>
      <c:layout/>
      <c:barChart>
        <c:barDir val="col"/>
        <c:grouping val="clustered"/>
        <c:varyColors val="0"/>
        <c:ser>
          <c:idx val="0"/>
          <c:order val="0"/>
          <c:tx>
            <c:strRef>
              <c:f>Taul2!$D$11</c:f>
              <c:strCache>
                <c:ptCount val="1"/>
                <c:pt idx="0">
                  <c:v>VPL matkat Kainuu</c:v>
                </c:pt>
              </c:strCache>
            </c:strRef>
          </c:tx>
          <c:spPr>
            <a:solidFill>
              <a:schemeClr val="accent1"/>
            </a:solidFill>
            <a:ln>
              <a:noFill/>
            </a:ln>
            <a:effectLst/>
          </c:spPr>
          <c:invertIfNegative val="0"/>
          <c:cat>
            <c:numRef>
              <c:f>Taul2!$E$10:$K$10</c:f>
              <c:numCache>
                <c:formatCode>General</c:formatCode>
                <c:ptCount val="7"/>
                <c:pt idx="0">
                  <c:v>2009</c:v>
                </c:pt>
                <c:pt idx="1">
                  <c:v>2010</c:v>
                </c:pt>
                <c:pt idx="2">
                  <c:v>2011</c:v>
                </c:pt>
                <c:pt idx="3">
                  <c:v>2012</c:v>
                </c:pt>
                <c:pt idx="4">
                  <c:v>2013</c:v>
                </c:pt>
                <c:pt idx="5">
                  <c:v>2014</c:v>
                </c:pt>
                <c:pt idx="6">
                  <c:v>2015</c:v>
                </c:pt>
              </c:numCache>
            </c:numRef>
          </c:cat>
          <c:val>
            <c:numRef>
              <c:f>Taul2!$E$11:$K$11</c:f>
              <c:numCache>
                <c:formatCode>#,##0</c:formatCode>
                <c:ptCount val="7"/>
                <c:pt idx="0">
                  <c:v>45025</c:v>
                </c:pt>
                <c:pt idx="1">
                  <c:v>54087</c:v>
                </c:pt>
                <c:pt idx="2">
                  <c:v>56269</c:v>
                </c:pt>
                <c:pt idx="3">
                  <c:v>59492</c:v>
                </c:pt>
                <c:pt idx="4">
                  <c:v>60017</c:v>
                </c:pt>
                <c:pt idx="5">
                  <c:v>64482</c:v>
                </c:pt>
                <c:pt idx="6">
                  <c:v>66541</c:v>
                </c:pt>
              </c:numCache>
            </c:numRef>
          </c:val>
          <c:extLst xmlns:c16r2="http://schemas.microsoft.com/office/drawing/2015/06/chart">
            <c:ext xmlns:c16="http://schemas.microsoft.com/office/drawing/2014/chart" uri="{C3380CC4-5D6E-409C-BE32-E72D297353CC}">
              <c16:uniqueId val="{00000000-E18D-44F1-9A51-866F2CFD60DF}"/>
            </c:ext>
          </c:extLst>
        </c:ser>
        <c:ser>
          <c:idx val="1"/>
          <c:order val="1"/>
          <c:tx>
            <c:strRef>
              <c:f>Taul2!$D$12</c:f>
              <c:strCache>
                <c:ptCount val="1"/>
                <c:pt idx="0">
                  <c:v>SHL matkat Kainuu</c:v>
                </c:pt>
              </c:strCache>
            </c:strRef>
          </c:tx>
          <c:spPr>
            <a:solidFill>
              <a:schemeClr val="accent3"/>
            </a:solidFill>
            <a:ln>
              <a:noFill/>
            </a:ln>
            <a:effectLst/>
          </c:spPr>
          <c:invertIfNegative val="0"/>
          <c:val>
            <c:numRef>
              <c:f>Taul2!$E$12:$K$12</c:f>
              <c:numCache>
                <c:formatCode>#,##0</c:formatCode>
                <c:ptCount val="7"/>
                <c:pt idx="0">
                  <c:v>9018</c:v>
                </c:pt>
                <c:pt idx="1">
                  <c:v>13259</c:v>
                </c:pt>
                <c:pt idx="2">
                  <c:v>14994</c:v>
                </c:pt>
                <c:pt idx="3">
                  <c:v>15752</c:v>
                </c:pt>
                <c:pt idx="4">
                  <c:v>15655</c:v>
                </c:pt>
                <c:pt idx="5">
                  <c:v>14354</c:v>
                </c:pt>
                <c:pt idx="6">
                  <c:v>13878</c:v>
                </c:pt>
              </c:numCache>
            </c:numRef>
          </c:val>
          <c:extLst xmlns:c16r2="http://schemas.microsoft.com/office/drawing/2015/06/chart">
            <c:ext xmlns:c16="http://schemas.microsoft.com/office/drawing/2014/chart" uri="{C3380CC4-5D6E-409C-BE32-E72D297353CC}">
              <c16:uniqueId val="{00000001-E18D-44F1-9A51-866F2CFD60DF}"/>
            </c:ext>
          </c:extLst>
        </c:ser>
        <c:dLbls>
          <c:showLegendKey val="0"/>
          <c:showVal val="0"/>
          <c:showCatName val="0"/>
          <c:showSerName val="0"/>
          <c:showPercent val="0"/>
          <c:showBubbleSize val="0"/>
        </c:dLbls>
        <c:gapWidth val="150"/>
        <c:axId val="84779776"/>
        <c:axId val="84781696"/>
      </c:barChart>
      <c:catAx>
        <c:axId val="8477977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r>
                  <a:rPr lang="fi-FI"/>
                  <a:t>Vuosi</a:t>
                </a:r>
              </a:p>
            </c:rich>
          </c:tx>
          <c:layout>
            <c:manualLayout>
              <c:xMode val="edge"/>
              <c:yMode val="edge"/>
              <c:x val="0.76626879108991042"/>
              <c:y val="0.76673929187958323"/>
            </c:manualLayout>
          </c:layout>
          <c:overlay val="0"/>
          <c:spPr>
            <a:noFill/>
            <a:ln>
              <a:noFill/>
            </a:ln>
            <a:effectLst/>
          </c:spPr>
        </c:title>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fi-FI"/>
          </a:p>
        </c:txPr>
        <c:crossAx val="84781696"/>
        <c:crosses val="autoZero"/>
        <c:auto val="1"/>
        <c:lblAlgn val="ctr"/>
        <c:lblOffset val="100"/>
        <c:noMultiLvlLbl val="0"/>
      </c:catAx>
      <c:valAx>
        <c:axId val="84781696"/>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r>
                  <a:rPr lang="fi-FI"/>
                  <a:t>Kpl</a:t>
                </a:r>
              </a:p>
            </c:rich>
          </c:tx>
          <c:overlay val="0"/>
          <c:spPr>
            <a:noFill/>
            <a:ln>
              <a:noFill/>
            </a:ln>
            <a:effectLst/>
          </c:spPr>
        </c:title>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fi-FI"/>
          </a:p>
        </c:txPr>
        <c:crossAx val="84779776"/>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fi-FI"/>
        </a:p>
      </c:txPr>
    </c:legend>
    <c:plotVisOnly val="1"/>
    <c:dispBlanksAs val="gap"/>
    <c:showDLblsOverMax val="0"/>
  </c:chart>
  <c:spPr>
    <a:solidFill>
      <a:schemeClr val="bg1"/>
    </a:solidFill>
    <a:ln w="9525" cap="flat" cmpd="sng" algn="ctr">
      <a:noFill/>
      <a:prstDash val="solid"/>
      <a:round/>
    </a:ln>
    <a:effectLst/>
  </c:spPr>
  <c:txPr>
    <a:bodyPr/>
    <a:lstStyle/>
    <a:p>
      <a:pPr>
        <a:defRPr sz="900">
          <a:latin typeface="Arial" panose="020B0604020202020204" pitchFamily="34" charset="0"/>
          <a:cs typeface="Arial" panose="020B0604020202020204" pitchFamily="34" charset="0"/>
        </a:defRPr>
      </a:pPr>
      <a:endParaRPr lang="fi-FI"/>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0D81343-5627-4D27-93D4-30920B552CE3}" type="doc">
      <dgm:prSet loTypeId="urn:microsoft.com/office/officeart/2005/8/layout/arrow2" loCatId="process" qsTypeId="urn:microsoft.com/office/officeart/2005/8/quickstyle/simple1" qsCatId="simple" csTypeId="urn:microsoft.com/office/officeart/2005/8/colors/accent1_2" csCatId="accent1" phldr="1"/>
      <dgm:spPr/>
    </dgm:pt>
    <dgm:pt modelId="{33785A6E-163A-48BF-B7E3-EBC0B8CB366C}">
      <dgm:prSet phldrT="[Teksti]" custT="1"/>
      <dgm:spPr/>
      <dgm:t>
        <a:bodyPr/>
        <a:lstStyle/>
        <a:p>
          <a:r>
            <a:rPr lang="en-US" sz="1000" b="1" dirty="0" err="1">
              <a:latin typeface="Calibri" panose="020F0502020204030204" pitchFamily="34" charset="0"/>
            </a:rPr>
            <a:t>Nykytila</a:t>
          </a:r>
          <a:r>
            <a:rPr lang="en-US" sz="1000" b="1" dirty="0">
              <a:latin typeface="Calibri" panose="020F0502020204030204" pitchFamily="34" charset="0"/>
            </a:rPr>
            <a:t>:</a:t>
          </a:r>
        </a:p>
        <a:p>
          <a:r>
            <a:rPr lang="en-US" sz="1000" dirty="0">
              <a:latin typeface="Calibri" panose="020F0502020204030204" pitchFamily="34" charset="0"/>
            </a:rPr>
            <a:t>ELY ja </a:t>
          </a:r>
          <a:r>
            <a:rPr lang="en-US" sz="1000" dirty="0" err="1">
              <a:latin typeface="Calibri" panose="020F0502020204030204" pitchFamily="34" charset="0"/>
            </a:rPr>
            <a:t>kunnat</a:t>
          </a:r>
          <a:r>
            <a:rPr lang="en-US" sz="1000" dirty="0">
              <a:latin typeface="Calibri" panose="020F0502020204030204" pitchFamily="34" charset="0"/>
            </a:rPr>
            <a:t> </a:t>
          </a:r>
          <a:r>
            <a:rPr lang="en-US" sz="1000" dirty="0" err="1">
              <a:latin typeface="Calibri" panose="020F0502020204030204" pitchFamily="34" charset="0"/>
            </a:rPr>
            <a:t>hankkivat</a:t>
          </a:r>
          <a:r>
            <a:rPr lang="en-US" sz="1000" dirty="0">
              <a:latin typeface="Calibri" panose="020F0502020204030204" pitchFamily="34" charset="0"/>
            </a:rPr>
            <a:t> </a:t>
          </a:r>
          <a:r>
            <a:rPr lang="en-US" sz="1000" dirty="0" err="1">
              <a:latin typeface="Calibri" panose="020F0502020204030204" pitchFamily="34" charset="0"/>
            </a:rPr>
            <a:t>avointa</a:t>
          </a:r>
          <a:r>
            <a:rPr lang="en-US" sz="1000" dirty="0">
              <a:latin typeface="Calibri" panose="020F0502020204030204" pitchFamily="34" charset="0"/>
            </a:rPr>
            <a:t> </a:t>
          </a:r>
          <a:r>
            <a:rPr lang="en-US" sz="1000" dirty="0" err="1">
              <a:latin typeface="Calibri" panose="020F0502020204030204" pitchFamily="34" charset="0"/>
            </a:rPr>
            <a:t>joukkoliikennettä</a:t>
          </a:r>
          <a:r>
            <a:rPr lang="en-US" sz="1000" dirty="0">
              <a:latin typeface="Calibri" panose="020F0502020204030204" pitchFamily="34" charset="0"/>
            </a:rPr>
            <a:t> </a:t>
          </a:r>
          <a:r>
            <a:rPr lang="en-US" sz="1000" dirty="0" err="1">
              <a:latin typeface="Calibri" panose="020F0502020204030204" pitchFamily="34" charset="0"/>
            </a:rPr>
            <a:t>itse</a:t>
          </a:r>
          <a:r>
            <a:rPr lang="en-US" sz="1000" dirty="0">
              <a:latin typeface="Calibri" panose="020F0502020204030204" pitchFamily="34" charset="0"/>
            </a:rPr>
            <a:t> </a:t>
          </a:r>
          <a:r>
            <a:rPr lang="en-US" sz="1000" dirty="0" err="1">
              <a:latin typeface="Calibri" panose="020F0502020204030204" pitchFamily="34" charset="0"/>
            </a:rPr>
            <a:t>maksavia</a:t>
          </a:r>
          <a:r>
            <a:rPr lang="en-US" sz="1000" dirty="0">
              <a:latin typeface="Calibri" panose="020F0502020204030204" pitchFamily="34" charset="0"/>
            </a:rPr>
            <a:t> </a:t>
          </a:r>
          <a:r>
            <a:rPr lang="en-US" sz="1000" dirty="0" err="1">
              <a:latin typeface="Calibri" panose="020F0502020204030204" pitchFamily="34" charset="0"/>
            </a:rPr>
            <a:t>matkustajia</a:t>
          </a:r>
          <a:r>
            <a:rPr lang="en-US" sz="1000" dirty="0">
              <a:latin typeface="Calibri" panose="020F0502020204030204" pitchFamily="34" charset="0"/>
            </a:rPr>
            <a:t> </a:t>
          </a:r>
          <a:r>
            <a:rPr lang="en-US" sz="1000" dirty="0" err="1">
              <a:latin typeface="Calibri" panose="020F0502020204030204" pitchFamily="34" charset="0"/>
            </a:rPr>
            <a:t>varten</a:t>
          </a:r>
          <a:r>
            <a:rPr lang="en-US" sz="1000" dirty="0">
              <a:latin typeface="Calibri" panose="020F0502020204030204" pitchFamily="34" charset="0"/>
            </a:rPr>
            <a:t>.</a:t>
          </a:r>
        </a:p>
        <a:p>
          <a:r>
            <a:rPr lang="en-US" sz="1000" dirty="0" err="1">
              <a:latin typeface="Calibri" panose="020F0502020204030204" pitchFamily="34" charset="0"/>
            </a:rPr>
            <a:t>Kunnat</a:t>
          </a:r>
          <a:r>
            <a:rPr lang="en-US" sz="1000" dirty="0">
              <a:latin typeface="Calibri" panose="020F0502020204030204" pitchFamily="34" charset="0"/>
            </a:rPr>
            <a:t> </a:t>
          </a:r>
          <a:r>
            <a:rPr lang="en-US" sz="1000" dirty="0" err="1">
              <a:latin typeface="Calibri" panose="020F0502020204030204" pitchFamily="34" charset="0"/>
            </a:rPr>
            <a:t>hankivat</a:t>
          </a:r>
          <a:r>
            <a:rPr lang="en-US" sz="1000" dirty="0">
              <a:latin typeface="Calibri" panose="020F0502020204030204" pitchFamily="34" charset="0"/>
            </a:rPr>
            <a:t> k</a:t>
          </a:r>
          <a:r>
            <a:rPr lang="en-US" sz="1000" dirty="0" err="1">
              <a:latin typeface="Calibri" panose="020F0502020204030204" pitchFamily="34" charset="0"/>
            </a:rPr>
            <a:t>oulukuljetus-vuoroja</a:t>
          </a:r>
          <a:r>
            <a:rPr lang="en-US" sz="1000" dirty="0">
              <a:latin typeface="Calibri" panose="020F0502020204030204" pitchFamily="34" charset="0"/>
            </a:rPr>
            <a:t> ja </a:t>
          </a:r>
          <a:r>
            <a:rPr lang="en-US" sz="1000" dirty="0" err="1">
              <a:latin typeface="Calibri" panose="020F0502020204030204" pitchFamily="34" charset="0"/>
            </a:rPr>
            <a:t>asiointivuoroja</a:t>
          </a:r>
          <a:r>
            <a:rPr lang="en-US" sz="1000" dirty="0">
              <a:latin typeface="Calibri" panose="020F0502020204030204" pitchFamily="34" charset="0"/>
            </a:rPr>
            <a:t>.</a:t>
          </a:r>
        </a:p>
        <a:p>
          <a:r>
            <a:rPr lang="en-US" sz="1000" dirty="0">
              <a:latin typeface="Calibri" panose="020F0502020204030204" pitchFamily="34" charset="0"/>
            </a:rPr>
            <a:t>SOTE </a:t>
          </a:r>
          <a:r>
            <a:rPr lang="en-US" sz="1000" dirty="0" err="1">
              <a:latin typeface="Calibri" panose="020F0502020204030204" pitchFamily="34" charset="0"/>
            </a:rPr>
            <a:t>hankkii</a:t>
          </a:r>
          <a:r>
            <a:rPr lang="en-US" sz="1000" dirty="0">
              <a:latin typeface="Calibri" panose="020F0502020204030204" pitchFamily="34" charset="0"/>
            </a:rPr>
            <a:t> </a:t>
          </a:r>
          <a:r>
            <a:rPr lang="en-US" sz="1000" dirty="0" err="1">
              <a:latin typeface="Calibri" panose="020F0502020204030204" pitchFamily="34" charset="0"/>
            </a:rPr>
            <a:t>kuljetuksia</a:t>
          </a:r>
          <a:r>
            <a:rPr lang="en-US" sz="1000" dirty="0">
              <a:latin typeface="Calibri" panose="020F0502020204030204" pitchFamily="34" charset="0"/>
            </a:rPr>
            <a:t> SHL- ja VPL </a:t>
          </a:r>
          <a:r>
            <a:rPr lang="en-US" sz="1000" dirty="0" err="1">
              <a:latin typeface="Calibri" panose="020F0502020204030204" pitchFamily="34" charset="0"/>
            </a:rPr>
            <a:t>asiakkaille</a:t>
          </a:r>
          <a:r>
            <a:rPr lang="en-US" sz="1000" dirty="0">
              <a:latin typeface="Calibri" panose="020F0502020204030204" pitchFamily="34" charset="0"/>
            </a:rPr>
            <a:t> </a:t>
          </a:r>
          <a:r>
            <a:rPr lang="en-US" sz="1000" dirty="0" err="1">
              <a:latin typeface="Calibri" panose="020F0502020204030204" pitchFamily="34" charset="0"/>
            </a:rPr>
            <a:t>taksipalveluina</a:t>
          </a:r>
          <a:endParaRPr lang="en-US" sz="1000" dirty="0">
            <a:latin typeface="Calibri" panose="020F0502020204030204" pitchFamily="34" charset="0"/>
          </a:endParaRPr>
        </a:p>
        <a:p>
          <a:r>
            <a:rPr lang="en-US" sz="1000" dirty="0" err="1">
              <a:latin typeface="Calibri" panose="020F0502020204030204" pitchFamily="34" charset="0"/>
            </a:rPr>
            <a:t>Kela</a:t>
          </a:r>
          <a:r>
            <a:rPr lang="en-US" sz="1000" dirty="0">
              <a:latin typeface="Calibri" panose="020F0502020204030204" pitchFamily="34" charset="0"/>
            </a:rPr>
            <a:t> </a:t>
          </a:r>
          <a:r>
            <a:rPr lang="en-US" sz="1000" dirty="0" err="1">
              <a:latin typeface="Calibri" panose="020F0502020204030204" pitchFamily="34" charset="0"/>
            </a:rPr>
            <a:t>korvaa</a:t>
          </a:r>
          <a:r>
            <a:rPr lang="en-US" sz="1000" dirty="0">
              <a:latin typeface="Calibri" panose="020F0502020204030204" pitchFamily="34" charset="0"/>
            </a:rPr>
            <a:t> </a:t>
          </a:r>
          <a:r>
            <a:rPr lang="en-US" sz="1000" dirty="0" err="1">
              <a:latin typeface="Calibri" panose="020F0502020204030204" pitchFamily="34" charset="0"/>
            </a:rPr>
            <a:t>kokonaan</a:t>
          </a:r>
          <a:r>
            <a:rPr lang="en-US" sz="1000" dirty="0">
              <a:latin typeface="Calibri" panose="020F0502020204030204" pitchFamily="34" charset="0"/>
            </a:rPr>
            <a:t> </a:t>
          </a:r>
          <a:r>
            <a:rPr lang="en-US" sz="1000" dirty="0" err="1">
              <a:latin typeface="Calibri" panose="020F0502020204030204" pitchFamily="34" charset="0"/>
            </a:rPr>
            <a:t>erikseen</a:t>
          </a:r>
          <a:r>
            <a:rPr lang="en-US" sz="1000" dirty="0">
              <a:latin typeface="Calibri" panose="020F0502020204030204" pitchFamily="34" charset="0"/>
            </a:rPr>
            <a:t> </a:t>
          </a:r>
          <a:r>
            <a:rPr lang="en-US" sz="1000" dirty="0" err="1">
              <a:latin typeface="Calibri" panose="020F0502020204030204" pitchFamily="34" charset="0"/>
            </a:rPr>
            <a:t>järjestettävät</a:t>
          </a:r>
          <a:r>
            <a:rPr lang="en-US" sz="1000" dirty="0">
              <a:latin typeface="Calibri" panose="020F0502020204030204" pitchFamily="34" charset="0"/>
            </a:rPr>
            <a:t> </a:t>
          </a:r>
          <a:r>
            <a:rPr lang="en-US" sz="1000" dirty="0" err="1">
              <a:latin typeface="Calibri" panose="020F0502020204030204" pitchFamily="34" charset="0"/>
            </a:rPr>
            <a:t>matkat</a:t>
          </a:r>
          <a:r>
            <a:rPr lang="en-US" sz="1000" dirty="0">
              <a:latin typeface="Calibri" panose="020F0502020204030204" pitchFamily="34" charset="0"/>
            </a:rPr>
            <a:t>.</a:t>
          </a:r>
        </a:p>
        <a:p>
          <a:endParaRPr lang="fi-FI" sz="1000" dirty="0">
            <a:latin typeface="Calibri" panose="020F0502020204030204" pitchFamily="34" charset="0"/>
          </a:endParaRPr>
        </a:p>
      </dgm:t>
    </dgm:pt>
    <dgm:pt modelId="{906A369D-5DC5-4F04-B9D5-59148FD6A30E}" type="parTrans" cxnId="{39D88F01-B8B5-410F-8060-CDA972A1E027}">
      <dgm:prSet/>
      <dgm:spPr/>
      <dgm:t>
        <a:bodyPr/>
        <a:lstStyle/>
        <a:p>
          <a:endParaRPr lang="fi-FI" sz="1000">
            <a:latin typeface="Calibri" panose="020F0502020204030204" pitchFamily="34" charset="0"/>
          </a:endParaRPr>
        </a:p>
      </dgm:t>
    </dgm:pt>
    <dgm:pt modelId="{E02F2E18-DE0F-4CA7-A61B-83B072F53122}" type="sibTrans" cxnId="{39D88F01-B8B5-410F-8060-CDA972A1E027}">
      <dgm:prSet/>
      <dgm:spPr/>
      <dgm:t>
        <a:bodyPr/>
        <a:lstStyle/>
        <a:p>
          <a:endParaRPr lang="fi-FI" sz="1000">
            <a:latin typeface="Calibri" panose="020F0502020204030204" pitchFamily="34" charset="0"/>
          </a:endParaRPr>
        </a:p>
      </dgm:t>
    </dgm:pt>
    <dgm:pt modelId="{97B9B668-742A-4AC9-83B0-DE38ADE0E410}">
      <dgm:prSet phldrT="[Teksti]" custT="1"/>
      <dgm:spPr>
        <a:solidFill>
          <a:srgbClr val="FFFF00"/>
        </a:solidFill>
      </dgm:spPr>
      <dgm:t>
        <a:bodyPr/>
        <a:lstStyle/>
        <a:p>
          <a:pPr algn="l">
            <a:spcBef>
              <a:spcPts val="600"/>
            </a:spcBef>
            <a:spcAft>
              <a:spcPts val="600"/>
            </a:spcAft>
          </a:pPr>
          <a:r>
            <a:rPr lang="en-US" sz="1000" b="1" dirty="0" err="1">
              <a:latin typeface="Calibri" panose="020F0502020204030204" pitchFamily="34" charset="0"/>
            </a:rPr>
            <a:t>MATKA-hankkeen tavoite</a:t>
          </a:r>
          <a:r>
            <a:rPr lang="en-US" sz="1000" b="1" dirty="0">
              <a:latin typeface="Calibri" panose="020F0502020204030204" pitchFamily="34" charset="0"/>
            </a:rPr>
            <a:t>:</a:t>
          </a:r>
        </a:p>
        <a:p>
          <a:pPr algn="l">
            <a:spcBef>
              <a:spcPts val="600"/>
            </a:spcBef>
            <a:spcAft>
              <a:spcPts val="600"/>
            </a:spcAft>
          </a:pPr>
          <a:r>
            <a:rPr lang="en-US" sz="1000" dirty="0" err="1">
              <a:latin typeface="Calibri" panose="020F0502020204030204" pitchFamily="34" charset="0"/>
            </a:rPr>
            <a:t>SOTEn</a:t>
          </a:r>
          <a:r>
            <a:rPr lang="en-US" sz="1000" dirty="0">
              <a:latin typeface="Calibri" panose="020F0502020204030204" pitchFamily="34" charset="0"/>
            </a:rPr>
            <a:t> </a:t>
          </a:r>
          <a:r>
            <a:rPr lang="en-US" sz="1000" dirty="0" err="1">
              <a:latin typeface="Calibri" panose="020F0502020204030204" pitchFamily="34" charset="0"/>
            </a:rPr>
            <a:t>kuljetuksia</a:t>
          </a:r>
          <a:r>
            <a:rPr lang="en-US" sz="1000" dirty="0">
              <a:latin typeface="Calibri" panose="020F0502020204030204" pitchFamily="34" charset="0"/>
            </a:rPr>
            <a:t> </a:t>
          </a:r>
          <a:r>
            <a:rPr lang="en-US" sz="1000" dirty="0" err="1">
              <a:latin typeface="Calibri" panose="020F0502020204030204" pitchFamily="34" charset="0"/>
            </a:rPr>
            <a:t>yhdistellään</a:t>
          </a:r>
          <a:r>
            <a:rPr lang="en-US" sz="1000" dirty="0">
              <a:latin typeface="Calibri" panose="020F0502020204030204" pitchFamily="34" charset="0"/>
            </a:rPr>
            <a:t> </a:t>
          </a:r>
          <a:r>
            <a:rPr lang="en-US" sz="1000" dirty="0" err="1">
              <a:latin typeface="Calibri" panose="020F0502020204030204" pitchFamily="34" charset="0"/>
            </a:rPr>
            <a:t>kuntien</a:t>
          </a:r>
          <a:r>
            <a:rPr lang="en-US" sz="1000" dirty="0">
              <a:latin typeface="Calibri" panose="020F0502020204030204" pitchFamily="34" charset="0"/>
            </a:rPr>
            <a:t> ja </a:t>
          </a:r>
          <a:r>
            <a:rPr lang="en-US" sz="1000" dirty="0" err="1">
              <a:latin typeface="Calibri" panose="020F0502020204030204" pitchFamily="34" charset="0"/>
            </a:rPr>
            <a:t>ELYn</a:t>
          </a:r>
          <a:r>
            <a:rPr lang="en-US" sz="1000" dirty="0">
              <a:latin typeface="Calibri" panose="020F0502020204030204" pitchFamily="34" charset="0"/>
            </a:rPr>
            <a:t> </a:t>
          </a:r>
          <a:r>
            <a:rPr lang="en-US" sz="1000" dirty="0" err="1">
              <a:latin typeface="Calibri" panose="020F0502020204030204" pitchFamily="34" charset="0"/>
            </a:rPr>
            <a:t>hankkimaan</a:t>
          </a:r>
          <a:r>
            <a:rPr lang="en-US" sz="1000" dirty="0">
              <a:latin typeface="Calibri" panose="020F0502020204030204" pitchFamily="34" charset="0"/>
            </a:rPr>
            <a:t> </a:t>
          </a:r>
          <a:r>
            <a:rPr lang="en-US" sz="1000" dirty="0" err="1">
              <a:latin typeface="Calibri" panose="020F0502020204030204" pitchFamily="34" charset="0"/>
            </a:rPr>
            <a:t>liikenteeseen</a:t>
          </a:r>
          <a:endParaRPr lang="en-US" sz="1000" dirty="0">
            <a:latin typeface="Calibri" panose="020F0502020204030204" pitchFamily="34" charset="0"/>
          </a:endParaRPr>
        </a:p>
        <a:p>
          <a:pPr algn="l">
            <a:spcBef>
              <a:spcPts val="600"/>
            </a:spcBef>
            <a:spcAft>
              <a:spcPts val="600"/>
            </a:spcAft>
          </a:pPr>
          <a:r>
            <a:rPr lang="en-US" sz="1000" dirty="0" err="1">
              <a:latin typeface="Calibri" panose="020F0502020204030204" pitchFamily="34" charset="0"/>
            </a:rPr>
            <a:t>Maaseudulla</a:t>
          </a:r>
          <a:r>
            <a:rPr lang="en-US" sz="1000" dirty="0">
              <a:latin typeface="Calibri" panose="020F0502020204030204" pitchFamily="34" charset="0"/>
            </a:rPr>
            <a:t> </a:t>
          </a:r>
          <a:r>
            <a:rPr lang="en-US" sz="1000" dirty="0" err="1">
              <a:latin typeface="Calibri" panose="020F0502020204030204" pitchFamily="34" charset="0"/>
            </a:rPr>
            <a:t>ajettavat</a:t>
          </a:r>
          <a:r>
            <a:rPr lang="en-US" sz="1000" dirty="0">
              <a:latin typeface="Calibri" panose="020F0502020204030204" pitchFamily="34" charset="0"/>
            </a:rPr>
            <a:t>, </a:t>
          </a:r>
          <a:r>
            <a:rPr lang="en-US" sz="1000" dirty="0" err="1">
              <a:latin typeface="Calibri" panose="020F0502020204030204" pitchFamily="34" charset="0"/>
            </a:rPr>
            <a:t>SOTEn</a:t>
          </a:r>
          <a:r>
            <a:rPr lang="en-US" sz="1000" dirty="0">
              <a:latin typeface="Calibri" panose="020F0502020204030204" pitchFamily="34" charset="0"/>
            </a:rPr>
            <a:t> </a:t>
          </a:r>
          <a:r>
            <a:rPr lang="en-US" sz="1000" dirty="0" err="1">
              <a:latin typeface="Calibri" panose="020F0502020204030204" pitchFamily="34" charset="0"/>
            </a:rPr>
            <a:t>korvaamat</a:t>
          </a:r>
          <a:r>
            <a:rPr lang="en-US" sz="1000" dirty="0">
              <a:latin typeface="Calibri" panose="020F0502020204030204" pitchFamily="34" charset="0"/>
            </a:rPr>
            <a:t> </a:t>
          </a:r>
          <a:r>
            <a:rPr lang="en-US" sz="1000" dirty="0" err="1">
              <a:latin typeface="Calibri" panose="020F0502020204030204" pitchFamily="34" charset="0"/>
            </a:rPr>
            <a:t>erilliskuljetukset</a:t>
          </a:r>
          <a:r>
            <a:rPr lang="en-US" sz="1000" dirty="0">
              <a:latin typeface="Calibri" panose="020F0502020204030204" pitchFamily="34" charset="0"/>
            </a:rPr>
            <a:t> </a:t>
          </a:r>
          <a:r>
            <a:rPr lang="en-US" sz="1000" dirty="0" err="1">
              <a:latin typeface="Calibri" panose="020F0502020204030204" pitchFamily="34" charset="0"/>
            </a:rPr>
            <a:t>ovat</a:t>
          </a:r>
          <a:r>
            <a:rPr lang="en-US" sz="1000" dirty="0">
              <a:latin typeface="Calibri" panose="020F0502020204030204" pitchFamily="34" charset="0"/>
            </a:rPr>
            <a:t> </a:t>
          </a:r>
          <a:r>
            <a:rPr lang="en-US" sz="1000" dirty="0" err="1">
              <a:latin typeface="Calibri" panose="020F0502020204030204" pitchFamily="34" charset="0"/>
            </a:rPr>
            <a:t>myös</a:t>
          </a:r>
          <a:r>
            <a:rPr lang="en-US" sz="1000" dirty="0">
              <a:latin typeface="Calibri" panose="020F0502020204030204" pitchFamily="34" charset="0"/>
            </a:rPr>
            <a:t> </a:t>
          </a:r>
          <a:r>
            <a:rPr lang="en-US" sz="1000" dirty="0" err="1">
              <a:latin typeface="Calibri" panose="020F0502020204030204" pitchFamily="34" charset="0"/>
            </a:rPr>
            <a:t>muiden</a:t>
          </a:r>
          <a:r>
            <a:rPr lang="en-US" sz="1000" dirty="0">
              <a:latin typeface="Calibri" panose="020F0502020204030204" pitchFamily="34" charset="0"/>
            </a:rPr>
            <a:t> </a:t>
          </a:r>
          <a:r>
            <a:rPr lang="en-US" sz="1000" dirty="0" err="1">
              <a:latin typeface="Calibri" panose="020F0502020204030204" pitchFamily="34" charset="0"/>
            </a:rPr>
            <a:t>niitä</a:t>
          </a:r>
          <a:r>
            <a:rPr lang="en-US" sz="1000" dirty="0">
              <a:latin typeface="Calibri" panose="020F0502020204030204" pitchFamily="34" charset="0"/>
            </a:rPr>
            <a:t> </a:t>
          </a:r>
          <a:r>
            <a:rPr lang="en-US" sz="1000" dirty="0" err="1">
              <a:latin typeface="Calibri" panose="020F0502020204030204" pitchFamily="34" charset="0"/>
            </a:rPr>
            <a:t>tarvitsevien</a:t>
          </a:r>
          <a:r>
            <a:rPr lang="en-US" sz="1000" dirty="0">
              <a:latin typeface="Calibri" panose="020F0502020204030204" pitchFamily="34" charset="0"/>
            </a:rPr>
            <a:t> </a:t>
          </a:r>
          <a:r>
            <a:rPr lang="en-US" sz="1000" dirty="0" err="1">
              <a:latin typeface="Calibri" panose="020F0502020204030204" pitchFamily="34" charset="0"/>
            </a:rPr>
            <a:t>hyödynnettävissä</a:t>
          </a:r>
          <a:r>
            <a:rPr lang="en-US" sz="1000" dirty="0">
              <a:latin typeface="Calibri" panose="020F0502020204030204" pitchFamily="34" charset="0"/>
            </a:rPr>
            <a:t> </a:t>
          </a:r>
          <a:endParaRPr lang="fi-FI" sz="1000" dirty="0">
            <a:latin typeface="Calibri" panose="020F0502020204030204" pitchFamily="34" charset="0"/>
          </a:endParaRPr>
        </a:p>
      </dgm:t>
    </dgm:pt>
    <dgm:pt modelId="{9408560B-9F16-4FB3-AB91-4DE136F4C937}" type="parTrans" cxnId="{AB39D1C9-F03A-4D43-BE17-DE435F85FA30}">
      <dgm:prSet/>
      <dgm:spPr/>
      <dgm:t>
        <a:bodyPr/>
        <a:lstStyle/>
        <a:p>
          <a:endParaRPr lang="fi-FI" sz="1000">
            <a:latin typeface="Calibri" panose="020F0502020204030204" pitchFamily="34" charset="0"/>
          </a:endParaRPr>
        </a:p>
      </dgm:t>
    </dgm:pt>
    <dgm:pt modelId="{8D0BC4B4-6BBE-45C7-807A-EA674F67DCDE}" type="sibTrans" cxnId="{AB39D1C9-F03A-4D43-BE17-DE435F85FA30}">
      <dgm:prSet/>
      <dgm:spPr/>
      <dgm:t>
        <a:bodyPr/>
        <a:lstStyle/>
        <a:p>
          <a:endParaRPr lang="fi-FI" sz="1000">
            <a:latin typeface="Calibri" panose="020F0502020204030204" pitchFamily="34" charset="0"/>
          </a:endParaRPr>
        </a:p>
      </dgm:t>
    </dgm:pt>
    <dgm:pt modelId="{4E622766-4C49-4BBE-838E-A5842FFC6470}">
      <dgm:prSet phldrT="[Teksti]" custT="1"/>
      <dgm:spPr/>
      <dgm:t>
        <a:bodyPr/>
        <a:lstStyle/>
        <a:p>
          <a:r>
            <a:rPr lang="en-US" sz="1000" b="1" dirty="0" err="1">
              <a:latin typeface="Calibri" panose="020F0502020204030204" pitchFamily="34" charset="0"/>
            </a:rPr>
            <a:t>Pitkän aikavälin tavoitetila</a:t>
          </a:r>
          <a:r>
            <a:rPr lang="en-US" sz="1000" b="1" dirty="0">
              <a:latin typeface="Calibri" panose="020F0502020204030204" pitchFamily="34" charset="0"/>
            </a:rPr>
            <a:t>:</a:t>
          </a:r>
        </a:p>
        <a:p>
          <a:r>
            <a:rPr lang="en-US" sz="1000" dirty="0" err="1">
              <a:latin typeface="Calibri" panose="020F0502020204030204" pitchFamily="34" charset="0"/>
            </a:rPr>
            <a:t>Kaikki</a:t>
          </a:r>
          <a:r>
            <a:rPr lang="en-US" sz="1000" dirty="0">
              <a:latin typeface="Calibri" panose="020F0502020204030204" pitchFamily="34" charset="0"/>
            </a:rPr>
            <a:t> </a:t>
          </a:r>
          <a:r>
            <a:rPr lang="en-US" sz="1000" dirty="0" err="1">
              <a:latin typeface="Calibri" panose="020F0502020204030204" pitchFamily="34" charset="0"/>
            </a:rPr>
            <a:t>julkisella</a:t>
          </a:r>
          <a:r>
            <a:rPr lang="en-US" sz="1000" dirty="0">
              <a:latin typeface="Calibri" panose="020F0502020204030204" pitchFamily="34" charset="0"/>
            </a:rPr>
            <a:t> </a:t>
          </a:r>
          <a:r>
            <a:rPr lang="en-US" sz="1000" dirty="0" err="1">
              <a:latin typeface="Calibri" panose="020F0502020204030204" pitchFamily="34" charset="0"/>
            </a:rPr>
            <a:t>rahalla</a:t>
          </a:r>
          <a:r>
            <a:rPr lang="en-US" sz="1000" dirty="0">
              <a:latin typeface="Calibri" panose="020F0502020204030204" pitchFamily="34" charset="0"/>
            </a:rPr>
            <a:t> </a:t>
          </a:r>
          <a:r>
            <a:rPr lang="en-US" sz="1000" dirty="0" err="1">
              <a:latin typeface="Calibri" panose="020F0502020204030204" pitchFamily="34" charset="0"/>
            </a:rPr>
            <a:t>hankitut</a:t>
          </a:r>
          <a:r>
            <a:rPr lang="en-US" sz="1000" dirty="0">
              <a:latin typeface="Calibri" panose="020F0502020204030204" pitchFamily="34" charset="0"/>
            </a:rPr>
            <a:t> </a:t>
          </a:r>
          <a:r>
            <a:rPr lang="en-US" sz="1000" dirty="0" err="1">
              <a:latin typeface="Calibri" panose="020F0502020204030204" pitchFamily="34" charset="0"/>
            </a:rPr>
            <a:t>kuljetuspalvelut</a:t>
          </a:r>
          <a:r>
            <a:rPr lang="en-US" sz="1000" dirty="0">
              <a:latin typeface="Calibri" panose="020F0502020204030204" pitchFamily="34" charset="0"/>
            </a:rPr>
            <a:t> </a:t>
          </a:r>
          <a:r>
            <a:rPr lang="en-US" sz="1000" dirty="0" err="1">
              <a:latin typeface="Calibri" panose="020F0502020204030204" pitchFamily="34" charset="0"/>
            </a:rPr>
            <a:t>maaseudulla</a:t>
          </a:r>
          <a:r>
            <a:rPr lang="en-US" sz="1000" dirty="0">
              <a:latin typeface="Calibri" panose="020F0502020204030204" pitchFamily="34" charset="0"/>
            </a:rPr>
            <a:t> </a:t>
          </a:r>
          <a:r>
            <a:rPr lang="en-US" sz="1000" dirty="0" err="1">
              <a:latin typeface="Calibri" panose="020F0502020204030204" pitchFamily="34" charset="0"/>
            </a:rPr>
            <a:t>ovat</a:t>
          </a:r>
          <a:r>
            <a:rPr lang="en-US" sz="1000" dirty="0">
              <a:latin typeface="Calibri" panose="020F0502020204030204" pitchFamily="34" charset="0"/>
            </a:rPr>
            <a:t> </a:t>
          </a:r>
          <a:r>
            <a:rPr lang="en-US" sz="1000" dirty="0" err="1">
              <a:latin typeface="Calibri" panose="020F0502020204030204" pitchFamily="34" charset="0"/>
            </a:rPr>
            <a:t>soveltuvin</a:t>
          </a:r>
          <a:r>
            <a:rPr lang="en-US" sz="1000" dirty="0">
              <a:latin typeface="Calibri" panose="020F0502020204030204" pitchFamily="34" charset="0"/>
            </a:rPr>
            <a:t> </a:t>
          </a:r>
          <a:r>
            <a:rPr lang="en-US" sz="1000" dirty="0" err="1">
              <a:latin typeface="Calibri" panose="020F0502020204030204" pitchFamily="34" charset="0"/>
            </a:rPr>
            <a:t>osin</a:t>
          </a:r>
          <a:r>
            <a:rPr lang="en-US" sz="1000" dirty="0">
              <a:latin typeface="Calibri" panose="020F0502020204030204" pitchFamily="34" charset="0"/>
            </a:rPr>
            <a:t> </a:t>
          </a:r>
          <a:r>
            <a:rPr lang="en-US" sz="1000" dirty="0" err="1">
              <a:latin typeface="Calibri" panose="020F0502020204030204" pitchFamily="34" charset="0"/>
            </a:rPr>
            <a:t>kaikkien</a:t>
          </a:r>
          <a:r>
            <a:rPr lang="en-US" sz="1000" dirty="0">
              <a:latin typeface="Calibri" panose="020F0502020204030204" pitchFamily="34" charset="0"/>
            </a:rPr>
            <a:t> </a:t>
          </a:r>
          <a:r>
            <a:rPr lang="en-US" sz="1000" dirty="0" err="1">
              <a:latin typeface="Calibri" panose="020F0502020204030204" pitchFamily="34" charset="0"/>
            </a:rPr>
            <a:t>niitä</a:t>
          </a:r>
          <a:r>
            <a:rPr lang="en-US" sz="1000" dirty="0">
              <a:latin typeface="Calibri" panose="020F0502020204030204" pitchFamily="34" charset="0"/>
            </a:rPr>
            <a:t> </a:t>
          </a:r>
          <a:r>
            <a:rPr lang="en-US" sz="1000" dirty="0" err="1">
              <a:latin typeface="Calibri" panose="020F0502020204030204" pitchFamily="34" charset="0"/>
            </a:rPr>
            <a:t>tarvitsevien</a:t>
          </a:r>
          <a:r>
            <a:rPr lang="en-US" sz="1000" dirty="0">
              <a:latin typeface="Calibri" panose="020F0502020204030204" pitchFamily="34" charset="0"/>
            </a:rPr>
            <a:t> </a:t>
          </a:r>
          <a:r>
            <a:rPr lang="en-US" sz="1000" dirty="0" err="1">
              <a:latin typeface="Calibri" panose="020F0502020204030204" pitchFamily="34" charset="0"/>
            </a:rPr>
            <a:t>käytössä</a:t>
          </a:r>
          <a:r>
            <a:rPr lang="en-US" sz="1000" dirty="0">
              <a:latin typeface="Calibri" panose="020F0502020204030204" pitchFamily="34" charset="0"/>
            </a:rPr>
            <a:t>.</a:t>
          </a:r>
        </a:p>
        <a:p>
          <a:r>
            <a:rPr lang="en-US" sz="1000" dirty="0" err="1">
              <a:latin typeface="Calibri" panose="020F0502020204030204" pitchFamily="34" charset="0"/>
            </a:rPr>
            <a:t>Kuljetuspalveluista</a:t>
          </a:r>
          <a:r>
            <a:rPr lang="en-US" sz="1000" dirty="0">
              <a:latin typeface="Calibri" panose="020F0502020204030204" pitchFamily="34" charset="0"/>
            </a:rPr>
            <a:t> on </a:t>
          </a:r>
          <a:r>
            <a:rPr lang="en-US" sz="1000" dirty="0" err="1">
              <a:latin typeface="Calibri" panose="020F0502020204030204" pitchFamily="34" charset="0"/>
            </a:rPr>
            <a:t>olemassa</a:t>
          </a:r>
          <a:r>
            <a:rPr lang="en-US" sz="1000" dirty="0">
              <a:latin typeface="Calibri" panose="020F0502020204030204" pitchFamily="34" charset="0"/>
            </a:rPr>
            <a:t> </a:t>
          </a:r>
          <a:r>
            <a:rPr lang="en-US" sz="1000" dirty="0" err="1">
              <a:latin typeface="Calibri" panose="020F0502020204030204" pitchFamily="34" charset="0"/>
            </a:rPr>
            <a:t>avoin</a:t>
          </a:r>
          <a:r>
            <a:rPr lang="en-US" sz="1000" dirty="0">
              <a:latin typeface="Calibri" panose="020F0502020204030204" pitchFamily="34" charset="0"/>
            </a:rPr>
            <a:t> </a:t>
          </a:r>
          <a:r>
            <a:rPr lang="en-US" sz="1000" dirty="0" err="1">
              <a:latin typeface="Calibri" panose="020F0502020204030204" pitchFamily="34" charset="0"/>
            </a:rPr>
            <a:t>tieto</a:t>
          </a:r>
          <a:r>
            <a:rPr lang="en-US" sz="1000" dirty="0">
              <a:latin typeface="Calibri" panose="020F0502020204030204" pitchFamily="34" charset="0"/>
            </a:rPr>
            <a:t> </a:t>
          </a:r>
          <a:r>
            <a:rPr lang="en-US" sz="1000" dirty="0" err="1">
              <a:latin typeface="Calibri" panose="020F0502020204030204" pitchFamily="34" charset="0"/>
            </a:rPr>
            <a:t>niitä</a:t>
          </a:r>
          <a:r>
            <a:rPr lang="en-US" sz="1000" dirty="0">
              <a:latin typeface="Calibri" panose="020F0502020204030204" pitchFamily="34" charset="0"/>
            </a:rPr>
            <a:t> </a:t>
          </a:r>
          <a:r>
            <a:rPr lang="en-US" sz="1000" dirty="0" err="1">
              <a:latin typeface="Calibri" panose="020F0502020204030204" pitchFamily="34" charset="0"/>
            </a:rPr>
            <a:t>tarvitsevien</a:t>
          </a:r>
          <a:r>
            <a:rPr lang="en-US" sz="1000" dirty="0">
              <a:latin typeface="Calibri" panose="020F0502020204030204" pitchFamily="34" charset="0"/>
            </a:rPr>
            <a:t> </a:t>
          </a:r>
          <a:r>
            <a:rPr lang="en-US" sz="1000" dirty="0" err="1">
              <a:latin typeface="Calibri" panose="020F0502020204030204" pitchFamily="34" charset="0"/>
            </a:rPr>
            <a:t>hyödynnettävänä</a:t>
          </a:r>
          <a:endParaRPr lang="fi-FI" sz="1000" dirty="0">
            <a:latin typeface="Calibri" panose="020F0502020204030204" pitchFamily="34" charset="0"/>
          </a:endParaRPr>
        </a:p>
      </dgm:t>
    </dgm:pt>
    <dgm:pt modelId="{1625ED33-1797-45C6-B52D-39B5E7F339B2}" type="parTrans" cxnId="{03064803-6DD8-45C8-898E-03175A708154}">
      <dgm:prSet/>
      <dgm:spPr/>
      <dgm:t>
        <a:bodyPr/>
        <a:lstStyle/>
        <a:p>
          <a:endParaRPr lang="fi-FI" sz="1000">
            <a:latin typeface="Calibri" panose="020F0502020204030204" pitchFamily="34" charset="0"/>
          </a:endParaRPr>
        </a:p>
      </dgm:t>
    </dgm:pt>
    <dgm:pt modelId="{6698FB60-6753-416D-BD5F-C9EC546A2944}" type="sibTrans" cxnId="{03064803-6DD8-45C8-898E-03175A708154}">
      <dgm:prSet/>
      <dgm:spPr/>
      <dgm:t>
        <a:bodyPr/>
        <a:lstStyle/>
        <a:p>
          <a:endParaRPr lang="fi-FI" sz="1000">
            <a:latin typeface="Calibri" panose="020F0502020204030204" pitchFamily="34" charset="0"/>
          </a:endParaRPr>
        </a:p>
      </dgm:t>
    </dgm:pt>
    <dgm:pt modelId="{6E809366-12B0-4844-85F7-ADD075F0AE7E}" type="pres">
      <dgm:prSet presAssocID="{00D81343-5627-4D27-93D4-30920B552CE3}" presName="arrowDiagram" presStyleCnt="0">
        <dgm:presLayoutVars>
          <dgm:chMax val="5"/>
          <dgm:dir/>
          <dgm:resizeHandles val="exact"/>
        </dgm:presLayoutVars>
      </dgm:prSet>
      <dgm:spPr/>
    </dgm:pt>
    <dgm:pt modelId="{B3E63A53-B497-4103-B215-3779D8FBA6A7}" type="pres">
      <dgm:prSet presAssocID="{00D81343-5627-4D27-93D4-30920B552CE3}" presName="arrow" presStyleLbl="bgShp" presStyleIdx="0" presStyleCnt="1"/>
      <dgm:spPr/>
    </dgm:pt>
    <dgm:pt modelId="{AE81DBAF-D4B6-4866-BA22-55C7B0A4C173}" type="pres">
      <dgm:prSet presAssocID="{00D81343-5627-4D27-93D4-30920B552CE3}" presName="arrowDiagram3" presStyleCnt="0"/>
      <dgm:spPr/>
    </dgm:pt>
    <dgm:pt modelId="{FFA0B4DD-BFC3-484A-9833-AA346DE85AC1}" type="pres">
      <dgm:prSet presAssocID="{33785A6E-163A-48BF-B7E3-EBC0B8CB366C}" presName="bullet3a" presStyleLbl="node1" presStyleIdx="0" presStyleCnt="3" custLinFactX="-69719" custLinFactY="54059" custLinFactNeighborX="-100000" custLinFactNeighborY="100000"/>
      <dgm:spPr/>
    </dgm:pt>
    <dgm:pt modelId="{6E25D595-8526-4B3D-A171-4F495B9928A5}" type="pres">
      <dgm:prSet presAssocID="{33785A6E-163A-48BF-B7E3-EBC0B8CB366C}" presName="textBox3a" presStyleLbl="revTx" presStyleIdx="0" presStyleCnt="3" custScaleX="149036" custLinFactNeighborX="7114" custLinFactNeighborY="-6522">
        <dgm:presLayoutVars>
          <dgm:bulletEnabled val="1"/>
        </dgm:presLayoutVars>
      </dgm:prSet>
      <dgm:spPr/>
      <dgm:t>
        <a:bodyPr/>
        <a:lstStyle/>
        <a:p>
          <a:endParaRPr lang="fi-FI"/>
        </a:p>
      </dgm:t>
    </dgm:pt>
    <dgm:pt modelId="{2E710C84-5898-41D0-B704-4DBA4FC3B605}" type="pres">
      <dgm:prSet presAssocID="{97B9B668-742A-4AC9-83B0-DE38ADE0E410}" presName="bullet3b" presStyleLbl="node1" presStyleIdx="1" presStyleCnt="3" custScaleX="105091" custLinFactNeighborX="82285" custLinFactNeighborY="-38203"/>
      <dgm:spPr/>
    </dgm:pt>
    <dgm:pt modelId="{66DB1DF1-4200-46CA-8C4C-0F30C99FF903}" type="pres">
      <dgm:prSet presAssocID="{97B9B668-742A-4AC9-83B0-DE38ADE0E410}" presName="textBox3b" presStyleLbl="revTx" presStyleIdx="1" presStyleCnt="3" custScaleY="127504" custLinFactNeighborX="33092" custLinFactNeighborY="-13312">
        <dgm:presLayoutVars>
          <dgm:bulletEnabled val="1"/>
        </dgm:presLayoutVars>
      </dgm:prSet>
      <dgm:spPr/>
      <dgm:t>
        <a:bodyPr/>
        <a:lstStyle/>
        <a:p>
          <a:endParaRPr lang="fi-FI"/>
        </a:p>
      </dgm:t>
    </dgm:pt>
    <dgm:pt modelId="{6EE3E96E-EF8C-4C06-9A48-D5FB5863FC08}" type="pres">
      <dgm:prSet presAssocID="{4E622766-4C49-4BBE-838E-A5842FFC6470}" presName="bullet3c" presStyleLbl="node1" presStyleIdx="2" presStyleCnt="3" custLinFactX="4123" custLinFactNeighborX="100000" custLinFactNeighborY="-27624"/>
      <dgm:spPr/>
    </dgm:pt>
    <dgm:pt modelId="{2425BCF3-F509-4B5F-A6D8-9BAE31CFA04A}" type="pres">
      <dgm:prSet presAssocID="{4E622766-4C49-4BBE-838E-A5842FFC6470}" presName="textBox3c" presStyleLbl="revTx" presStyleIdx="2" presStyleCnt="3" custLinFactNeighborX="32804" custLinFactNeighborY="-1908">
        <dgm:presLayoutVars>
          <dgm:bulletEnabled val="1"/>
        </dgm:presLayoutVars>
      </dgm:prSet>
      <dgm:spPr/>
      <dgm:t>
        <a:bodyPr/>
        <a:lstStyle/>
        <a:p>
          <a:endParaRPr lang="fi-FI"/>
        </a:p>
      </dgm:t>
    </dgm:pt>
  </dgm:ptLst>
  <dgm:cxnLst>
    <dgm:cxn modelId="{CB28F63B-3C48-4E48-9B78-95AD3AA7B28E}" type="presOf" srcId="{33785A6E-163A-48BF-B7E3-EBC0B8CB366C}" destId="{6E25D595-8526-4B3D-A171-4F495B9928A5}" srcOrd="0" destOrd="0" presId="urn:microsoft.com/office/officeart/2005/8/layout/arrow2"/>
    <dgm:cxn modelId="{53E481A3-5FF5-446E-BADF-DE1C984B701A}" type="presOf" srcId="{97B9B668-742A-4AC9-83B0-DE38ADE0E410}" destId="{66DB1DF1-4200-46CA-8C4C-0F30C99FF903}" srcOrd="0" destOrd="0" presId="urn:microsoft.com/office/officeart/2005/8/layout/arrow2"/>
    <dgm:cxn modelId="{6410A10C-D593-45CA-8F40-086C7A0C0456}" type="presOf" srcId="{00D81343-5627-4D27-93D4-30920B552CE3}" destId="{6E809366-12B0-4844-85F7-ADD075F0AE7E}" srcOrd="0" destOrd="0" presId="urn:microsoft.com/office/officeart/2005/8/layout/arrow2"/>
    <dgm:cxn modelId="{877471E6-67DA-460F-8387-D153FC3F87E6}" type="presOf" srcId="{4E622766-4C49-4BBE-838E-A5842FFC6470}" destId="{2425BCF3-F509-4B5F-A6D8-9BAE31CFA04A}" srcOrd="0" destOrd="0" presId="urn:microsoft.com/office/officeart/2005/8/layout/arrow2"/>
    <dgm:cxn modelId="{39D88F01-B8B5-410F-8060-CDA972A1E027}" srcId="{00D81343-5627-4D27-93D4-30920B552CE3}" destId="{33785A6E-163A-48BF-B7E3-EBC0B8CB366C}" srcOrd="0" destOrd="0" parTransId="{906A369D-5DC5-4F04-B9D5-59148FD6A30E}" sibTransId="{E02F2E18-DE0F-4CA7-A61B-83B072F53122}"/>
    <dgm:cxn modelId="{03064803-6DD8-45C8-898E-03175A708154}" srcId="{00D81343-5627-4D27-93D4-30920B552CE3}" destId="{4E622766-4C49-4BBE-838E-A5842FFC6470}" srcOrd="2" destOrd="0" parTransId="{1625ED33-1797-45C6-B52D-39B5E7F339B2}" sibTransId="{6698FB60-6753-416D-BD5F-C9EC546A2944}"/>
    <dgm:cxn modelId="{AB39D1C9-F03A-4D43-BE17-DE435F85FA30}" srcId="{00D81343-5627-4D27-93D4-30920B552CE3}" destId="{97B9B668-742A-4AC9-83B0-DE38ADE0E410}" srcOrd="1" destOrd="0" parTransId="{9408560B-9F16-4FB3-AB91-4DE136F4C937}" sibTransId="{8D0BC4B4-6BBE-45C7-807A-EA674F67DCDE}"/>
    <dgm:cxn modelId="{D0DD9E58-B39F-4ADF-A184-7D2A34350A01}" type="presParOf" srcId="{6E809366-12B0-4844-85F7-ADD075F0AE7E}" destId="{B3E63A53-B497-4103-B215-3779D8FBA6A7}" srcOrd="0" destOrd="0" presId="urn:microsoft.com/office/officeart/2005/8/layout/arrow2"/>
    <dgm:cxn modelId="{34F63C23-710C-43C3-92A5-CA3B23D8F7A8}" type="presParOf" srcId="{6E809366-12B0-4844-85F7-ADD075F0AE7E}" destId="{AE81DBAF-D4B6-4866-BA22-55C7B0A4C173}" srcOrd="1" destOrd="0" presId="urn:microsoft.com/office/officeart/2005/8/layout/arrow2"/>
    <dgm:cxn modelId="{3A6DE919-6336-418F-94FF-ADF2BE04AF76}" type="presParOf" srcId="{AE81DBAF-D4B6-4866-BA22-55C7B0A4C173}" destId="{FFA0B4DD-BFC3-484A-9833-AA346DE85AC1}" srcOrd="0" destOrd="0" presId="urn:microsoft.com/office/officeart/2005/8/layout/arrow2"/>
    <dgm:cxn modelId="{A118DE7F-C704-4A80-A679-100CF936039A}" type="presParOf" srcId="{AE81DBAF-D4B6-4866-BA22-55C7B0A4C173}" destId="{6E25D595-8526-4B3D-A171-4F495B9928A5}" srcOrd="1" destOrd="0" presId="urn:microsoft.com/office/officeart/2005/8/layout/arrow2"/>
    <dgm:cxn modelId="{BD4E58B8-E498-4199-8E55-BD230069177F}" type="presParOf" srcId="{AE81DBAF-D4B6-4866-BA22-55C7B0A4C173}" destId="{2E710C84-5898-41D0-B704-4DBA4FC3B605}" srcOrd="2" destOrd="0" presId="urn:microsoft.com/office/officeart/2005/8/layout/arrow2"/>
    <dgm:cxn modelId="{C64E1AD1-33AA-42D0-9ECE-D8C6A8E9F42B}" type="presParOf" srcId="{AE81DBAF-D4B6-4866-BA22-55C7B0A4C173}" destId="{66DB1DF1-4200-46CA-8C4C-0F30C99FF903}" srcOrd="3" destOrd="0" presId="urn:microsoft.com/office/officeart/2005/8/layout/arrow2"/>
    <dgm:cxn modelId="{371E220D-1EB1-4DD5-9D90-4BD517773F80}" type="presParOf" srcId="{AE81DBAF-D4B6-4866-BA22-55C7B0A4C173}" destId="{6EE3E96E-EF8C-4C06-9A48-D5FB5863FC08}" srcOrd="4" destOrd="0" presId="urn:microsoft.com/office/officeart/2005/8/layout/arrow2"/>
    <dgm:cxn modelId="{367349AE-91F0-4480-B262-268528DFA115}" type="presParOf" srcId="{AE81DBAF-D4B6-4866-BA22-55C7B0A4C173}" destId="{2425BCF3-F509-4B5F-A6D8-9BAE31CFA04A}" srcOrd="5" destOrd="0" presId="urn:microsoft.com/office/officeart/2005/8/layout/arrow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63A53-B497-4103-B215-3779D8FBA6A7}">
      <dsp:nvSpPr>
        <dsp:cNvPr id="0" name=""/>
        <dsp:cNvSpPr/>
      </dsp:nvSpPr>
      <dsp:spPr>
        <a:xfrm>
          <a:off x="0" y="-100099"/>
          <a:ext cx="4816475" cy="3010296"/>
        </a:xfrm>
        <a:prstGeom prst="swooshArrow">
          <a:avLst>
            <a:gd name="adj1" fmla="val 25000"/>
            <a:gd name="adj2" fmla="val 2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FA0B4DD-BFC3-484A-9833-AA346DE85AC1}">
      <dsp:nvSpPr>
        <dsp:cNvPr id="0" name=""/>
        <dsp:cNvSpPr/>
      </dsp:nvSpPr>
      <dsp:spPr>
        <a:xfrm>
          <a:off x="399156" y="2170532"/>
          <a:ext cx="125228" cy="12522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E25D595-8526-4B3D-A171-4F495B9928A5}">
      <dsp:nvSpPr>
        <dsp:cNvPr id="0" name=""/>
        <dsp:cNvSpPr/>
      </dsp:nvSpPr>
      <dsp:spPr>
        <a:xfrm>
          <a:off x="478992" y="1983481"/>
          <a:ext cx="1672539" cy="8699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6356" tIns="0" rIns="0" bIns="0" numCol="1" spcCol="1270" anchor="t" anchorCtr="0">
          <a:noAutofit/>
        </a:bodyPr>
        <a:lstStyle/>
        <a:p>
          <a:pPr lvl="0" algn="l" defTabSz="444500">
            <a:lnSpc>
              <a:spcPct val="90000"/>
            </a:lnSpc>
            <a:spcBef>
              <a:spcPct val="0"/>
            </a:spcBef>
            <a:spcAft>
              <a:spcPct val="35000"/>
            </a:spcAft>
          </a:pPr>
          <a:r>
            <a:rPr lang="en-US" sz="1000" b="1" kern="1200" dirty="0" err="1">
              <a:latin typeface="Calibri" panose="020F0502020204030204" pitchFamily="34" charset="0"/>
            </a:rPr>
            <a:t>Nykytila</a:t>
          </a:r>
          <a:r>
            <a:rPr lang="en-US" sz="1000" b="1" kern="1200" dirty="0">
              <a:latin typeface="Calibri" panose="020F0502020204030204" pitchFamily="34" charset="0"/>
            </a:rPr>
            <a:t>:</a:t>
          </a:r>
        </a:p>
        <a:p>
          <a:pPr lvl="0" algn="l" defTabSz="444500">
            <a:lnSpc>
              <a:spcPct val="90000"/>
            </a:lnSpc>
            <a:spcBef>
              <a:spcPct val="0"/>
            </a:spcBef>
            <a:spcAft>
              <a:spcPct val="35000"/>
            </a:spcAft>
          </a:pPr>
          <a:r>
            <a:rPr lang="en-US" sz="1000" kern="1200" dirty="0">
              <a:latin typeface="Calibri" panose="020F0502020204030204" pitchFamily="34" charset="0"/>
            </a:rPr>
            <a:t>ELY ja </a:t>
          </a:r>
          <a:r>
            <a:rPr lang="en-US" sz="1000" kern="1200" dirty="0" err="1">
              <a:latin typeface="Calibri" panose="020F0502020204030204" pitchFamily="34" charset="0"/>
            </a:rPr>
            <a:t>kunnat</a:t>
          </a:r>
          <a:r>
            <a:rPr lang="en-US" sz="1000" kern="1200" dirty="0">
              <a:latin typeface="Calibri" panose="020F0502020204030204" pitchFamily="34" charset="0"/>
            </a:rPr>
            <a:t> </a:t>
          </a:r>
          <a:r>
            <a:rPr lang="en-US" sz="1000" kern="1200" dirty="0" err="1">
              <a:latin typeface="Calibri" panose="020F0502020204030204" pitchFamily="34" charset="0"/>
            </a:rPr>
            <a:t>hankkivat</a:t>
          </a:r>
          <a:r>
            <a:rPr lang="en-US" sz="1000" kern="1200" dirty="0">
              <a:latin typeface="Calibri" panose="020F0502020204030204" pitchFamily="34" charset="0"/>
            </a:rPr>
            <a:t> </a:t>
          </a:r>
          <a:r>
            <a:rPr lang="en-US" sz="1000" kern="1200" dirty="0" err="1">
              <a:latin typeface="Calibri" panose="020F0502020204030204" pitchFamily="34" charset="0"/>
            </a:rPr>
            <a:t>avointa</a:t>
          </a:r>
          <a:r>
            <a:rPr lang="en-US" sz="1000" kern="1200" dirty="0">
              <a:latin typeface="Calibri" panose="020F0502020204030204" pitchFamily="34" charset="0"/>
            </a:rPr>
            <a:t> </a:t>
          </a:r>
          <a:r>
            <a:rPr lang="en-US" sz="1000" kern="1200" dirty="0" err="1">
              <a:latin typeface="Calibri" panose="020F0502020204030204" pitchFamily="34" charset="0"/>
            </a:rPr>
            <a:t>joukkoliikennettä</a:t>
          </a:r>
          <a:r>
            <a:rPr lang="en-US" sz="1000" kern="1200" dirty="0">
              <a:latin typeface="Calibri" panose="020F0502020204030204" pitchFamily="34" charset="0"/>
            </a:rPr>
            <a:t> </a:t>
          </a:r>
          <a:r>
            <a:rPr lang="en-US" sz="1000" kern="1200" dirty="0" err="1">
              <a:latin typeface="Calibri" panose="020F0502020204030204" pitchFamily="34" charset="0"/>
            </a:rPr>
            <a:t>itse</a:t>
          </a:r>
          <a:r>
            <a:rPr lang="en-US" sz="1000" kern="1200" dirty="0">
              <a:latin typeface="Calibri" panose="020F0502020204030204" pitchFamily="34" charset="0"/>
            </a:rPr>
            <a:t> </a:t>
          </a:r>
          <a:r>
            <a:rPr lang="en-US" sz="1000" kern="1200" dirty="0" err="1">
              <a:latin typeface="Calibri" panose="020F0502020204030204" pitchFamily="34" charset="0"/>
            </a:rPr>
            <a:t>maksavia</a:t>
          </a:r>
          <a:r>
            <a:rPr lang="en-US" sz="1000" kern="1200" dirty="0">
              <a:latin typeface="Calibri" panose="020F0502020204030204" pitchFamily="34" charset="0"/>
            </a:rPr>
            <a:t> </a:t>
          </a:r>
          <a:r>
            <a:rPr lang="en-US" sz="1000" kern="1200" dirty="0" err="1">
              <a:latin typeface="Calibri" panose="020F0502020204030204" pitchFamily="34" charset="0"/>
            </a:rPr>
            <a:t>matkustajia</a:t>
          </a:r>
          <a:r>
            <a:rPr lang="en-US" sz="1000" kern="1200" dirty="0">
              <a:latin typeface="Calibri" panose="020F0502020204030204" pitchFamily="34" charset="0"/>
            </a:rPr>
            <a:t> </a:t>
          </a:r>
          <a:r>
            <a:rPr lang="en-US" sz="1000" kern="1200" dirty="0" err="1">
              <a:latin typeface="Calibri" panose="020F0502020204030204" pitchFamily="34" charset="0"/>
            </a:rPr>
            <a:t>varten</a:t>
          </a:r>
          <a:r>
            <a:rPr lang="en-US" sz="1000" kern="1200" dirty="0">
              <a:latin typeface="Calibri" panose="020F0502020204030204" pitchFamily="34" charset="0"/>
            </a:rPr>
            <a:t>.</a:t>
          </a:r>
        </a:p>
        <a:p>
          <a:pPr lvl="0" algn="l" defTabSz="444500">
            <a:lnSpc>
              <a:spcPct val="90000"/>
            </a:lnSpc>
            <a:spcBef>
              <a:spcPct val="0"/>
            </a:spcBef>
            <a:spcAft>
              <a:spcPct val="35000"/>
            </a:spcAft>
          </a:pPr>
          <a:r>
            <a:rPr lang="en-US" sz="1000" kern="1200" dirty="0" err="1">
              <a:latin typeface="Calibri" panose="020F0502020204030204" pitchFamily="34" charset="0"/>
            </a:rPr>
            <a:t>Kunnat</a:t>
          </a:r>
          <a:r>
            <a:rPr lang="en-US" sz="1000" kern="1200" dirty="0">
              <a:latin typeface="Calibri" panose="020F0502020204030204" pitchFamily="34" charset="0"/>
            </a:rPr>
            <a:t> </a:t>
          </a:r>
          <a:r>
            <a:rPr lang="en-US" sz="1000" kern="1200" dirty="0" err="1">
              <a:latin typeface="Calibri" panose="020F0502020204030204" pitchFamily="34" charset="0"/>
            </a:rPr>
            <a:t>hankivat</a:t>
          </a:r>
          <a:r>
            <a:rPr lang="en-US" sz="1000" kern="1200" dirty="0">
              <a:latin typeface="Calibri" panose="020F0502020204030204" pitchFamily="34" charset="0"/>
            </a:rPr>
            <a:t> k</a:t>
          </a:r>
          <a:r>
            <a:rPr lang="en-US" sz="1000" kern="1200" dirty="0" err="1">
              <a:latin typeface="Calibri" panose="020F0502020204030204" pitchFamily="34" charset="0"/>
            </a:rPr>
            <a:t>oulukuljetus-vuoroja</a:t>
          </a:r>
          <a:r>
            <a:rPr lang="en-US" sz="1000" kern="1200" dirty="0">
              <a:latin typeface="Calibri" panose="020F0502020204030204" pitchFamily="34" charset="0"/>
            </a:rPr>
            <a:t> ja </a:t>
          </a:r>
          <a:r>
            <a:rPr lang="en-US" sz="1000" kern="1200" dirty="0" err="1">
              <a:latin typeface="Calibri" panose="020F0502020204030204" pitchFamily="34" charset="0"/>
            </a:rPr>
            <a:t>asiointivuoroja</a:t>
          </a:r>
          <a:r>
            <a:rPr lang="en-US" sz="1000" kern="1200" dirty="0">
              <a:latin typeface="Calibri" panose="020F0502020204030204" pitchFamily="34" charset="0"/>
            </a:rPr>
            <a:t>.</a:t>
          </a:r>
        </a:p>
        <a:p>
          <a:pPr lvl="0" algn="l" defTabSz="444500">
            <a:lnSpc>
              <a:spcPct val="90000"/>
            </a:lnSpc>
            <a:spcBef>
              <a:spcPct val="0"/>
            </a:spcBef>
            <a:spcAft>
              <a:spcPct val="35000"/>
            </a:spcAft>
          </a:pPr>
          <a:r>
            <a:rPr lang="en-US" sz="1000" kern="1200" dirty="0">
              <a:latin typeface="Calibri" panose="020F0502020204030204" pitchFamily="34" charset="0"/>
            </a:rPr>
            <a:t>SOTE </a:t>
          </a:r>
          <a:r>
            <a:rPr lang="en-US" sz="1000" kern="1200" dirty="0" err="1">
              <a:latin typeface="Calibri" panose="020F0502020204030204" pitchFamily="34" charset="0"/>
            </a:rPr>
            <a:t>hankkii</a:t>
          </a:r>
          <a:r>
            <a:rPr lang="en-US" sz="1000" kern="1200" dirty="0">
              <a:latin typeface="Calibri" panose="020F0502020204030204" pitchFamily="34" charset="0"/>
            </a:rPr>
            <a:t> </a:t>
          </a:r>
          <a:r>
            <a:rPr lang="en-US" sz="1000" kern="1200" dirty="0" err="1">
              <a:latin typeface="Calibri" panose="020F0502020204030204" pitchFamily="34" charset="0"/>
            </a:rPr>
            <a:t>kuljetuksia</a:t>
          </a:r>
          <a:r>
            <a:rPr lang="en-US" sz="1000" kern="1200" dirty="0">
              <a:latin typeface="Calibri" panose="020F0502020204030204" pitchFamily="34" charset="0"/>
            </a:rPr>
            <a:t> SHL- ja VPL </a:t>
          </a:r>
          <a:r>
            <a:rPr lang="en-US" sz="1000" kern="1200" dirty="0" err="1">
              <a:latin typeface="Calibri" panose="020F0502020204030204" pitchFamily="34" charset="0"/>
            </a:rPr>
            <a:t>asiakkaille</a:t>
          </a:r>
          <a:r>
            <a:rPr lang="en-US" sz="1000" kern="1200" dirty="0">
              <a:latin typeface="Calibri" panose="020F0502020204030204" pitchFamily="34" charset="0"/>
            </a:rPr>
            <a:t> </a:t>
          </a:r>
          <a:r>
            <a:rPr lang="en-US" sz="1000" kern="1200" dirty="0" err="1">
              <a:latin typeface="Calibri" panose="020F0502020204030204" pitchFamily="34" charset="0"/>
            </a:rPr>
            <a:t>taksipalveluina</a:t>
          </a:r>
          <a:endParaRPr lang="en-US" sz="1000" kern="1200" dirty="0">
            <a:latin typeface="Calibri" panose="020F0502020204030204" pitchFamily="34" charset="0"/>
          </a:endParaRPr>
        </a:p>
        <a:p>
          <a:pPr lvl="0" algn="l" defTabSz="444500">
            <a:lnSpc>
              <a:spcPct val="90000"/>
            </a:lnSpc>
            <a:spcBef>
              <a:spcPct val="0"/>
            </a:spcBef>
            <a:spcAft>
              <a:spcPct val="35000"/>
            </a:spcAft>
          </a:pPr>
          <a:r>
            <a:rPr lang="en-US" sz="1000" kern="1200" dirty="0" err="1">
              <a:latin typeface="Calibri" panose="020F0502020204030204" pitchFamily="34" charset="0"/>
            </a:rPr>
            <a:t>Kela</a:t>
          </a:r>
          <a:r>
            <a:rPr lang="en-US" sz="1000" kern="1200" dirty="0">
              <a:latin typeface="Calibri" panose="020F0502020204030204" pitchFamily="34" charset="0"/>
            </a:rPr>
            <a:t> </a:t>
          </a:r>
          <a:r>
            <a:rPr lang="en-US" sz="1000" kern="1200" dirty="0" err="1">
              <a:latin typeface="Calibri" panose="020F0502020204030204" pitchFamily="34" charset="0"/>
            </a:rPr>
            <a:t>korvaa</a:t>
          </a:r>
          <a:r>
            <a:rPr lang="en-US" sz="1000" kern="1200" dirty="0">
              <a:latin typeface="Calibri" panose="020F0502020204030204" pitchFamily="34" charset="0"/>
            </a:rPr>
            <a:t> </a:t>
          </a:r>
          <a:r>
            <a:rPr lang="en-US" sz="1000" kern="1200" dirty="0" err="1">
              <a:latin typeface="Calibri" panose="020F0502020204030204" pitchFamily="34" charset="0"/>
            </a:rPr>
            <a:t>kokonaan</a:t>
          </a:r>
          <a:r>
            <a:rPr lang="en-US" sz="1000" kern="1200" dirty="0">
              <a:latin typeface="Calibri" panose="020F0502020204030204" pitchFamily="34" charset="0"/>
            </a:rPr>
            <a:t> </a:t>
          </a:r>
          <a:r>
            <a:rPr lang="en-US" sz="1000" kern="1200" dirty="0" err="1">
              <a:latin typeface="Calibri" panose="020F0502020204030204" pitchFamily="34" charset="0"/>
            </a:rPr>
            <a:t>erikseen</a:t>
          </a:r>
          <a:r>
            <a:rPr lang="en-US" sz="1000" kern="1200" dirty="0">
              <a:latin typeface="Calibri" panose="020F0502020204030204" pitchFamily="34" charset="0"/>
            </a:rPr>
            <a:t> </a:t>
          </a:r>
          <a:r>
            <a:rPr lang="en-US" sz="1000" kern="1200" dirty="0" err="1">
              <a:latin typeface="Calibri" panose="020F0502020204030204" pitchFamily="34" charset="0"/>
            </a:rPr>
            <a:t>järjestettävät</a:t>
          </a:r>
          <a:r>
            <a:rPr lang="en-US" sz="1000" kern="1200" dirty="0">
              <a:latin typeface="Calibri" panose="020F0502020204030204" pitchFamily="34" charset="0"/>
            </a:rPr>
            <a:t> </a:t>
          </a:r>
          <a:r>
            <a:rPr lang="en-US" sz="1000" kern="1200" dirty="0" err="1">
              <a:latin typeface="Calibri" panose="020F0502020204030204" pitchFamily="34" charset="0"/>
            </a:rPr>
            <a:t>matkat</a:t>
          </a:r>
          <a:r>
            <a:rPr lang="en-US" sz="1000" kern="1200" dirty="0">
              <a:latin typeface="Calibri" panose="020F0502020204030204" pitchFamily="34" charset="0"/>
            </a:rPr>
            <a:t>.</a:t>
          </a:r>
        </a:p>
        <a:p>
          <a:pPr lvl="0" algn="l" defTabSz="444500">
            <a:lnSpc>
              <a:spcPct val="90000"/>
            </a:lnSpc>
            <a:spcBef>
              <a:spcPct val="0"/>
            </a:spcBef>
            <a:spcAft>
              <a:spcPct val="35000"/>
            </a:spcAft>
          </a:pPr>
          <a:endParaRPr lang="fi-FI" sz="1000" kern="1200" dirty="0">
            <a:latin typeface="Calibri" panose="020F0502020204030204" pitchFamily="34" charset="0"/>
          </a:endParaRPr>
        </a:p>
      </dsp:txBody>
      <dsp:txXfrm>
        <a:off x="478992" y="1983481"/>
        <a:ext cx="1672539" cy="869975"/>
      </dsp:txXfrm>
    </dsp:sp>
    <dsp:sp modelId="{2E710C84-5898-41D0-B704-4DBA4FC3B605}">
      <dsp:nvSpPr>
        <dsp:cNvPr id="0" name=""/>
        <dsp:cNvSpPr/>
      </dsp:nvSpPr>
      <dsp:spPr>
        <a:xfrm>
          <a:off x="1897583" y="1072926"/>
          <a:ext cx="237899" cy="22637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6DB1DF1-4200-46CA-8C4C-0F30C99FF903}">
      <dsp:nvSpPr>
        <dsp:cNvPr id="0" name=""/>
        <dsp:cNvSpPr/>
      </dsp:nvSpPr>
      <dsp:spPr>
        <a:xfrm>
          <a:off x="2212788" y="829394"/>
          <a:ext cx="1155954" cy="2088007"/>
        </a:xfrm>
        <a:prstGeom prst="rect">
          <a:avLst/>
        </a:prstGeom>
        <a:solidFill>
          <a:srgbClr val="FFFF00"/>
        </a:solidFill>
        <a:ln>
          <a:noFill/>
        </a:ln>
        <a:effectLst/>
      </dsp:spPr>
      <dsp:style>
        <a:lnRef idx="0">
          <a:scrgbClr r="0" g="0" b="0"/>
        </a:lnRef>
        <a:fillRef idx="0">
          <a:scrgbClr r="0" g="0" b="0"/>
        </a:fillRef>
        <a:effectRef idx="0">
          <a:scrgbClr r="0" g="0" b="0"/>
        </a:effectRef>
        <a:fontRef idx="minor"/>
      </dsp:style>
      <dsp:txBody>
        <a:bodyPr spcFirstLastPara="0" vert="horz" wrap="square" lIns="119951" tIns="0" rIns="0" bIns="0" numCol="1" spcCol="1270" anchor="t" anchorCtr="0">
          <a:noAutofit/>
        </a:bodyPr>
        <a:lstStyle/>
        <a:p>
          <a:pPr lvl="0" algn="l" defTabSz="444500">
            <a:lnSpc>
              <a:spcPct val="90000"/>
            </a:lnSpc>
            <a:spcBef>
              <a:spcPct val="0"/>
            </a:spcBef>
            <a:spcAft>
              <a:spcPts val="600"/>
            </a:spcAft>
          </a:pPr>
          <a:r>
            <a:rPr lang="en-US" sz="1000" b="1" kern="1200" dirty="0" err="1">
              <a:latin typeface="Calibri" panose="020F0502020204030204" pitchFamily="34" charset="0"/>
            </a:rPr>
            <a:t>MATKA-hankkeen tavoite</a:t>
          </a:r>
          <a:r>
            <a:rPr lang="en-US" sz="1000" b="1" kern="1200" dirty="0">
              <a:latin typeface="Calibri" panose="020F0502020204030204" pitchFamily="34" charset="0"/>
            </a:rPr>
            <a:t>:</a:t>
          </a:r>
        </a:p>
        <a:p>
          <a:pPr lvl="0" algn="l" defTabSz="444500">
            <a:lnSpc>
              <a:spcPct val="90000"/>
            </a:lnSpc>
            <a:spcBef>
              <a:spcPct val="0"/>
            </a:spcBef>
            <a:spcAft>
              <a:spcPts val="600"/>
            </a:spcAft>
          </a:pPr>
          <a:r>
            <a:rPr lang="en-US" sz="1000" kern="1200" dirty="0" err="1">
              <a:latin typeface="Calibri" panose="020F0502020204030204" pitchFamily="34" charset="0"/>
            </a:rPr>
            <a:t>SOTEn</a:t>
          </a:r>
          <a:r>
            <a:rPr lang="en-US" sz="1000" kern="1200" dirty="0">
              <a:latin typeface="Calibri" panose="020F0502020204030204" pitchFamily="34" charset="0"/>
            </a:rPr>
            <a:t> </a:t>
          </a:r>
          <a:r>
            <a:rPr lang="en-US" sz="1000" kern="1200" dirty="0" err="1">
              <a:latin typeface="Calibri" panose="020F0502020204030204" pitchFamily="34" charset="0"/>
            </a:rPr>
            <a:t>kuljetuksia</a:t>
          </a:r>
          <a:r>
            <a:rPr lang="en-US" sz="1000" kern="1200" dirty="0">
              <a:latin typeface="Calibri" panose="020F0502020204030204" pitchFamily="34" charset="0"/>
            </a:rPr>
            <a:t> </a:t>
          </a:r>
          <a:r>
            <a:rPr lang="en-US" sz="1000" kern="1200" dirty="0" err="1">
              <a:latin typeface="Calibri" panose="020F0502020204030204" pitchFamily="34" charset="0"/>
            </a:rPr>
            <a:t>yhdistellään</a:t>
          </a:r>
          <a:r>
            <a:rPr lang="en-US" sz="1000" kern="1200" dirty="0">
              <a:latin typeface="Calibri" panose="020F0502020204030204" pitchFamily="34" charset="0"/>
            </a:rPr>
            <a:t> </a:t>
          </a:r>
          <a:r>
            <a:rPr lang="en-US" sz="1000" kern="1200" dirty="0" err="1">
              <a:latin typeface="Calibri" panose="020F0502020204030204" pitchFamily="34" charset="0"/>
            </a:rPr>
            <a:t>kuntien</a:t>
          </a:r>
          <a:r>
            <a:rPr lang="en-US" sz="1000" kern="1200" dirty="0">
              <a:latin typeface="Calibri" panose="020F0502020204030204" pitchFamily="34" charset="0"/>
            </a:rPr>
            <a:t> ja </a:t>
          </a:r>
          <a:r>
            <a:rPr lang="en-US" sz="1000" kern="1200" dirty="0" err="1">
              <a:latin typeface="Calibri" panose="020F0502020204030204" pitchFamily="34" charset="0"/>
            </a:rPr>
            <a:t>ELYn</a:t>
          </a:r>
          <a:r>
            <a:rPr lang="en-US" sz="1000" kern="1200" dirty="0">
              <a:latin typeface="Calibri" panose="020F0502020204030204" pitchFamily="34" charset="0"/>
            </a:rPr>
            <a:t> </a:t>
          </a:r>
          <a:r>
            <a:rPr lang="en-US" sz="1000" kern="1200" dirty="0" err="1">
              <a:latin typeface="Calibri" panose="020F0502020204030204" pitchFamily="34" charset="0"/>
            </a:rPr>
            <a:t>hankkimaan</a:t>
          </a:r>
          <a:r>
            <a:rPr lang="en-US" sz="1000" kern="1200" dirty="0">
              <a:latin typeface="Calibri" panose="020F0502020204030204" pitchFamily="34" charset="0"/>
            </a:rPr>
            <a:t> </a:t>
          </a:r>
          <a:r>
            <a:rPr lang="en-US" sz="1000" kern="1200" dirty="0" err="1">
              <a:latin typeface="Calibri" panose="020F0502020204030204" pitchFamily="34" charset="0"/>
            </a:rPr>
            <a:t>liikenteeseen</a:t>
          </a:r>
          <a:endParaRPr lang="en-US" sz="1000" kern="1200" dirty="0">
            <a:latin typeface="Calibri" panose="020F0502020204030204" pitchFamily="34" charset="0"/>
          </a:endParaRPr>
        </a:p>
        <a:p>
          <a:pPr lvl="0" algn="l" defTabSz="444500">
            <a:lnSpc>
              <a:spcPct val="90000"/>
            </a:lnSpc>
            <a:spcBef>
              <a:spcPct val="0"/>
            </a:spcBef>
            <a:spcAft>
              <a:spcPts val="600"/>
            </a:spcAft>
          </a:pPr>
          <a:r>
            <a:rPr lang="en-US" sz="1000" kern="1200" dirty="0" err="1">
              <a:latin typeface="Calibri" panose="020F0502020204030204" pitchFamily="34" charset="0"/>
            </a:rPr>
            <a:t>Maaseudulla</a:t>
          </a:r>
          <a:r>
            <a:rPr lang="en-US" sz="1000" kern="1200" dirty="0">
              <a:latin typeface="Calibri" panose="020F0502020204030204" pitchFamily="34" charset="0"/>
            </a:rPr>
            <a:t> </a:t>
          </a:r>
          <a:r>
            <a:rPr lang="en-US" sz="1000" kern="1200" dirty="0" err="1">
              <a:latin typeface="Calibri" panose="020F0502020204030204" pitchFamily="34" charset="0"/>
            </a:rPr>
            <a:t>ajettavat</a:t>
          </a:r>
          <a:r>
            <a:rPr lang="en-US" sz="1000" kern="1200" dirty="0">
              <a:latin typeface="Calibri" panose="020F0502020204030204" pitchFamily="34" charset="0"/>
            </a:rPr>
            <a:t>, </a:t>
          </a:r>
          <a:r>
            <a:rPr lang="en-US" sz="1000" kern="1200" dirty="0" err="1">
              <a:latin typeface="Calibri" panose="020F0502020204030204" pitchFamily="34" charset="0"/>
            </a:rPr>
            <a:t>SOTEn</a:t>
          </a:r>
          <a:r>
            <a:rPr lang="en-US" sz="1000" kern="1200" dirty="0">
              <a:latin typeface="Calibri" panose="020F0502020204030204" pitchFamily="34" charset="0"/>
            </a:rPr>
            <a:t> </a:t>
          </a:r>
          <a:r>
            <a:rPr lang="en-US" sz="1000" kern="1200" dirty="0" err="1">
              <a:latin typeface="Calibri" panose="020F0502020204030204" pitchFamily="34" charset="0"/>
            </a:rPr>
            <a:t>korvaamat</a:t>
          </a:r>
          <a:r>
            <a:rPr lang="en-US" sz="1000" kern="1200" dirty="0">
              <a:latin typeface="Calibri" panose="020F0502020204030204" pitchFamily="34" charset="0"/>
            </a:rPr>
            <a:t> </a:t>
          </a:r>
          <a:r>
            <a:rPr lang="en-US" sz="1000" kern="1200" dirty="0" err="1">
              <a:latin typeface="Calibri" panose="020F0502020204030204" pitchFamily="34" charset="0"/>
            </a:rPr>
            <a:t>erilliskuljetukset</a:t>
          </a:r>
          <a:r>
            <a:rPr lang="en-US" sz="1000" kern="1200" dirty="0">
              <a:latin typeface="Calibri" panose="020F0502020204030204" pitchFamily="34" charset="0"/>
            </a:rPr>
            <a:t> </a:t>
          </a:r>
          <a:r>
            <a:rPr lang="en-US" sz="1000" kern="1200" dirty="0" err="1">
              <a:latin typeface="Calibri" panose="020F0502020204030204" pitchFamily="34" charset="0"/>
            </a:rPr>
            <a:t>ovat</a:t>
          </a:r>
          <a:r>
            <a:rPr lang="en-US" sz="1000" kern="1200" dirty="0">
              <a:latin typeface="Calibri" panose="020F0502020204030204" pitchFamily="34" charset="0"/>
            </a:rPr>
            <a:t> </a:t>
          </a:r>
          <a:r>
            <a:rPr lang="en-US" sz="1000" kern="1200" dirty="0" err="1">
              <a:latin typeface="Calibri" panose="020F0502020204030204" pitchFamily="34" charset="0"/>
            </a:rPr>
            <a:t>myös</a:t>
          </a:r>
          <a:r>
            <a:rPr lang="en-US" sz="1000" kern="1200" dirty="0">
              <a:latin typeface="Calibri" panose="020F0502020204030204" pitchFamily="34" charset="0"/>
            </a:rPr>
            <a:t> </a:t>
          </a:r>
          <a:r>
            <a:rPr lang="en-US" sz="1000" kern="1200" dirty="0" err="1">
              <a:latin typeface="Calibri" panose="020F0502020204030204" pitchFamily="34" charset="0"/>
            </a:rPr>
            <a:t>muiden</a:t>
          </a:r>
          <a:r>
            <a:rPr lang="en-US" sz="1000" kern="1200" dirty="0">
              <a:latin typeface="Calibri" panose="020F0502020204030204" pitchFamily="34" charset="0"/>
            </a:rPr>
            <a:t> </a:t>
          </a:r>
          <a:r>
            <a:rPr lang="en-US" sz="1000" kern="1200" dirty="0" err="1">
              <a:latin typeface="Calibri" panose="020F0502020204030204" pitchFamily="34" charset="0"/>
            </a:rPr>
            <a:t>niitä</a:t>
          </a:r>
          <a:r>
            <a:rPr lang="en-US" sz="1000" kern="1200" dirty="0">
              <a:latin typeface="Calibri" panose="020F0502020204030204" pitchFamily="34" charset="0"/>
            </a:rPr>
            <a:t> </a:t>
          </a:r>
          <a:r>
            <a:rPr lang="en-US" sz="1000" kern="1200" dirty="0" err="1">
              <a:latin typeface="Calibri" panose="020F0502020204030204" pitchFamily="34" charset="0"/>
            </a:rPr>
            <a:t>tarvitsevien</a:t>
          </a:r>
          <a:r>
            <a:rPr lang="en-US" sz="1000" kern="1200" dirty="0">
              <a:latin typeface="Calibri" panose="020F0502020204030204" pitchFamily="34" charset="0"/>
            </a:rPr>
            <a:t> </a:t>
          </a:r>
          <a:r>
            <a:rPr lang="en-US" sz="1000" kern="1200" dirty="0" err="1">
              <a:latin typeface="Calibri" panose="020F0502020204030204" pitchFamily="34" charset="0"/>
            </a:rPr>
            <a:t>hyödynnettävissä</a:t>
          </a:r>
          <a:r>
            <a:rPr lang="en-US" sz="1000" kern="1200" dirty="0">
              <a:latin typeface="Calibri" panose="020F0502020204030204" pitchFamily="34" charset="0"/>
            </a:rPr>
            <a:t> </a:t>
          </a:r>
          <a:endParaRPr lang="fi-FI" sz="1000" kern="1200" dirty="0">
            <a:latin typeface="Calibri" panose="020F0502020204030204" pitchFamily="34" charset="0"/>
          </a:endParaRPr>
        </a:p>
      </dsp:txBody>
      <dsp:txXfrm>
        <a:off x="2212788" y="829394"/>
        <a:ext cx="1155954" cy="2088007"/>
      </dsp:txXfrm>
    </dsp:sp>
    <dsp:sp modelId="{6EE3E96E-EF8C-4C06-9A48-D5FB5863FC08}">
      <dsp:nvSpPr>
        <dsp:cNvPr id="0" name=""/>
        <dsp:cNvSpPr/>
      </dsp:nvSpPr>
      <dsp:spPr>
        <a:xfrm>
          <a:off x="3372399" y="575022"/>
          <a:ext cx="313070" cy="31307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425BCF3-F509-4B5F-A6D8-9BAE31CFA04A}">
      <dsp:nvSpPr>
        <dsp:cNvPr id="0" name=""/>
        <dsp:cNvSpPr/>
      </dsp:nvSpPr>
      <dsp:spPr>
        <a:xfrm>
          <a:off x="3582155" y="778122"/>
          <a:ext cx="1155954" cy="20921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5890" tIns="0" rIns="0" bIns="0" numCol="1" spcCol="1270" anchor="t" anchorCtr="0">
          <a:noAutofit/>
        </a:bodyPr>
        <a:lstStyle/>
        <a:p>
          <a:pPr lvl="0" algn="l" defTabSz="444500">
            <a:lnSpc>
              <a:spcPct val="90000"/>
            </a:lnSpc>
            <a:spcBef>
              <a:spcPct val="0"/>
            </a:spcBef>
            <a:spcAft>
              <a:spcPct val="35000"/>
            </a:spcAft>
          </a:pPr>
          <a:r>
            <a:rPr lang="en-US" sz="1000" b="1" kern="1200" dirty="0" err="1">
              <a:latin typeface="Calibri" panose="020F0502020204030204" pitchFamily="34" charset="0"/>
            </a:rPr>
            <a:t>Pitkän aikavälin tavoitetila</a:t>
          </a:r>
          <a:r>
            <a:rPr lang="en-US" sz="1000" b="1" kern="1200" dirty="0">
              <a:latin typeface="Calibri" panose="020F0502020204030204" pitchFamily="34" charset="0"/>
            </a:rPr>
            <a:t>:</a:t>
          </a:r>
        </a:p>
        <a:p>
          <a:pPr lvl="0" algn="l" defTabSz="444500">
            <a:lnSpc>
              <a:spcPct val="90000"/>
            </a:lnSpc>
            <a:spcBef>
              <a:spcPct val="0"/>
            </a:spcBef>
            <a:spcAft>
              <a:spcPct val="35000"/>
            </a:spcAft>
          </a:pPr>
          <a:r>
            <a:rPr lang="en-US" sz="1000" kern="1200" dirty="0" err="1">
              <a:latin typeface="Calibri" panose="020F0502020204030204" pitchFamily="34" charset="0"/>
            </a:rPr>
            <a:t>Kaikki</a:t>
          </a:r>
          <a:r>
            <a:rPr lang="en-US" sz="1000" kern="1200" dirty="0">
              <a:latin typeface="Calibri" panose="020F0502020204030204" pitchFamily="34" charset="0"/>
            </a:rPr>
            <a:t> </a:t>
          </a:r>
          <a:r>
            <a:rPr lang="en-US" sz="1000" kern="1200" dirty="0" err="1">
              <a:latin typeface="Calibri" panose="020F0502020204030204" pitchFamily="34" charset="0"/>
            </a:rPr>
            <a:t>julkisella</a:t>
          </a:r>
          <a:r>
            <a:rPr lang="en-US" sz="1000" kern="1200" dirty="0">
              <a:latin typeface="Calibri" panose="020F0502020204030204" pitchFamily="34" charset="0"/>
            </a:rPr>
            <a:t> </a:t>
          </a:r>
          <a:r>
            <a:rPr lang="en-US" sz="1000" kern="1200" dirty="0" err="1">
              <a:latin typeface="Calibri" panose="020F0502020204030204" pitchFamily="34" charset="0"/>
            </a:rPr>
            <a:t>rahalla</a:t>
          </a:r>
          <a:r>
            <a:rPr lang="en-US" sz="1000" kern="1200" dirty="0">
              <a:latin typeface="Calibri" panose="020F0502020204030204" pitchFamily="34" charset="0"/>
            </a:rPr>
            <a:t> </a:t>
          </a:r>
          <a:r>
            <a:rPr lang="en-US" sz="1000" kern="1200" dirty="0" err="1">
              <a:latin typeface="Calibri" panose="020F0502020204030204" pitchFamily="34" charset="0"/>
            </a:rPr>
            <a:t>hankitut</a:t>
          </a:r>
          <a:r>
            <a:rPr lang="en-US" sz="1000" kern="1200" dirty="0">
              <a:latin typeface="Calibri" panose="020F0502020204030204" pitchFamily="34" charset="0"/>
            </a:rPr>
            <a:t> </a:t>
          </a:r>
          <a:r>
            <a:rPr lang="en-US" sz="1000" kern="1200" dirty="0" err="1">
              <a:latin typeface="Calibri" panose="020F0502020204030204" pitchFamily="34" charset="0"/>
            </a:rPr>
            <a:t>kuljetuspalvelut</a:t>
          </a:r>
          <a:r>
            <a:rPr lang="en-US" sz="1000" kern="1200" dirty="0">
              <a:latin typeface="Calibri" panose="020F0502020204030204" pitchFamily="34" charset="0"/>
            </a:rPr>
            <a:t> </a:t>
          </a:r>
          <a:r>
            <a:rPr lang="en-US" sz="1000" kern="1200" dirty="0" err="1">
              <a:latin typeface="Calibri" panose="020F0502020204030204" pitchFamily="34" charset="0"/>
            </a:rPr>
            <a:t>maaseudulla</a:t>
          </a:r>
          <a:r>
            <a:rPr lang="en-US" sz="1000" kern="1200" dirty="0">
              <a:latin typeface="Calibri" panose="020F0502020204030204" pitchFamily="34" charset="0"/>
            </a:rPr>
            <a:t> </a:t>
          </a:r>
          <a:r>
            <a:rPr lang="en-US" sz="1000" kern="1200" dirty="0" err="1">
              <a:latin typeface="Calibri" panose="020F0502020204030204" pitchFamily="34" charset="0"/>
            </a:rPr>
            <a:t>ovat</a:t>
          </a:r>
          <a:r>
            <a:rPr lang="en-US" sz="1000" kern="1200" dirty="0">
              <a:latin typeface="Calibri" panose="020F0502020204030204" pitchFamily="34" charset="0"/>
            </a:rPr>
            <a:t> </a:t>
          </a:r>
          <a:r>
            <a:rPr lang="en-US" sz="1000" kern="1200" dirty="0" err="1">
              <a:latin typeface="Calibri" panose="020F0502020204030204" pitchFamily="34" charset="0"/>
            </a:rPr>
            <a:t>soveltuvin</a:t>
          </a:r>
          <a:r>
            <a:rPr lang="en-US" sz="1000" kern="1200" dirty="0">
              <a:latin typeface="Calibri" panose="020F0502020204030204" pitchFamily="34" charset="0"/>
            </a:rPr>
            <a:t> </a:t>
          </a:r>
          <a:r>
            <a:rPr lang="en-US" sz="1000" kern="1200" dirty="0" err="1">
              <a:latin typeface="Calibri" panose="020F0502020204030204" pitchFamily="34" charset="0"/>
            </a:rPr>
            <a:t>osin</a:t>
          </a:r>
          <a:r>
            <a:rPr lang="en-US" sz="1000" kern="1200" dirty="0">
              <a:latin typeface="Calibri" panose="020F0502020204030204" pitchFamily="34" charset="0"/>
            </a:rPr>
            <a:t> </a:t>
          </a:r>
          <a:r>
            <a:rPr lang="en-US" sz="1000" kern="1200" dirty="0" err="1">
              <a:latin typeface="Calibri" panose="020F0502020204030204" pitchFamily="34" charset="0"/>
            </a:rPr>
            <a:t>kaikkien</a:t>
          </a:r>
          <a:r>
            <a:rPr lang="en-US" sz="1000" kern="1200" dirty="0">
              <a:latin typeface="Calibri" panose="020F0502020204030204" pitchFamily="34" charset="0"/>
            </a:rPr>
            <a:t> </a:t>
          </a:r>
          <a:r>
            <a:rPr lang="en-US" sz="1000" kern="1200" dirty="0" err="1">
              <a:latin typeface="Calibri" panose="020F0502020204030204" pitchFamily="34" charset="0"/>
            </a:rPr>
            <a:t>niitä</a:t>
          </a:r>
          <a:r>
            <a:rPr lang="en-US" sz="1000" kern="1200" dirty="0">
              <a:latin typeface="Calibri" panose="020F0502020204030204" pitchFamily="34" charset="0"/>
            </a:rPr>
            <a:t> </a:t>
          </a:r>
          <a:r>
            <a:rPr lang="en-US" sz="1000" kern="1200" dirty="0" err="1">
              <a:latin typeface="Calibri" panose="020F0502020204030204" pitchFamily="34" charset="0"/>
            </a:rPr>
            <a:t>tarvitsevien</a:t>
          </a:r>
          <a:r>
            <a:rPr lang="en-US" sz="1000" kern="1200" dirty="0">
              <a:latin typeface="Calibri" panose="020F0502020204030204" pitchFamily="34" charset="0"/>
            </a:rPr>
            <a:t> </a:t>
          </a:r>
          <a:r>
            <a:rPr lang="en-US" sz="1000" kern="1200" dirty="0" err="1">
              <a:latin typeface="Calibri" panose="020F0502020204030204" pitchFamily="34" charset="0"/>
            </a:rPr>
            <a:t>käytössä</a:t>
          </a:r>
          <a:r>
            <a:rPr lang="en-US" sz="1000" kern="1200" dirty="0">
              <a:latin typeface="Calibri" panose="020F0502020204030204" pitchFamily="34" charset="0"/>
            </a:rPr>
            <a:t>.</a:t>
          </a:r>
        </a:p>
        <a:p>
          <a:pPr lvl="0" algn="l" defTabSz="444500">
            <a:lnSpc>
              <a:spcPct val="90000"/>
            </a:lnSpc>
            <a:spcBef>
              <a:spcPct val="0"/>
            </a:spcBef>
            <a:spcAft>
              <a:spcPct val="35000"/>
            </a:spcAft>
          </a:pPr>
          <a:r>
            <a:rPr lang="en-US" sz="1000" kern="1200" dirty="0" err="1">
              <a:latin typeface="Calibri" panose="020F0502020204030204" pitchFamily="34" charset="0"/>
            </a:rPr>
            <a:t>Kuljetuspalveluista</a:t>
          </a:r>
          <a:r>
            <a:rPr lang="en-US" sz="1000" kern="1200" dirty="0">
              <a:latin typeface="Calibri" panose="020F0502020204030204" pitchFamily="34" charset="0"/>
            </a:rPr>
            <a:t> on </a:t>
          </a:r>
          <a:r>
            <a:rPr lang="en-US" sz="1000" kern="1200" dirty="0" err="1">
              <a:latin typeface="Calibri" panose="020F0502020204030204" pitchFamily="34" charset="0"/>
            </a:rPr>
            <a:t>olemassa</a:t>
          </a:r>
          <a:r>
            <a:rPr lang="en-US" sz="1000" kern="1200" dirty="0">
              <a:latin typeface="Calibri" panose="020F0502020204030204" pitchFamily="34" charset="0"/>
            </a:rPr>
            <a:t> </a:t>
          </a:r>
          <a:r>
            <a:rPr lang="en-US" sz="1000" kern="1200" dirty="0" err="1">
              <a:latin typeface="Calibri" panose="020F0502020204030204" pitchFamily="34" charset="0"/>
            </a:rPr>
            <a:t>avoin</a:t>
          </a:r>
          <a:r>
            <a:rPr lang="en-US" sz="1000" kern="1200" dirty="0">
              <a:latin typeface="Calibri" panose="020F0502020204030204" pitchFamily="34" charset="0"/>
            </a:rPr>
            <a:t> </a:t>
          </a:r>
          <a:r>
            <a:rPr lang="en-US" sz="1000" kern="1200" dirty="0" err="1">
              <a:latin typeface="Calibri" panose="020F0502020204030204" pitchFamily="34" charset="0"/>
            </a:rPr>
            <a:t>tieto</a:t>
          </a:r>
          <a:r>
            <a:rPr lang="en-US" sz="1000" kern="1200" dirty="0">
              <a:latin typeface="Calibri" panose="020F0502020204030204" pitchFamily="34" charset="0"/>
            </a:rPr>
            <a:t> </a:t>
          </a:r>
          <a:r>
            <a:rPr lang="en-US" sz="1000" kern="1200" dirty="0" err="1">
              <a:latin typeface="Calibri" panose="020F0502020204030204" pitchFamily="34" charset="0"/>
            </a:rPr>
            <a:t>niitä</a:t>
          </a:r>
          <a:r>
            <a:rPr lang="en-US" sz="1000" kern="1200" dirty="0">
              <a:latin typeface="Calibri" panose="020F0502020204030204" pitchFamily="34" charset="0"/>
            </a:rPr>
            <a:t> </a:t>
          </a:r>
          <a:r>
            <a:rPr lang="en-US" sz="1000" kern="1200" dirty="0" err="1">
              <a:latin typeface="Calibri" panose="020F0502020204030204" pitchFamily="34" charset="0"/>
            </a:rPr>
            <a:t>tarvitsevien</a:t>
          </a:r>
          <a:r>
            <a:rPr lang="en-US" sz="1000" kern="1200" dirty="0">
              <a:latin typeface="Calibri" panose="020F0502020204030204" pitchFamily="34" charset="0"/>
            </a:rPr>
            <a:t> </a:t>
          </a:r>
          <a:r>
            <a:rPr lang="en-US" sz="1000" kern="1200" dirty="0" err="1">
              <a:latin typeface="Calibri" panose="020F0502020204030204" pitchFamily="34" charset="0"/>
            </a:rPr>
            <a:t>hyödynnettävänä</a:t>
          </a:r>
          <a:endParaRPr lang="fi-FI" sz="1000" kern="1200" dirty="0">
            <a:latin typeface="Calibri" panose="020F0502020204030204" pitchFamily="34" charset="0"/>
          </a:endParaRPr>
        </a:p>
      </dsp:txBody>
      <dsp:txXfrm>
        <a:off x="3582155" y="778122"/>
        <a:ext cx="1155954" cy="2092156"/>
      </dsp:txXfrm>
    </dsp:sp>
  </dsp:spTree>
</dsp:drawing>
</file>

<file path=word/diagrams/layout1.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0.13887</cdr:x>
      <cdr:y>0.12929</cdr:y>
    </cdr:from>
    <cdr:to>
      <cdr:x>0.33594</cdr:x>
      <cdr:y>0.21061</cdr:y>
    </cdr:to>
    <cdr:sp macro="" textlink="">
      <cdr:nvSpPr>
        <cdr:cNvPr id="3" name="Tekstiruutu 1">
          <a:extLst xmlns:a="http://schemas.openxmlformats.org/drawingml/2006/main"/>
        </cdr:cNvPr>
        <cdr:cNvSpPr txBox="1"/>
      </cdr:nvSpPr>
      <cdr:spPr>
        <a:xfrm xmlns:a="http://schemas.openxmlformats.org/drawingml/2006/main">
          <a:off x="799285" y="454008"/>
          <a:ext cx="1134289" cy="28556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latin typeface="Arial" panose="020B0604020202020204" pitchFamily="34" charset="0"/>
              <a:cs typeface="Arial" panose="020B0604020202020204" pitchFamily="34" charset="0"/>
            </a:rPr>
            <a:t>Puolangan</a:t>
          </a:r>
          <a:r>
            <a:rPr lang="fi-FI" sz="1100" baseline="0">
              <a:latin typeface="Arial" panose="020B0604020202020204" pitchFamily="34" charset="0"/>
              <a:cs typeface="Arial" panose="020B0604020202020204" pitchFamily="34" charset="0"/>
            </a:rPr>
            <a:t> kulut v. 2012 noin 167 500 €</a:t>
          </a:r>
          <a:endParaRPr lang="fi-FI" sz="1100">
            <a:latin typeface="Arial" panose="020B060402020202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0.1406</cdr:x>
      <cdr:y>0.1903</cdr:y>
    </cdr:from>
    <cdr:to>
      <cdr:x>0.42015</cdr:x>
      <cdr:y>0.3038</cdr:y>
    </cdr:to>
    <cdr:sp macro="" textlink="">
      <cdr:nvSpPr>
        <cdr:cNvPr id="3" name="Tekstiruutu 1">
          <a:extLst xmlns:a="http://schemas.openxmlformats.org/drawingml/2006/main">
            <a:ext uri="{FF2B5EF4-FFF2-40B4-BE49-F238E27FC236}">
              <a16:creationId xmlns:a16="http://schemas.microsoft.com/office/drawing/2014/main" xmlns="" id="{3A665D86-9D93-48F0-866F-804302DDEDDC}"/>
            </a:ext>
          </a:extLst>
        </cdr:cNvPr>
        <cdr:cNvSpPr txBox="1"/>
      </cdr:nvSpPr>
      <cdr:spPr>
        <a:xfrm xmlns:a="http://schemas.openxmlformats.org/drawingml/2006/main">
          <a:off x="809255" y="668242"/>
          <a:ext cx="1608989" cy="39855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latin typeface="Arial" panose="020B0604020202020204" pitchFamily="34" charset="0"/>
              <a:cs typeface="Arial" panose="020B0604020202020204" pitchFamily="34" charset="0"/>
            </a:rPr>
            <a:t>Puolangan</a:t>
          </a:r>
          <a:r>
            <a:rPr lang="fi-FI" sz="1100" baseline="0">
              <a:latin typeface="Arial" panose="020B0604020202020204" pitchFamily="34" charset="0"/>
              <a:cs typeface="Arial" panose="020B0604020202020204" pitchFamily="34" charset="0"/>
            </a:rPr>
            <a:t> kulut           v. 2012 noin 9 000 €</a:t>
          </a:r>
          <a:endParaRPr lang="fi-FI" sz="1100">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Asiakirja" ma:contentTypeID="0x010100D4006B07D12B54498290F790743C1C04" ma:contentTypeVersion="0" ma:contentTypeDescription="Luo uusi asiakirja." ma:contentTypeScope="" ma:versionID="44988457d94d9585f5a00c3935d6618c">
  <xsd:schema xmlns:xsd="http://www.w3.org/2001/XMLSchema" xmlns:xs="http://www.w3.org/2001/XMLSchema" xmlns:p="http://schemas.microsoft.com/office/2006/metadata/properties" xmlns:ns1="http://schemas.microsoft.com/sharepoint/v3" targetNamespace="http://schemas.microsoft.com/office/2006/metadata/properties" ma:root="true" ma:fieldsID="c55151355eaa8bda18dd0155819075e7"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Ajoituksen alkamispäivämäärä" ma:description="" ma:hidden="true" ma:internalName="PublishingStartDate">
      <xsd:simpleType>
        <xsd:restriction base="dms:Unknown"/>
      </xsd:simpleType>
    </xsd:element>
    <xsd:element name="PublishingExpirationDate" ma:index="9" nillable="true" ma:displayName="Ajoituksen päättymispäivämäärä"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D71ABD-8CA3-4C17-B6A8-4587FA2F5839}">
  <ds:schemaRefs>
    <ds:schemaRef ds:uri="http://purl.org/dc/dcmitype/"/>
    <ds:schemaRef ds:uri="http://schemas.microsoft.com/office/2006/documentManagement/types"/>
    <ds:schemaRef ds:uri="http://schemas.microsoft.com/office/infopath/2007/PartnerControls"/>
    <ds:schemaRef ds:uri="http://schemas.microsoft.com/sharepoint/v3"/>
    <ds:schemaRef ds:uri="http://purl.org/dc/terms/"/>
    <ds:schemaRef ds:uri="http://schemas.openxmlformats.org/package/2006/metadata/core-properties"/>
    <ds:schemaRef ds:uri="http://purl.org/dc/elements/1.1/"/>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9A35FA30-39E5-406C-BA50-41D2F579F6E1}">
  <ds:schemaRefs>
    <ds:schemaRef ds:uri="http://schemas.microsoft.com/sharepoint/v3/contenttype/forms"/>
  </ds:schemaRefs>
</ds:datastoreItem>
</file>

<file path=customXml/itemProps3.xml><?xml version="1.0" encoding="utf-8"?>
<ds:datastoreItem xmlns:ds="http://schemas.openxmlformats.org/officeDocument/2006/customXml" ds:itemID="{A58D8AF4-53D3-49D8-ADB1-B257FF662B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60FF7EF-CC68-4D26-B7B4-E857B6EA2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7317</Words>
  <Characters>59268</Characters>
  <Application>Microsoft Office Word</Application>
  <DocSecurity>4</DocSecurity>
  <Lines>493</Lines>
  <Paragraphs>132</Paragraphs>
  <ScaleCrop>false</ScaleCrop>
  <HeadingPairs>
    <vt:vector size="6" baseType="variant">
      <vt:variant>
        <vt:lpstr>Otsikko</vt:lpstr>
      </vt:variant>
      <vt:variant>
        <vt:i4>1</vt:i4>
      </vt:variant>
      <vt:variant>
        <vt:lpstr>Title</vt:lpstr>
      </vt:variant>
      <vt:variant>
        <vt:i4>1</vt:i4>
      </vt:variant>
      <vt:variant>
        <vt:lpstr>Headings</vt:lpstr>
      </vt:variant>
      <vt:variant>
        <vt:i4>11</vt:i4>
      </vt:variant>
    </vt:vector>
  </HeadingPairs>
  <TitlesOfParts>
    <vt:vector size="13" baseType="lpstr">
      <vt:lpstr/>
      <vt:lpstr/>
      <vt:lpstr/>
      <vt:lpstr/>
      <vt:lpstr>Julkaisun nimi yhdellä tai kahdella rivillä</vt:lpstr>
      <vt:lpstr>Esipuhe</vt:lpstr>
      <vt:lpstr>Tiivistelma</vt:lpstr>
      <vt:lpstr>Sisällysluettelo</vt:lpstr>
      <vt:lpstr>Johdanto</vt:lpstr>
      <vt:lpstr>Yhteenveto ja pohdinta</vt:lpstr>
      <vt:lpstr>Lähdeluettelo</vt:lpstr>
      <vt:lpstr>Liitteet</vt:lpstr>
      <vt:lpstr>Julkaisuluettelo</vt:lpstr>
    </vt:vector>
  </TitlesOfParts>
  <Company>Pohjolan Mylly</Company>
  <LinksUpToDate>false</LinksUpToDate>
  <CharactersWithSpaces>66453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Tolonen Jussi</dc:creator>
  <cp:lastModifiedBy>Kinnunen Helmi</cp:lastModifiedBy>
  <cp:revision>2</cp:revision>
  <cp:lastPrinted>2016-12-19T08:50:00Z</cp:lastPrinted>
  <dcterms:created xsi:type="dcterms:W3CDTF">2017-05-08T10:05:00Z</dcterms:created>
  <dcterms:modified xsi:type="dcterms:W3CDTF">2017-05-08T10:05:00Z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0x010100D4006B07D12B54498290F790743C1C04</vt:lpwstr>
  </property>
</Properties>
</file>